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FF" w:rsidRPr="002812FF" w:rsidRDefault="00125158" w:rsidP="00904732">
      <w:pPr>
        <w:spacing w:after="0" w:line="360" w:lineRule="auto"/>
        <w:rPr>
          <w:rFonts w:ascii="Minion Pro" w:hAnsi="Minion Pro"/>
          <w:sz w:val="24"/>
          <w:szCs w:val="24"/>
        </w:rPr>
      </w:pPr>
      <w:r w:rsidRPr="00125158">
        <w:rPr>
          <w:rFonts w:ascii="Minion Pro" w:hAnsi="Minion Pro"/>
          <w:b/>
          <w:noProof/>
          <w:color w:val="345290" w:themeColor="accent1"/>
          <w:sz w:val="28"/>
          <w:szCs w:val="28"/>
        </w:rPr>
        <w:pict>
          <v:shapetype id="_x0000_t202" coordsize="21600,21600" o:spt="202" path="m,l,21600r21600,l21600,xe">
            <v:stroke joinstyle="miter"/>
            <v:path gradientshapeok="t" o:connecttype="rect"/>
          </v:shapetype>
          <v:shape id="Text Box 3" o:spid="_x0000_s1026" type="#_x0000_t202" style="position:absolute;margin-left:3.55pt;margin-top:145.75pt;width:488.45pt;height:47.7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BCIICAAAQBQAADgAAAGRycy9lMm9Eb2MueG1srFRbb9sgFH6ftP+AeE99qZPGVpyql2Wa1F2k&#10;dj+AAI7RMDAgsbtq/30HnKTpLtI0zQ+Ywzl85/YdFpdDJ9GOWye0qnF2lmLEFdVMqE2NPz+sJnOM&#10;nCeKEakVr/Ejd/hy+frVojcVz3WrJeMWAYhyVW9q3HpvqiRxtOUdcWfacAXKRtuOeBDtJmGW9IDe&#10;ySRP01nSa8uM1ZQ7B6e3oxIvI37TcOo/No3jHskaQ2w+rjau67AmywWpNpaYVtB9GOQfouiIUOD0&#10;CHVLPEFbK36B6gS12unGn1HdJbppBOUxB8gmS3/K5r4lhsdcoDjOHMvk/h8s/bD7ZJFg0LsMI0U6&#10;6NEDHzy61gM6D+XpjavA6t6AnR/gGExjqs7cafrFIaVvWqI2/Mpa3becMAgvCzeTk6sjjgsg6/69&#10;ZuCGbL2OQENju1A7qAYCdGjT47E1IRQKh7M8PT/PphhR0M3SWZFPowtSHW4b6/xbrjsUNjW20PqI&#10;TnZ3zodoSHUwCc6cloKthJRRsJv1jbRoR4Amq/jt0V+YSRWMlQ7XRsTxBIIEH0EXwo1tfyqzvEiv&#10;83Kyms0vJkVTTCflRTqfpFl5Xc7SoixuV99DgFlRtYIxru6E4gcKZsXftXg/DCN5IglRX+NyCtWJ&#10;ef0xyTR+v0uyEx4mUoquxvOjEalCY98oBmmTyhMhx33yMvxYZajB4R+rEmkQOj9ywA/rAVACN9aa&#10;PQIhrIZ+QdfhGYFNq+03jHoYyRq7r1tiOUbynQJSlVlRhBmOQjG9yEGwp5r1qYYoClA19hiN2xs/&#10;zv3WWLFpwdNIY6WvgIiNiBx5jmpPXxi7mMz+iQhzfSpHq+eHbPkDAAD//wMAUEsDBBQABgAIAAAA&#10;IQBEqhmq3gAAAAkBAAAPAAAAZHJzL2Rvd25yZXYueG1sTI/NTsMwEITvSLyDtUhcEHVS2uan2VSA&#10;BOLa0gfYxG4SNbaj2G3St2c5wXE0o5lvit1senHVo++cRYgXEQhta6c62yAcvz+eUxA+kFXUO6sR&#10;btrDrry/KyhXbrJ7fT2ERnCJ9TkhtCEMuZS+brUhv3CDtuyd3GgosBwbqUaauNz0chlFG2mos7zQ&#10;0qDfW12fDxeDcPqantbZVH2GY7Jfbd6oSyp3Q3x8mF+3IIKew18YfvEZHUpmqtzFKi96hCTmIMIy&#10;i9cg2M/SFX+rEF7SJAJZFvL/g/IHAAD//wMAUEsBAi0AFAAGAAgAAAAhAOSZw8D7AAAA4QEAABMA&#10;AAAAAAAAAAAAAAAAAAAAAFtDb250ZW50X1R5cGVzXS54bWxQSwECLQAUAAYACAAAACEAI7Jq4dcA&#10;AACUAQAACwAAAAAAAAAAAAAAAAAsAQAAX3JlbHMvLnJlbHNQSwECLQAUAAYACAAAACEAadqBCIIC&#10;AAAQBQAADgAAAAAAAAAAAAAAAAAsAgAAZHJzL2Uyb0RvYy54bWxQSwECLQAUAAYACAAAACEARKoZ&#10;qt4AAAAJAQAADwAAAAAAAAAAAAAAAADaBAAAZHJzL2Rvd25yZXYueG1sUEsFBgAAAAAEAAQA8wAA&#10;AOUFAAAAAA==&#10;" stroked="f">
            <v:textbox>
              <w:txbxContent>
                <w:p w:rsidR="00742601" w:rsidRPr="00742601" w:rsidRDefault="00742601" w:rsidP="00742601">
                  <w:pPr>
                    <w:jc w:val="center"/>
                    <w:rPr>
                      <w:rFonts w:ascii="Arial" w:hAnsi="Arial" w:cs="Arial"/>
                      <w:i/>
                      <w:sz w:val="20"/>
                      <w:szCs w:val="20"/>
                    </w:rPr>
                  </w:pPr>
                  <w:r w:rsidRPr="00742601">
                    <w:rPr>
                      <w:rFonts w:ascii="Arial" w:hAnsi="Arial" w:cs="Arial"/>
                      <w:i/>
                      <w:sz w:val="20"/>
                      <w:szCs w:val="20"/>
                    </w:rPr>
                    <w:t>Caption: 2015 Kessler Foundation Employment and Disability Survey logo with a blue figure of a standing man, a green figure of a standing woman, and a mango figure of a person pushing a wheelchair.</w:t>
                  </w:r>
                </w:p>
              </w:txbxContent>
            </v:textbox>
          </v:shape>
        </w:pict>
      </w:r>
      <w:r w:rsidR="001C36FA" w:rsidRPr="008745A6">
        <w:rPr>
          <w:rFonts w:ascii="Minion Pro" w:hAnsi="Minion Pro"/>
          <w:noProof/>
          <w:sz w:val="24"/>
          <w:szCs w:val="24"/>
        </w:rPr>
        <w:drawing>
          <wp:inline distT="0" distB="0" distL="0" distR="0">
            <wp:extent cx="5908472" cy="1990725"/>
            <wp:effectExtent l="0" t="0" r="0" b="0"/>
            <wp:docPr id="2" name="Picture 2" descr="C:\Users\kak36\AppData\Local\Microsoft\Windows\Temporary Internet Files\Content.Outlook\NNZ0W81H\2015 KF National DIsability SurveyLogo_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k36\AppData\Local\Microsoft\Windows\Temporary Internet Files\Content.Outlook\NNZ0W81H\2015 KF National DIsability SurveyLogo_FINAL_RGB.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0671" cy="1994835"/>
                    </a:xfrm>
                    <a:prstGeom prst="rect">
                      <a:avLst/>
                    </a:prstGeom>
                    <a:noFill/>
                    <a:ln>
                      <a:noFill/>
                    </a:ln>
                  </pic:spPr>
                </pic:pic>
              </a:graphicData>
            </a:graphic>
          </wp:inline>
        </w:drawing>
      </w:r>
    </w:p>
    <w:p w:rsidR="008745A6" w:rsidRDefault="008745A6" w:rsidP="004F5971">
      <w:pPr>
        <w:spacing w:after="0" w:line="240" w:lineRule="auto"/>
        <w:jc w:val="center"/>
        <w:rPr>
          <w:rFonts w:ascii="Minion Pro" w:hAnsi="Minion Pro"/>
          <w:b/>
          <w:color w:val="345290" w:themeColor="accent1"/>
          <w:sz w:val="28"/>
          <w:szCs w:val="28"/>
        </w:rPr>
      </w:pPr>
    </w:p>
    <w:p w:rsidR="008745A6" w:rsidRPr="0070346F" w:rsidRDefault="008745A6" w:rsidP="004F5971">
      <w:pPr>
        <w:spacing w:after="0" w:line="240" w:lineRule="auto"/>
        <w:jc w:val="center"/>
        <w:rPr>
          <w:rFonts w:ascii="Myriad Pro" w:hAnsi="Myriad Pro"/>
          <w:b/>
          <w:color w:val="345290" w:themeColor="accent1"/>
          <w:sz w:val="36"/>
          <w:szCs w:val="28"/>
        </w:rPr>
      </w:pPr>
    </w:p>
    <w:p w:rsidR="001C36FA" w:rsidRPr="0070346F" w:rsidRDefault="001C36FA" w:rsidP="004F5971">
      <w:pPr>
        <w:spacing w:after="0" w:line="240" w:lineRule="auto"/>
        <w:jc w:val="center"/>
        <w:rPr>
          <w:rFonts w:ascii="Myriad Pro" w:hAnsi="Myriad Pro"/>
          <w:b/>
          <w:color w:val="345290" w:themeColor="accent1"/>
          <w:sz w:val="36"/>
          <w:szCs w:val="28"/>
        </w:rPr>
      </w:pPr>
    </w:p>
    <w:p w:rsidR="004F5971" w:rsidRDefault="004F5971" w:rsidP="004F5971">
      <w:pPr>
        <w:spacing w:after="0" w:line="240" w:lineRule="auto"/>
        <w:jc w:val="center"/>
        <w:rPr>
          <w:rFonts w:ascii="Myriad Pro" w:hAnsi="Myriad Pro"/>
          <w:b/>
          <w:color w:val="345290" w:themeColor="accent1"/>
          <w:sz w:val="36"/>
          <w:szCs w:val="28"/>
        </w:rPr>
      </w:pPr>
    </w:p>
    <w:p w:rsidR="008A07C8" w:rsidRPr="00C20AF8" w:rsidRDefault="008A07C8" w:rsidP="008A07C8">
      <w:pPr>
        <w:spacing w:after="0" w:line="240" w:lineRule="auto"/>
        <w:jc w:val="center"/>
        <w:rPr>
          <w:rFonts w:ascii="Myriad Pro" w:hAnsi="Myriad Pro"/>
          <w:b/>
          <w:color w:val="345290" w:themeColor="accent1"/>
          <w:sz w:val="48"/>
          <w:szCs w:val="48"/>
        </w:rPr>
      </w:pPr>
      <w:r w:rsidRPr="00C20AF8">
        <w:rPr>
          <w:rFonts w:ascii="Myriad Pro" w:hAnsi="Myriad Pro"/>
          <w:b/>
          <w:color w:val="345290" w:themeColor="accent1"/>
          <w:sz w:val="48"/>
          <w:szCs w:val="48"/>
        </w:rPr>
        <w:t>Report</w:t>
      </w:r>
      <w:r>
        <w:rPr>
          <w:rFonts w:ascii="Myriad Pro" w:hAnsi="Myriad Pro"/>
          <w:b/>
          <w:color w:val="345290" w:themeColor="accent1"/>
          <w:sz w:val="48"/>
          <w:szCs w:val="48"/>
        </w:rPr>
        <w:t xml:space="preserve"> of Main Findings</w:t>
      </w:r>
    </w:p>
    <w:p w:rsidR="008A07C8" w:rsidRDefault="008A07C8" w:rsidP="004F5971">
      <w:pPr>
        <w:spacing w:after="0" w:line="240" w:lineRule="auto"/>
        <w:jc w:val="center"/>
        <w:rPr>
          <w:rFonts w:ascii="Myriad Pro" w:hAnsi="Myriad Pro"/>
          <w:b/>
          <w:color w:val="345290" w:themeColor="accent1"/>
          <w:sz w:val="36"/>
          <w:szCs w:val="28"/>
        </w:rPr>
      </w:pPr>
    </w:p>
    <w:p w:rsidR="008A07C8" w:rsidRDefault="008A07C8" w:rsidP="004F5971">
      <w:pPr>
        <w:spacing w:after="0" w:line="240" w:lineRule="auto"/>
        <w:jc w:val="center"/>
        <w:rPr>
          <w:rFonts w:ascii="Myriad Pro" w:hAnsi="Myriad Pro"/>
          <w:b/>
          <w:color w:val="345290" w:themeColor="accent1"/>
          <w:sz w:val="36"/>
          <w:szCs w:val="28"/>
        </w:rPr>
      </w:pPr>
    </w:p>
    <w:p w:rsidR="0039728B" w:rsidRDefault="0039728B" w:rsidP="004F5971">
      <w:pPr>
        <w:spacing w:after="0" w:line="240" w:lineRule="auto"/>
        <w:jc w:val="center"/>
        <w:rPr>
          <w:rFonts w:ascii="Myriad Pro" w:hAnsi="Myriad Pro"/>
          <w:b/>
          <w:color w:val="345290" w:themeColor="accent1"/>
          <w:sz w:val="36"/>
          <w:szCs w:val="28"/>
        </w:rPr>
      </w:pPr>
    </w:p>
    <w:p w:rsidR="0039728B" w:rsidRPr="0070346F" w:rsidRDefault="0039728B" w:rsidP="004F5971">
      <w:pPr>
        <w:spacing w:after="0" w:line="240" w:lineRule="auto"/>
        <w:jc w:val="center"/>
        <w:rPr>
          <w:rFonts w:ascii="Myriad Pro" w:hAnsi="Myriad Pro"/>
          <w:b/>
          <w:color w:val="345290" w:themeColor="accent1"/>
          <w:sz w:val="36"/>
          <w:szCs w:val="28"/>
        </w:rPr>
      </w:pPr>
    </w:p>
    <w:p w:rsidR="001A69F0" w:rsidRDefault="001A69F0" w:rsidP="004F5971">
      <w:pPr>
        <w:spacing w:after="0" w:line="240" w:lineRule="auto"/>
        <w:jc w:val="center"/>
        <w:rPr>
          <w:rFonts w:ascii="Myriad Pro" w:hAnsi="Myriad Pro"/>
          <w:b/>
          <w:color w:val="345290" w:themeColor="accent1"/>
          <w:sz w:val="36"/>
          <w:szCs w:val="28"/>
        </w:rPr>
      </w:pPr>
      <w:r>
        <w:rPr>
          <w:rFonts w:ascii="Myriad Pro" w:hAnsi="Myriad Pro"/>
          <w:b/>
          <w:color w:val="345290" w:themeColor="accent1"/>
          <w:sz w:val="36"/>
          <w:szCs w:val="28"/>
        </w:rPr>
        <w:t>Kessler Foundation</w:t>
      </w:r>
    </w:p>
    <w:p w:rsidR="004F5971" w:rsidRPr="0070346F" w:rsidRDefault="001A69F0" w:rsidP="004F5971">
      <w:pPr>
        <w:spacing w:after="0" w:line="240" w:lineRule="auto"/>
        <w:jc w:val="center"/>
        <w:rPr>
          <w:rFonts w:ascii="Myriad Pro" w:hAnsi="Myriad Pro"/>
          <w:b/>
          <w:color w:val="345290" w:themeColor="accent1"/>
          <w:sz w:val="36"/>
          <w:szCs w:val="28"/>
        </w:rPr>
      </w:pPr>
      <w:r>
        <w:rPr>
          <w:rFonts w:ascii="Myriad Pro" w:hAnsi="Myriad Pro"/>
          <w:b/>
          <w:color w:val="345290" w:themeColor="accent1"/>
          <w:sz w:val="36"/>
          <w:szCs w:val="28"/>
        </w:rPr>
        <w:t xml:space="preserve">West Orange, </w:t>
      </w:r>
      <w:r w:rsidR="004F5971" w:rsidRPr="0070346F">
        <w:rPr>
          <w:rFonts w:ascii="Myriad Pro" w:hAnsi="Myriad Pro"/>
          <w:b/>
          <w:color w:val="345290" w:themeColor="accent1"/>
          <w:sz w:val="36"/>
          <w:szCs w:val="28"/>
        </w:rPr>
        <w:t>NJ</w:t>
      </w:r>
    </w:p>
    <w:p w:rsidR="001C36FA" w:rsidRPr="0070346F" w:rsidRDefault="001C36FA" w:rsidP="004F5971">
      <w:pPr>
        <w:spacing w:after="0" w:line="240" w:lineRule="auto"/>
        <w:jc w:val="center"/>
        <w:rPr>
          <w:rFonts w:ascii="Myriad Pro" w:hAnsi="Myriad Pro"/>
          <w:b/>
          <w:color w:val="345290" w:themeColor="accent1"/>
          <w:sz w:val="36"/>
          <w:szCs w:val="28"/>
        </w:rPr>
      </w:pPr>
      <w:r w:rsidRPr="0070346F">
        <w:rPr>
          <w:rFonts w:ascii="Myriad Pro" w:hAnsi="Myriad Pro"/>
          <w:b/>
          <w:color w:val="345290" w:themeColor="accent1"/>
          <w:sz w:val="36"/>
          <w:szCs w:val="28"/>
        </w:rPr>
        <w:t>June 2015</w:t>
      </w:r>
    </w:p>
    <w:p w:rsidR="008A07C8" w:rsidRPr="0070346F" w:rsidRDefault="008A07C8" w:rsidP="00904732">
      <w:pPr>
        <w:spacing w:after="0" w:line="360" w:lineRule="auto"/>
        <w:jc w:val="center"/>
        <w:rPr>
          <w:rFonts w:ascii="Myriad Pro" w:hAnsi="Myriad Pro"/>
          <w:b/>
          <w:color w:val="345290" w:themeColor="accent1"/>
          <w:sz w:val="36"/>
          <w:szCs w:val="28"/>
        </w:rPr>
      </w:pPr>
    </w:p>
    <w:p w:rsidR="00F35DAC" w:rsidRPr="0070346F" w:rsidRDefault="00F35DAC" w:rsidP="004F5971">
      <w:pPr>
        <w:spacing w:after="0" w:line="240" w:lineRule="auto"/>
        <w:jc w:val="center"/>
        <w:rPr>
          <w:rFonts w:ascii="Myriad Pro" w:hAnsi="Myriad Pro"/>
          <w:b/>
          <w:color w:val="345290" w:themeColor="accent1"/>
          <w:sz w:val="36"/>
          <w:szCs w:val="28"/>
        </w:rPr>
      </w:pPr>
    </w:p>
    <w:p w:rsidR="00193517" w:rsidRPr="0070346F" w:rsidRDefault="00193517" w:rsidP="004F5971">
      <w:pPr>
        <w:spacing w:after="0" w:line="240" w:lineRule="auto"/>
        <w:jc w:val="center"/>
        <w:rPr>
          <w:rFonts w:ascii="Myriad Pro" w:hAnsi="Myriad Pro"/>
          <w:b/>
          <w:color w:val="345290" w:themeColor="accent1"/>
          <w:sz w:val="36"/>
          <w:szCs w:val="28"/>
        </w:rPr>
      </w:pPr>
    </w:p>
    <w:p w:rsidR="001C36FA" w:rsidRPr="0070346F" w:rsidRDefault="00E56437" w:rsidP="004F5971">
      <w:pPr>
        <w:spacing w:after="0" w:line="240" w:lineRule="auto"/>
        <w:jc w:val="center"/>
        <w:rPr>
          <w:rFonts w:ascii="Myriad Pro" w:hAnsi="Myriad Pro"/>
          <w:b/>
          <w:color w:val="345290" w:themeColor="accent1"/>
          <w:sz w:val="36"/>
          <w:szCs w:val="28"/>
        </w:rPr>
      </w:pPr>
      <w:r w:rsidRPr="0070346F">
        <w:rPr>
          <w:rFonts w:ascii="Myriad Pro" w:hAnsi="Myriad Pro"/>
          <w:b/>
          <w:color w:val="345290" w:themeColor="accent1"/>
          <w:sz w:val="36"/>
          <w:szCs w:val="28"/>
        </w:rPr>
        <w:t>Conducted</w:t>
      </w:r>
      <w:r w:rsidR="001C36FA" w:rsidRPr="0070346F">
        <w:rPr>
          <w:rFonts w:ascii="Myriad Pro" w:hAnsi="Myriad Pro"/>
          <w:b/>
          <w:color w:val="345290" w:themeColor="accent1"/>
          <w:sz w:val="36"/>
          <w:szCs w:val="28"/>
        </w:rPr>
        <w:t xml:space="preserve"> by </w:t>
      </w:r>
    </w:p>
    <w:p w:rsidR="001C36FA" w:rsidRPr="0070346F" w:rsidRDefault="001C36FA" w:rsidP="004F5971">
      <w:pPr>
        <w:spacing w:after="0" w:line="240" w:lineRule="auto"/>
        <w:jc w:val="center"/>
        <w:rPr>
          <w:rFonts w:ascii="Myriad Pro" w:hAnsi="Myriad Pro"/>
          <w:b/>
          <w:color w:val="345290" w:themeColor="accent1"/>
          <w:sz w:val="36"/>
          <w:szCs w:val="28"/>
        </w:rPr>
      </w:pPr>
      <w:r w:rsidRPr="0070346F">
        <w:rPr>
          <w:rFonts w:ascii="Myriad Pro" w:hAnsi="Myriad Pro"/>
          <w:b/>
          <w:color w:val="345290" w:themeColor="accent1"/>
          <w:sz w:val="36"/>
          <w:szCs w:val="28"/>
        </w:rPr>
        <w:t xml:space="preserve">The University of New Hampshire </w:t>
      </w:r>
    </w:p>
    <w:p w:rsidR="00FF04CE" w:rsidRPr="0070346F" w:rsidRDefault="00FF04CE" w:rsidP="004F5971">
      <w:pPr>
        <w:spacing w:after="0" w:line="240" w:lineRule="auto"/>
        <w:jc w:val="center"/>
        <w:rPr>
          <w:rFonts w:ascii="Myriad Pro" w:hAnsi="Myriad Pro"/>
          <w:b/>
          <w:color w:val="345290" w:themeColor="accent1"/>
          <w:sz w:val="36"/>
          <w:szCs w:val="28"/>
        </w:rPr>
      </w:pPr>
      <w:r w:rsidRPr="0070346F">
        <w:rPr>
          <w:rFonts w:ascii="Myriad Pro" w:hAnsi="Myriad Pro"/>
          <w:b/>
          <w:color w:val="345290" w:themeColor="accent1"/>
          <w:sz w:val="36"/>
          <w:szCs w:val="28"/>
        </w:rPr>
        <w:t>Durham, NH</w:t>
      </w:r>
    </w:p>
    <w:p w:rsidR="001C36FA" w:rsidRDefault="001C36FA" w:rsidP="00904732">
      <w:pPr>
        <w:spacing w:after="0" w:line="360" w:lineRule="auto"/>
        <w:jc w:val="center"/>
        <w:rPr>
          <w:rFonts w:ascii="Minion Pro" w:hAnsi="Minion Pro"/>
          <w:b/>
          <w:color w:val="345290" w:themeColor="accent1"/>
          <w:sz w:val="36"/>
          <w:szCs w:val="28"/>
        </w:rPr>
      </w:pPr>
    </w:p>
    <w:p w:rsidR="001C36FA" w:rsidRDefault="001C36FA" w:rsidP="00904732">
      <w:pPr>
        <w:spacing w:after="0" w:line="360" w:lineRule="auto"/>
        <w:jc w:val="center"/>
        <w:rPr>
          <w:rFonts w:ascii="Minion Pro" w:hAnsi="Minion Pro"/>
          <w:b/>
          <w:color w:val="345290" w:themeColor="accent1"/>
          <w:sz w:val="36"/>
          <w:szCs w:val="28"/>
        </w:rPr>
      </w:pPr>
    </w:p>
    <w:p w:rsidR="00F35DAC" w:rsidRDefault="00F35DAC" w:rsidP="00904732">
      <w:pPr>
        <w:spacing w:after="0" w:line="360" w:lineRule="auto"/>
        <w:rPr>
          <w:rFonts w:ascii="Minion Pro" w:hAnsi="Minion Pro"/>
          <w:sz w:val="24"/>
          <w:szCs w:val="24"/>
        </w:rPr>
      </w:pPr>
    </w:p>
    <w:p w:rsidR="00FF04CE" w:rsidRDefault="00FF04CE" w:rsidP="00904732">
      <w:pPr>
        <w:spacing w:after="0" w:line="360" w:lineRule="auto"/>
        <w:rPr>
          <w:rFonts w:ascii="Minion Pro" w:hAnsi="Minion Pro"/>
          <w:b/>
          <w:color w:val="345290" w:themeColor="accent1"/>
          <w:sz w:val="24"/>
          <w:szCs w:val="28"/>
        </w:rPr>
      </w:pPr>
    </w:p>
    <w:p w:rsidR="0070346F" w:rsidRDefault="0070346F" w:rsidP="00904732">
      <w:pPr>
        <w:spacing w:after="0" w:line="360" w:lineRule="auto"/>
        <w:rPr>
          <w:rFonts w:ascii="Minion Pro" w:hAnsi="Minion Pro"/>
          <w:b/>
          <w:color w:val="345290" w:themeColor="accent1"/>
          <w:sz w:val="24"/>
          <w:szCs w:val="28"/>
        </w:rPr>
      </w:pPr>
    </w:p>
    <w:p w:rsidR="0070346F" w:rsidRDefault="0070346F" w:rsidP="00904732">
      <w:pPr>
        <w:spacing w:after="0" w:line="360" w:lineRule="auto"/>
        <w:rPr>
          <w:rFonts w:ascii="Minion Pro" w:hAnsi="Minion Pro"/>
          <w:b/>
          <w:color w:val="345290" w:themeColor="accent1"/>
          <w:sz w:val="24"/>
          <w:szCs w:val="28"/>
        </w:rPr>
      </w:pPr>
    </w:p>
    <w:p w:rsidR="0070346F" w:rsidRDefault="0070346F" w:rsidP="00904732">
      <w:pPr>
        <w:spacing w:after="0" w:line="360" w:lineRule="auto"/>
        <w:rPr>
          <w:rFonts w:ascii="Minion Pro" w:hAnsi="Minion Pro"/>
          <w:b/>
          <w:color w:val="345290" w:themeColor="accent1"/>
          <w:sz w:val="24"/>
          <w:szCs w:val="28"/>
        </w:rPr>
      </w:pPr>
    </w:p>
    <w:p w:rsidR="00FF04CE" w:rsidRDefault="00377058" w:rsidP="00193517">
      <w:pPr>
        <w:spacing w:after="0" w:line="240" w:lineRule="auto"/>
        <w:rPr>
          <w:rFonts w:ascii="Minion Pro" w:hAnsi="Minion Pro"/>
          <w:b/>
          <w:color w:val="345290" w:themeColor="accent1"/>
          <w:sz w:val="24"/>
          <w:szCs w:val="28"/>
        </w:rPr>
      </w:pPr>
      <w:r>
        <w:rPr>
          <w:rFonts w:ascii="Minion Pro" w:hAnsi="Minion Pro"/>
          <w:b/>
          <w:color w:val="345290" w:themeColor="accent1"/>
          <w:sz w:val="24"/>
          <w:szCs w:val="28"/>
        </w:rPr>
        <w:t>Prepared b</w:t>
      </w:r>
      <w:r w:rsidR="00FF04CE" w:rsidRPr="00FF04CE">
        <w:rPr>
          <w:rFonts w:ascii="Minion Pro" w:hAnsi="Minion Pro"/>
          <w:b/>
          <w:color w:val="345290" w:themeColor="accent1"/>
          <w:sz w:val="24"/>
          <w:szCs w:val="28"/>
        </w:rPr>
        <w:t xml:space="preserve">y </w:t>
      </w:r>
    </w:p>
    <w:p w:rsidR="0070346F" w:rsidRPr="00FF04CE" w:rsidRDefault="0070346F" w:rsidP="00193517">
      <w:pPr>
        <w:spacing w:after="0" w:line="240" w:lineRule="auto"/>
        <w:rPr>
          <w:rFonts w:ascii="Minion Pro" w:hAnsi="Minion Pro"/>
          <w:b/>
          <w:color w:val="345290" w:themeColor="accent1"/>
          <w:sz w:val="24"/>
          <w:szCs w:val="28"/>
        </w:rPr>
      </w:pPr>
    </w:p>
    <w:p w:rsidR="00FF04CE" w:rsidRPr="00E55A3B" w:rsidRDefault="00FF04CE" w:rsidP="00E55A3B">
      <w:pPr>
        <w:spacing w:after="0" w:line="240" w:lineRule="auto"/>
        <w:ind w:firstLine="720"/>
        <w:rPr>
          <w:rFonts w:ascii="Minion Pro" w:hAnsi="Minion Pro"/>
          <w:b/>
          <w:i/>
          <w:color w:val="345290" w:themeColor="accent1"/>
          <w:sz w:val="24"/>
          <w:szCs w:val="28"/>
        </w:rPr>
      </w:pPr>
      <w:r w:rsidRPr="00E55A3B">
        <w:rPr>
          <w:rFonts w:ascii="Minion Pro" w:hAnsi="Minion Pro"/>
          <w:b/>
          <w:i/>
          <w:color w:val="345290" w:themeColor="accent1"/>
          <w:sz w:val="24"/>
          <w:szCs w:val="28"/>
        </w:rPr>
        <w:t>Andrew J. Houtenville, Ph.D.</w:t>
      </w: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 xml:space="preserve">Associate Professor of Economics </w:t>
      </w:r>
      <w:r w:rsidR="00E56437">
        <w:rPr>
          <w:rFonts w:ascii="Minion Pro" w:hAnsi="Minion Pro"/>
          <w:b/>
          <w:i/>
          <w:color w:val="345290" w:themeColor="accent1"/>
          <w:sz w:val="24"/>
          <w:szCs w:val="28"/>
        </w:rPr>
        <w:t>and</w:t>
      </w: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Research Director, Institute on Disability, UNH</w:t>
      </w:r>
    </w:p>
    <w:p w:rsidR="00FF04CE" w:rsidRPr="00E55A3B" w:rsidRDefault="00FF04CE" w:rsidP="00E55A3B">
      <w:pPr>
        <w:spacing w:after="0" w:line="240" w:lineRule="auto"/>
        <w:ind w:left="720"/>
        <w:rPr>
          <w:rFonts w:ascii="Minion Pro" w:hAnsi="Minion Pro"/>
          <w:b/>
          <w:i/>
          <w:color w:val="345290" w:themeColor="accent1"/>
          <w:sz w:val="24"/>
          <w:szCs w:val="28"/>
        </w:rPr>
      </w:pP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Vidya Sundar, Ph</w:t>
      </w:r>
      <w:r w:rsidR="0070346F">
        <w:rPr>
          <w:rFonts w:ascii="Minion Pro" w:hAnsi="Minion Pro"/>
          <w:b/>
          <w:i/>
          <w:color w:val="345290" w:themeColor="accent1"/>
          <w:sz w:val="24"/>
          <w:szCs w:val="28"/>
        </w:rPr>
        <w:t>.</w:t>
      </w:r>
      <w:r w:rsidRPr="00E55A3B">
        <w:rPr>
          <w:rFonts w:ascii="Minion Pro" w:hAnsi="Minion Pro"/>
          <w:b/>
          <w:i/>
          <w:color w:val="345290" w:themeColor="accent1"/>
          <w:sz w:val="24"/>
          <w:szCs w:val="28"/>
        </w:rPr>
        <w:t>D</w:t>
      </w:r>
      <w:r w:rsidR="0070346F">
        <w:rPr>
          <w:rFonts w:ascii="Minion Pro" w:hAnsi="Minion Pro"/>
          <w:b/>
          <w:i/>
          <w:color w:val="345290" w:themeColor="accent1"/>
          <w:sz w:val="24"/>
          <w:szCs w:val="28"/>
        </w:rPr>
        <w:t>.</w:t>
      </w:r>
      <w:r w:rsidRPr="00E55A3B">
        <w:rPr>
          <w:rFonts w:ascii="Minion Pro" w:hAnsi="Minion Pro"/>
          <w:b/>
          <w:i/>
          <w:color w:val="345290" w:themeColor="accent1"/>
          <w:sz w:val="24"/>
          <w:szCs w:val="28"/>
        </w:rPr>
        <w:t>, OTR</w:t>
      </w: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Assistant Professor, Department of Occupational Therapy, UNH</w:t>
      </w:r>
    </w:p>
    <w:p w:rsidR="00FF04CE" w:rsidRPr="00E55A3B" w:rsidRDefault="00FF04CE" w:rsidP="00E55A3B">
      <w:pPr>
        <w:spacing w:after="0" w:line="240" w:lineRule="auto"/>
        <w:ind w:left="720"/>
        <w:rPr>
          <w:rFonts w:ascii="Minion Pro" w:hAnsi="Minion Pro"/>
          <w:b/>
          <w:i/>
          <w:color w:val="345290" w:themeColor="accent1"/>
          <w:sz w:val="24"/>
          <w:szCs w:val="28"/>
        </w:rPr>
      </w:pP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Tracy Keirns, Ph.D.</w:t>
      </w: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Project Director, UNH Survey Center</w:t>
      </w:r>
    </w:p>
    <w:p w:rsidR="00FF04CE" w:rsidRPr="00E55A3B" w:rsidRDefault="00FF04CE" w:rsidP="00E55A3B">
      <w:pPr>
        <w:spacing w:after="0" w:line="240" w:lineRule="auto"/>
        <w:ind w:left="720"/>
        <w:rPr>
          <w:rFonts w:ascii="Minion Pro" w:hAnsi="Minion Pro"/>
          <w:b/>
          <w:i/>
          <w:color w:val="345290" w:themeColor="accent1"/>
          <w:sz w:val="24"/>
          <w:szCs w:val="28"/>
        </w:rPr>
      </w:pP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Andrew Smith, Ph.D.</w:t>
      </w: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Director, UNH Survey Center</w:t>
      </w:r>
      <w:r w:rsidR="00B351E2">
        <w:rPr>
          <w:rFonts w:ascii="Minion Pro" w:hAnsi="Minion Pro"/>
          <w:b/>
          <w:i/>
          <w:color w:val="345290" w:themeColor="accent1"/>
          <w:sz w:val="24"/>
          <w:szCs w:val="28"/>
        </w:rPr>
        <w:t xml:space="preserve"> and</w:t>
      </w: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 xml:space="preserve">Associate Professor of Practice, </w:t>
      </w:r>
      <w:r w:rsidR="00FC7FD8">
        <w:rPr>
          <w:rFonts w:ascii="Minion Pro" w:hAnsi="Minion Pro"/>
          <w:b/>
          <w:i/>
          <w:color w:val="345290" w:themeColor="accent1"/>
          <w:sz w:val="24"/>
          <w:szCs w:val="28"/>
        </w:rPr>
        <w:t>Department</w:t>
      </w:r>
      <w:r w:rsidRPr="00E55A3B">
        <w:rPr>
          <w:rFonts w:ascii="Minion Pro" w:hAnsi="Minion Pro"/>
          <w:b/>
          <w:i/>
          <w:color w:val="345290" w:themeColor="accent1"/>
          <w:sz w:val="24"/>
          <w:szCs w:val="28"/>
        </w:rPr>
        <w:t xml:space="preserve"> of Political Science</w:t>
      </w:r>
      <w:r w:rsidR="00E55A3B">
        <w:rPr>
          <w:rFonts w:ascii="Minion Pro" w:hAnsi="Minion Pro"/>
          <w:b/>
          <w:i/>
          <w:color w:val="345290" w:themeColor="accent1"/>
          <w:sz w:val="24"/>
          <w:szCs w:val="28"/>
        </w:rPr>
        <w:t>, UNH</w:t>
      </w:r>
    </w:p>
    <w:p w:rsidR="00FF04CE" w:rsidRPr="00E55A3B" w:rsidRDefault="00FF04CE" w:rsidP="00E55A3B">
      <w:pPr>
        <w:spacing w:after="0" w:line="240" w:lineRule="auto"/>
        <w:ind w:left="720"/>
        <w:rPr>
          <w:rFonts w:ascii="Minion Pro" w:hAnsi="Minion Pro"/>
          <w:b/>
          <w:i/>
          <w:color w:val="345290" w:themeColor="accent1"/>
          <w:sz w:val="24"/>
          <w:szCs w:val="28"/>
        </w:rPr>
      </w:pPr>
    </w:p>
    <w:p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 xml:space="preserve">Kimberly </w:t>
      </w:r>
      <w:r w:rsidR="001E6548">
        <w:rPr>
          <w:rFonts w:ascii="Minion Pro" w:hAnsi="Minion Pro"/>
          <w:b/>
          <w:i/>
          <w:color w:val="345290" w:themeColor="accent1"/>
          <w:sz w:val="24"/>
          <w:szCs w:val="28"/>
        </w:rPr>
        <w:t xml:space="preserve">G. </w:t>
      </w:r>
      <w:r w:rsidRPr="00E55A3B">
        <w:rPr>
          <w:rFonts w:ascii="Minion Pro" w:hAnsi="Minion Pro"/>
          <w:b/>
          <w:i/>
          <w:color w:val="345290" w:themeColor="accent1"/>
          <w:sz w:val="24"/>
          <w:szCs w:val="28"/>
        </w:rPr>
        <w:t>Phillips, M</w:t>
      </w:r>
      <w:r w:rsidR="008A07C8">
        <w:rPr>
          <w:rFonts w:ascii="Minion Pro" w:hAnsi="Minion Pro"/>
          <w:b/>
          <w:i/>
          <w:color w:val="345290" w:themeColor="accent1"/>
          <w:sz w:val="24"/>
          <w:szCs w:val="28"/>
        </w:rPr>
        <w:t>.</w:t>
      </w:r>
      <w:r w:rsidRPr="00E55A3B">
        <w:rPr>
          <w:rFonts w:ascii="Minion Pro" w:hAnsi="Minion Pro"/>
          <w:b/>
          <w:i/>
          <w:color w:val="345290" w:themeColor="accent1"/>
          <w:sz w:val="24"/>
          <w:szCs w:val="28"/>
        </w:rPr>
        <w:t>A</w:t>
      </w:r>
      <w:r w:rsidR="008A07C8">
        <w:rPr>
          <w:rFonts w:ascii="Minion Pro" w:hAnsi="Minion Pro"/>
          <w:b/>
          <w:i/>
          <w:color w:val="345290" w:themeColor="accent1"/>
          <w:sz w:val="24"/>
          <w:szCs w:val="28"/>
        </w:rPr>
        <w:t>.</w:t>
      </w:r>
    </w:p>
    <w:p w:rsidR="001231E5" w:rsidRDefault="001E6548" w:rsidP="00E55A3B">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Project Director, Institute on Disability, UNH</w:t>
      </w:r>
    </w:p>
    <w:p w:rsidR="001231E5" w:rsidRDefault="001231E5" w:rsidP="00E55A3B">
      <w:pPr>
        <w:spacing w:after="0" w:line="240" w:lineRule="auto"/>
        <w:ind w:left="720"/>
        <w:rPr>
          <w:rFonts w:ascii="Minion Pro" w:hAnsi="Minion Pro"/>
          <w:b/>
          <w:i/>
          <w:color w:val="345290" w:themeColor="accent1"/>
          <w:sz w:val="24"/>
          <w:szCs w:val="28"/>
        </w:rPr>
      </w:pPr>
    </w:p>
    <w:p w:rsidR="001231E5" w:rsidRDefault="001231E5" w:rsidP="00E55A3B">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Elaine E. Katz, M.S., CCC-SLP</w:t>
      </w:r>
    </w:p>
    <w:p w:rsidR="001231E5" w:rsidRDefault="001231E5" w:rsidP="00E55A3B">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Senior VP of Grants and Communications, Kessler Foundation</w:t>
      </w:r>
    </w:p>
    <w:p w:rsidR="001231E5" w:rsidRDefault="001231E5" w:rsidP="00E55A3B">
      <w:pPr>
        <w:spacing w:after="0" w:line="240" w:lineRule="auto"/>
        <w:ind w:left="720"/>
        <w:rPr>
          <w:rFonts w:ascii="Minion Pro" w:hAnsi="Minion Pro"/>
          <w:b/>
          <w:i/>
          <w:color w:val="345290" w:themeColor="accent1"/>
          <w:sz w:val="24"/>
          <w:szCs w:val="28"/>
        </w:rPr>
      </w:pPr>
    </w:p>
    <w:p w:rsidR="001231E5" w:rsidRDefault="001231E5" w:rsidP="00E55A3B">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John O’Neill, Ph.D.</w:t>
      </w:r>
      <w:r w:rsidR="0055464D">
        <w:rPr>
          <w:rFonts w:ascii="Minion Pro" w:hAnsi="Minion Pro"/>
          <w:b/>
          <w:i/>
          <w:color w:val="345290" w:themeColor="accent1"/>
          <w:sz w:val="24"/>
          <w:szCs w:val="28"/>
        </w:rPr>
        <w:t>, CRC</w:t>
      </w:r>
    </w:p>
    <w:p w:rsidR="00FF04CE" w:rsidRPr="00E55A3B" w:rsidRDefault="001231E5" w:rsidP="00E55A3B">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Director, Employment and Disability Research, Kessler Foundation</w:t>
      </w:r>
      <w:r w:rsidR="00FF04CE" w:rsidRPr="00E55A3B">
        <w:rPr>
          <w:rFonts w:ascii="Minion Pro" w:hAnsi="Minion Pro"/>
          <w:b/>
          <w:i/>
          <w:color w:val="345290" w:themeColor="accent1"/>
          <w:sz w:val="24"/>
          <w:szCs w:val="28"/>
        </w:rPr>
        <w:br/>
      </w:r>
    </w:p>
    <w:p w:rsidR="00F35DAC" w:rsidRDefault="00F35DAC" w:rsidP="00193517">
      <w:pPr>
        <w:spacing w:after="0" w:line="240" w:lineRule="auto"/>
        <w:rPr>
          <w:rFonts w:ascii="Minion Pro" w:hAnsi="Minion Pro"/>
          <w:b/>
          <w:color w:val="345290" w:themeColor="accent1"/>
          <w:sz w:val="24"/>
          <w:szCs w:val="28"/>
        </w:rPr>
      </w:pPr>
      <w:r>
        <w:rPr>
          <w:rFonts w:ascii="Minion Pro" w:hAnsi="Minion Pro"/>
          <w:b/>
          <w:color w:val="345290" w:themeColor="accent1"/>
          <w:sz w:val="24"/>
          <w:szCs w:val="28"/>
        </w:rPr>
        <w:t>Suggested Citation:</w:t>
      </w:r>
    </w:p>
    <w:p w:rsidR="00C20AF8" w:rsidRDefault="00C20AF8" w:rsidP="00193517">
      <w:pPr>
        <w:spacing w:after="0" w:line="240" w:lineRule="auto"/>
        <w:rPr>
          <w:rFonts w:ascii="Minion Pro" w:hAnsi="Minion Pro"/>
          <w:b/>
          <w:color w:val="345290" w:themeColor="accent1"/>
          <w:sz w:val="24"/>
          <w:szCs w:val="28"/>
        </w:rPr>
      </w:pPr>
    </w:p>
    <w:p w:rsidR="00441C6F" w:rsidRDefault="00F35DAC" w:rsidP="00193517">
      <w:pPr>
        <w:spacing w:after="0" w:line="240" w:lineRule="auto"/>
        <w:rPr>
          <w:rFonts w:ascii="Minion Pro" w:hAnsi="Minion Pro"/>
          <w:b/>
          <w:color w:val="345290" w:themeColor="accent1"/>
          <w:sz w:val="24"/>
          <w:szCs w:val="28"/>
        </w:rPr>
        <w:sectPr w:rsidR="00441C6F" w:rsidSect="00531707">
          <w:type w:val="continuous"/>
          <w:pgSz w:w="12240" w:h="15840"/>
          <w:pgMar w:top="1440" w:right="1440" w:bottom="1440" w:left="1440" w:header="720" w:footer="720" w:gutter="0"/>
          <w:pgNumType w:start="2"/>
          <w:cols w:space="720"/>
          <w:docGrid w:linePitch="360"/>
        </w:sectPr>
      </w:pPr>
      <w:r>
        <w:rPr>
          <w:rFonts w:ascii="Minion Pro" w:hAnsi="Minion Pro"/>
          <w:b/>
          <w:color w:val="345290" w:themeColor="accent1"/>
          <w:sz w:val="24"/>
          <w:szCs w:val="28"/>
        </w:rPr>
        <w:t xml:space="preserve">Kessler Foundation (2015). </w:t>
      </w:r>
      <w:r w:rsidRPr="00F35DAC">
        <w:rPr>
          <w:rFonts w:ascii="Minion Pro" w:hAnsi="Minion Pro"/>
          <w:b/>
          <w:color w:val="345290" w:themeColor="accent1"/>
          <w:sz w:val="24"/>
          <w:szCs w:val="28"/>
        </w:rPr>
        <w:t xml:space="preserve">The Kessler Foundation 2015 National Employment and Disability Survey: </w:t>
      </w:r>
      <w:r w:rsidR="00183C13">
        <w:rPr>
          <w:rFonts w:ascii="Minion Pro" w:hAnsi="Minion Pro"/>
          <w:b/>
          <w:color w:val="345290" w:themeColor="accent1"/>
          <w:sz w:val="24"/>
          <w:szCs w:val="28"/>
        </w:rPr>
        <w:t>Report of Main Findings</w:t>
      </w:r>
      <w:r w:rsidRPr="00F35DAC">
        <w:rPr>
          <w:rFonts w:ascii="Minion Pro" w:hAnsi="Minion Pro"/>
          <w:b/>
          <w:color w:val="345290" w:themeColor="accent1"/>
          <w:sz w:val="24"/>
          <w:szCs w:val="28"/>
        </w:rPr>
        <w:t>.</w:t>
      </w:r>
      <w:r>
        <w:rPr>
          <w:rFonts w:ascii="Minion Pro" w:hAnsi="Minion Pro"/>
          <w:b/>
          <w:color w:val="345290" w:themeColor="accent1"/>
          <w:sz w:val="24"/>
          <w:szCs w:val="28"/>
        </w:rPr>
        <w:t xml:space="preserve"> West Orange, NJ</w:t>
      </w:r>
      <w:r w:rsidR="00E56437">
        <w:rPr>
          <w:rFonts w:ascii="Minion Pro" w:hAnsi="Minion Pro"/>
          <w:b/>
          <w:color w:val="345290" w:themeColor="accent1"/>
          <w:sz w:val="24"/>
          <w:szCs w:val="28"/>
        </w:rPr>
        <w:t>.</w:t>
      </w:r>
    </w:p>
    <w:sdt>
      <w:sdtPr>
        <w:rPr>
          <w:rFonts w:asciiTheme="minorHAnsi" w:eastAsiaTheme="minorHAnsi" w:hAnsiTheme="minorHAnsi" w:cstheme="minorBidi"/>
          <w:color w:val="auto"/>
          <w:sz w:val="22"/>
          <w:szCs w:val="22"/>
        </w:rPr>
        <w:id w:val="692815011"/>
        <w:docPartObj>
          <w:docPartGallery w:val="Table of Contents"/>
          <w:docPartUnique/>
        </w:docPartObj>
      </w:sdtPr>
      <w:sdtEndPr>
        <w:rPr>
          <w:b/>
          <w:bCs/>
          <w:noProof/>
        </w:rPr>
      </w:sdtEndPr>
      <w:sdtContent>
        <w:p w:rsidR="002553EB" w:rsidRPr="00C20AF8" w:rsidRDefault="002553EB" w:rsidP="0070346F">
          <w:pPr>
            <w:pStyle w:val="TOCHeading"/>
            <w:jc w:val="center"/>
            <w:rPr>
              <w:rFonts w:ascii="Myriad Pro" w:hAnsi="Myriad Pro"/>
              <w:b/>
              <w:color w:val="345290" w:themeColor="accent1"/>
              <w:sz w:val="28"/>
              <w:szCs w:val="28"/>
            </w:rPr>
          </w:pPr>
          <w:r w:rsidRPr="00C20AF8">
            <w:rPr>
              <w:rFonts w:ascii="Myriad Pro" w:hAnsi="Myriad Pro"/>
              <w:b/>
              <w:color w:val="345290" w:themeColor="accent1"/>
              <w:sz w:val="28"/>
              <w:szCs w:val="28"/>
            </w:rPr>
            <w:t>Table of Contents</w:t>
          </w:r>
        </w:p>
        <w:p w:rsidR="0070346F" w:rsidRPr="0070346F" w:rsidRDefault="0070346F" w:rsidP="0070346F"/>
        <w:p w:rsidR="00780DC4" w:rsidRDefault="00125158">
          <w:pPr>
            <w:pStyle w:val="TOC1"/>
            <w:rPr>
              <w:rFonts w:asciiTheme="minorHAnsi" w:hAnsiTheme="minorHAnsi" w:cstheme="minorBidi"/>
              <w:sz w:val="22"/>
              <w:szCs w:val="22"/>
            </w:rPr>
          </w:pPr>
          <w:r w:rsidRPr="00125158">
            <w:fldChar w:fldCharType="begin"/>
          </w:r>
          <w:r w:rsidR="002553EB" w:rsidRPr="0070346F">
            <w:instrText xml:space="preserve"> TOC \o "1-3" \h \z \u </w:instrText>
          </w:r>
          <w:r w:rsidRPr="00125158">
            <w:fldChar w:fldCharType="separate"/>
          </w:r>
          <w:hyperlink w:anchor="_Toc420659743" w:history="1">
            <w:r w:rsidR="00780DC4" w:rsidRPr="004F4488">
              <w:rPr>
                <w:rStyle w:val="Hyperlink"/>
                <w:rFonts w:ascii="Myriad Pro" w:hAnsi="Myriad Pro"/>
                <w:b/>
              </w:rPr>
              <w:t>Introduction</w:t>
            </w:r>
            <w:r w:rsidR="00780DC4">
              <w:rPr>
                <w:webHidden/>
              </w:rPr>
              <w:tab/>
            </w:r>
            <w:r>
              <w:rPr>
                <w:webHidden/>
              </w:rPr>
              <w:fldChar w:fldCharType="begin"/>
            </w:r>
            <w:r w:rsidR="00780DC4">
              <w:rPr>
                <w:webHidden/>
              </w:rPr>
              <w:instrText xml:space="preserve"> PAGEREF _Toc420659743 \h </w:instrText>
            </w:r>
            <w:r>
              <w:rPr>
                <w:webHidden/>
              </w:rPr>
            </w:r>
            <w:r>
              <w:rPr>
                <w:webHidden/>
              </w:rPr>
              <w:fldChar w:fldCharType="separate"/>
            </w:r>
            <w:r w:rsidR="00BC6043">
              <w:rPr>
                <w:webHidden/>
              </w:rPr>
              <w:t>7</w:t>
            </w:r>
            <w:r>
              <w:rPr>
                <w:webHidden/>
              </w:rPr>
              <w:fldChar w:fldCharType="end"/>
            </w:r>
          </w:hyperlink>
        </w:p>
        <w:p w:rsidR="00780DC4" w:rsidRDefault="00125158">
          <w:pPr>
            <w:pStyle w:val="TOC1"/>
            <w:rPr>
              <w:rFonts w:asciiTheme="minorHAnsi" w:hAnsiTheme="minorHAnsi" w:cstheme="minorBidi"/>
              <w:sz w:val="22"/>
              <w:szCs w:val="22"/>
            </w:rPr>
          </w:pPr>
          <w:hyperlink w:anchor="_Toc420659744" w:history="1">
            <w:r w:rsidR="00780DC4" w:rsidRPr="004F4488">
              <w:rPr>
                <w:rStyle w:val="Hyperlink"/>
                <w:rFonts w:ascii="Myriad Pro" w:hAnsi="Myriad Pro"/>
                <w:b/>
              </w:rPr>
              <w:t>Objectives</w:t>
            </w:r>
            <w:r w:rsidR="00780DC4">
              <w:rPr>
                <w:webHidden/>
              </w:rPr>
              <w:tab/>
            </w:r>
            <w:r>
              <w:rPr>
                <w:webHidden/>
              </w:rPr>
              <w:fldChar w:fldCharType="begin"/>
            </w:r>
            <w:r w:rsidR="00780DC4">
              <w:rPr>
                <w:webHidden/>
              </w:rPr>
              <w:instrText xml:space="preserve"> PAGEREF _Toc420659744 \h </w:instrText>
            </w:r>
            <w:r>
              <w:rPr>
                <w:webHidden/>
              </w:rPr>
            </w:r>
            <w:r>
              <w:rPr>
                <w:webHidden/>
              </w:rPr>
              <w:fldChar w:fldCharType="separate"/>
            </w:r>
            <w:r w:rsidR="00BC6043">
              <w:rPr>
                <w:webHidden/>
              </w:rPr>
              <w:t>8</w:t>
            </w:r>
            <w:r>
              <w:rPr>
                <w:webHidden/>
              </w:rPr>
              <w:fldChar w:fldCharType="end"/>
            </w:r>
          </w:hyperlink>
        </w:p>
        <w:p w:rsidR="00780DC4" w:rsidRDefault="00125158">
          <w:pPr>
            <w:pStyle w:val="TOC1"/>
            <w:rPr>
              <w:rFonts w:asciiTheme="minorHAnsi" w:hAnsiTheme="minorHAnsi" w:cstheme="minorBidi"/>
              <w:sz w:val="22"/>
              <w:szCs w:val="22"/>
            </w:rPr>
          </w:pPr>
          <w:hyperlink w:anchor="_Toc420659745" w:history="1">
            <w:r w:rsidR="00780DC4" w:rsidRPr="004F4488">
              <w:rPr>
                <w:rStyle w:val="Hyperlink"/>
                <w:rFonts w:ascii="Myriad Pro" w:hAnsi="Myriad Pro"/>
                <w:b/>
              </w:rPr>
              <w:t>Methods</w:t>
            </w:r>
            <w:r w:rsidR="00780DC4">
              <w:rPr>
                <w:webHidden/>
              </w:rPr>
              <w:tab/>
            </w:r>
            <w:r>
              <w:rPr>
                <w:webHidden/>
              </w:rPr>
              <w:fldChar w:fldCharType="begin"/>
            </w:r>
            <w:r w:rsidR="00780DC4">
              <w:rPr>
                <w:webHidden/>
              </w:rPr>
              <w:instrText xml:space="preserve"> PAGEREF _Toc420659745 \h </w:instrText>
            </w:r>
            <w:r>
              <w:rPr>
                <w:webHidden/>
              </w:rPr>
            </w:r>
            <w:r>
              <w:rPr>
                <w:webHidden/>
              </w:rPr>
              <w:fldChar w:fldCharType="separate"/>
            </w:r>
            <w:r w:rsidR="00BC6043">
              <w:rPr>
                <w:webHidden/>
              </w:rPr>
              <w:t>9</w:t>
            </w:r>
            <w:r>
              <w:rPr>
                <w:webHidden/>
              </w:rPr>
              <w:fldChar w:fldCharType="end"/>
            </w:r>
          </w:hyperlink>
        </w:p>
        <w:p w:rsidR="00780DC4" w:rsidRDefault="00125158">
          <w:pPr>
            <w:pStyle w:val="TOC2"/>
            <w:tabs>
              <w:tab w:val="right" w:leader="dot" w:pos="9350"/>
            </w:tabs>
            <w:rPr>
              <w:rFonts w:cstheme="minorBidi"/>
              <w:noProof/>
            </w:rPr>
          </w:pPr>
          <w:hyperlink w:anchor="_Toc420659746" w:history="1">
            <w:r w:rsidR="00780DC4" w:rsidRPr="004F4488">
              <w:rPr>
                <w:rStyle w:val="Hyperlink"/>
                <w:rFonts w:ascii="Minion Pro" w:hAnsi="Minion Pro"/>
                <w:noProof/>
              </w:rPr>
              <w:t>Survey and Questionnaire Design</w:t>
            </w:r>
            <w:r w:rsidR="00780DC4">
              <w:rPr>
                <w:noProof/>
                <w:webHidden/>
              </w:rPr>
              <w:tab/>
            </w:r>
            <w:r>
              <w:rPr>
                <w:noProof/>
                <w:webHidden/>
              </w:rPr>
              <w:fldChar w:fldCharType="begin"/>
            </w:r>
            <w:r w:rsidR="00780DC4">
              <w:rPr>
                <w:noProof/>
                <w:webHidden/>
              </w:rPr>
              <w:instrText xml:space="preserve"> PAGEREF _Toc420659746 \h </w:instrText>
            </w:r>
            <w:r>
              <w:rPr>
                <w:noProof/>
                <w:webHidden/>
              </w:rPr>
            </w:r>
            <w:r>
              <w:rPr>
                <w:noProof/>
                <w:webHidden/>
              </w:rPr>
              <w:fldChar w:fldCharType="separate"/>
            </w:r>
            <w:r w:rsidR="00BC6043">
              <w:rPr>
                <w:noProof/>
                <w:webHidden/>
              </w:rPr>
              <w:t>9</w:t>
            </w:r>
            <w:r>
              <w:rPr>
                <w:noProof/>
                <w:webHidden/>
              </w:rPr>
              <w:fldChar w:fldCharType="end"/>
            </w:r>
          </w:hyperlink>
        </w:p>
        <w:p w:rsidR="00780DC4" w:rsidRDefault="00125158">
          <w:pPr>
            <w:pStyle w:val="TOC2"/>
            <w:tabs>
              <w:tab w:val="right" w:leader="dot" w:pos="9350"/>
            </w:tabs>
            <w:rPr>
              <w:rFonts w:cstheme="minorBidi"/>
              <w:noProof/>
            </w:rPr>
          </w:pPr>
          <w:hyperlink w:anchor="_Toc420659747" w:history="1">
            <w:r w:rsidR="00780DC4" w:rsidRPr="004F4488">
              <w:rPr>
                <w:rStyle w:val="Hyperlink"/>
                <w:rFonts w:ascii="Minion Pro" w:hAnsi="Minion Pro"/>
                <w:noProof/>
              </w:rPr>
              <w:t>Sample</w:t>
            </w:r>
            <w:r w:rsidR="00780DC4">
              <w:rPr>
                <w:noProof/>
                <w:webHidden/>
              </w:rPr>
              <w:tab/>
            </w:r>
            <w:r>
              <w:rPr>
                <w:noProof/>
                <w:webHidden/>
              </w:rPr>
              <w:fldChar w:fldCharType="begin"/>
            </w:r>
            <w:r w:rsidR="00780DC4">
              <w:rPr>
                <w:noProof/>
                <w:webHidden/>
              </w:rPr>
              <w:instrText xml:space="preserve"> PAGEREF _Toc420659747 \h </w:instrText>
            </w:r>
            <w:r>
              <w:rPr>
                <w:noProof/>
                <w:webHidden/>
              </w:rPr>
            </w:r>
            <w:r>
              <w:rPr>
                <w:noProof/>
                <w:webHidden/>
              </w:rPr>
              <w:fldChar w:fldCharType="separate"/>
            </w:r>
            <w:r w:rsidR="00BC6043">
              <w:rPr>
                <w:noProof/>
                <w:webHidden/>
              </w:rPr>
              <w:t>10</w:t>
            </w:r>
            <w:r>
              <w:rPr>
                <w:noProof/>
                <w:webHidden/>
              </w:rPr>
              <w:fldChar w:fldCharType="end"/>
            </w:r>
          </w:hyperlink>
        </w:p>
        <w:p w:rsidR="00780DC4" w:rsidRDefault="00125158">
          <w:pPr>
            <w:pStyle w:val="TOC2"/>
            <w:tabs>
              <w:tab w:val="right" w:leader="dot" w:pos="9350"/>
            </w:tabs>
            <w:rPr>
              <w:rFonts w:cstheme="minorBidi"/>
              <w:noProof/>
            </w:rPr>
          </w:pPr>
          <w:hyperlink w:anchor="_Toc420659748" w:history="1">
            <w:r w:rsidR="00780DC4" w:rsidRPr="004F4488">
              <w:rPr>
                <w:rStyle w:val="Hyperlink"/>
                <w:rFonts w:ascii="Minion Pro" w:hAnsi="Minion Pro"/>
                <w:noProof/>
              </w:rPr>
              <w:t>Data Collection</w:t>
            </w:r>
            <w:r w:rsidR="00780DC4">
              <w:rPr>
                <w:noProof/>
                <w:webHidden/>
              </w:rPr>
              <w:tab/>
            </w:r>
            <w:r>
              <w:rPr>
                <w:noProof/>
                <w:webHidden/>
              </w:rPr>
              <w:fldChar w:fldCharType="begin"/>
            </w:r>
            <w:r w:rsidR="00780DC4">
              <w:rPr>
                <w:noProof/>
                <w:webHidden/>
              </w:rPr>
              <w:instrText xml:space="preserve"> PAGEREF _Toc420659748 \h </w:instrText>
            </w:r>
            <w:r>
              <w:rPr>
                <w:noProof/>
                <w:webHidden/>
              </w:rPr>
            </w:r>
            <w:r>
              <w:rPr>
                <w:noProof/>
                <w:webHidden/>
              </w:rPr>
              <w:fldChar w:fldCharType="separate"/>
            </w:r>
            <w:r w:rsidR="00BC6043">
              <w:rPr>
                <w:noProof/>
                <w:webHidden/>
              </w:rPr>
              <w:t>11</w:t>
            </w:r>
            <w:r>
              <w:rPr>
                <w:noProof/>
                <w:webHidden/>
              </w:rPr>
              <w:fldChar w:fldCharType="end"/>
            </w:r>
          </w:hyperlink>
        </w:p>
        <w:p w:rsidR="00780DC4" w:rsidRDefault="00125158">
          <w:pPr>
            <w:pStyle w:val="TOC2"/>
            <w:tabs>
              <w:tab w:val="right" w:leader="dot" w:pos="9350"/>
            </w:tabs>
            <w:rPr>
              <w:rFonts w:cstheme="minorBidi"/>
              <w:noProof/>
            </w:rPr>
          </w:pPr>
          <w:hyperlink w:anchor="_Toc420659749" w:history="1">
            <w:r w:rsidR="00780DC4" w:rsidRPr="004F4488">
              <w:rPr>
                <w:rStyle w:val="Hyperlink"/>
                <w:rFonts w:ascii="Minion Pro" w:hAnsi="Minion Pro"/>
                <w:noProof/>
              </w:rPr>
              <w:t>Data Analyses</w:t>
            </w:r>
            <w:r w:rsidR="00780DC4">
              <w:rPr>
                <w:noProof/>
                <w:webHidden/>
              </w:rPr>
              <w:tab/>
            </w:r>
            <w:r>
              <w:rPr>
                <w:noProof/>
                <w:webHidden/>
              </w:rPr>
              <w:fldChar w:fldCharType="begin"/>
            </w:r>
            <w:r w:rsidR="00780DC4">
              <w:rPr>
                <w:noProof/>
                <w:webHidden/>
              </w:rPr>
              <w:instrText xml:space="preserve"> PAGEREF _Toc420659749 \h </w:instrText>
            </w:r>
            <w:r>
              <w:rPr>
                <w:noProof/>
                <w:webHidden/>
              </w:rPr>
            </w:r>
            <w:r>
              <w:rPr>
                <w:noProof/>
                <w:webHidden/>
              </w:rPr>
              <w:fldChar w:fldCharType="separate"/>
            </w:r>
            <w:r w:rsidR="00BC6043">
              <w:rPr>
                <w:noProof/>
                <w:webHidden/>
              </w:rPr>
              <w:t>13</w:t>
            </w:r>
            <w:r>
              <w:rPr>
                <w:noProof/>
                <w:webHidden/>
              </w:rPr>
              <w:fldChar w:fldCharType="end"/>
            </w:r>
          </w:hyperlink>
        </w:p>
        <w:p w:rsidR="00780DC4" w:rsidRDefault="00125158">
          <w:pPr>
            <w:pStyle w:val="TOC1"/>
            <w:rPr>
              <w:rFonts w:asciiTheme="minorHAnsi" w:hAnsiTheme="minorHAnsi" w:cstheme="minorBidi"/>
              <w:sz w:val="22"/>
              <w:szCs w:val="22"/>
            </w:rPr>
          </w:pPr>
          <w:hyperlink w:anchor="_Toc420659750" w:history="1">
            <w:r w:rsidR="00780DC4" w:rsidRPr="004F4488">
              <w:rPr>
                <w:rStyle w:val="Hyperlink"/>
                <w:rFonts w:ascii="Myriad Pro" w:hAnsi="Myriad Pro"/>
                <w:b/>
              </w:rPr>
              <w:t>Survey Findings</w:t>
            </w:r>
            <w:r w:rsidR="00780DC4">
              <w:rPr>
                <w:webHidden/>
              </w:rPr>
              <w:tab/>
            </w:r>
            <w:r>
              <w:rPr>
                <w:webHidden/>
              </w:rPr>
              <w:fldChar w:fldCharType="begin"/>
            </w:r>
            <w:r w:rsidR="00780DC4">
              <w:rPr>
                <w:webHidden/>
              </w:rPr>
              <w:instrText xml:space="preserve"> PAGEREF _Toc420659750 \h </w:instrText>
            </w:r>
            <w:r>
              <w:rPr>
                <w:webHidden/>
              </w:rPr>
            </w:r>
            <w:r>
              <w:rPr>
                <w:webHidden/>
              </w:rPr>
              <w:fldChar w:fldCharType="separate"/>
            </w:r>
            <w:r w:rsidR="00BC6043">
              <w:rPr>
                <w:webHidden/>
              </w:rPr>
              <w:t>13</w:t>
            </w:r>
            <w:r>
              <w:rPr>
                <w:webHidden/>
              </w:rPr>
              <w:fldChar w:fldCharType="end"/>
            </w:r>
          </w:hyperlink>
        </w:p>
        <w:p w:rsidR="00780DC4" w:rsidRDefault="00125158">
          <w:pPr>
            <w:pStyle w:val="TOC2"/>
            <w:tabs>
              <w:tab w:val="right" w:leader="dot" w:pos="9350"/>
            </w:tabs>
            <w:rPr>
              <w:rFonts w:cstheme="minorBidi"/>
              <w:noProof/>
            </w:rPr>
          </w:pPr>
          <w:hyperlink w:anchor="_Toc420659751" w:history="1">
            <w:r w:rsidR="00780DC4" w:rsidRPr="004F4488">
              <w:rPr>
                <w:rStyle w:val="Hyperlink"/>
                <w:rFonts w:ascii="Minion Pro" w:hAnsi="Minion Pro"/>
                <w:noProof/>
              </w:rPr>
              <w:t>Disability and Employment Status</w:t>
            </w:r>
            <w:r w:rsidR="00780DC4">
              <w:rPr>
                <w:noProof/>
                <w:webHidden/>
              </w:rPr>
              <w:tab/>
            </w:r>
            <w:r>
              <w:rPr>
                <w:noProof/>
                <w:webHidden/>
              </w:rPr>
              <w:fldChar w:fldCharType="begin"/>
            </w:r>
            <w:r w:rsidR="00780DC4">
              <w:rPr>
                <w:noProof/>
                <w:webHidden/>
              </w:rPr>
              <w:instrText xml:space="preserve"> PAGEREF _Toc420659751 \h </w:instrText>
            </w:r>
            <w:r>
              <w:rPr>
                <w:noProof/>
                <w:webHidden/>
              </w:rPr>
            </w:r>
            <w:r>
              <w:rPr>
                <w:noProof/>
                <w:webHidden/>
              </w:rPr>
              <w:fldChar w:fldCharType="separate"/>
            </w:r>
            <w:r w:rsidR="00BC6043">
              <w:rPr>
                <w:noProof/>
                <w:webHidden/>
              </w:rPr>
              <w:t>13</w:t>
            </w:r>
            <w:r>
              <w:rPr>
                <w:noProof/>
                <w:webHidden/>
              </w:rPr>
              <w:fldChar w:fldCharType="end"/>
            </w:r>
          </w:hyperlink>
        </w:p>
        <w:p w:rsidR="00780DC4" w:rsidRDefault="00125158">
          <w:pPr>
            <w:pStyle w:val="TOC2"/>
            <w:tabs>
              <w:tab w:val="right" w:leader="dot" w:pos="9350"/>
            </w:tabs>
            <w:rPr>
              <w:rFonts w:cstheme="minorBidi"/>
              <w:noProof/>
            </w:rPr>
          </w:pPr>
          <w:hyperlink w:anchor="_Toc420659752" w:history="1">
            <w:r w:rsidR="00780DC4" w:rsidRPr="004F4488">
              <w:rPr>
                <w:rStyle w:val="Hyperlink"/>
                <w:rFonts w:ascii="Minion Pro" w:hAnsi="Minion Pro"/>
                <w:noProof/>
              </w:rPr>
              <w:t>Striving to Work</w:t>
            </w:r>
            <w:r w:rsidR="00780DC4">
              <w:rPr>
                <w:noProof/>
                <w:webHidden/>
              </w:rPr>
              <w:tab/>
            </w:r>
            <w:r>
              <w:rPr>
                <w:noProof/>
                <w:webHidden/>
              </w:rPr>
              <w:fldChar w:fldCharType="begin"/>
            </w:r>
            <w:r w:rsidR="00780DC4">
              <w:rPr>
                <w:noProof/>
                <w:webHidden/>
              </w:rPr>
              <w:instrText xml:space="preserve"> PAGEREF _Toc420659752 \h </w:instrText>
            </w:r>
            <w:r>
              <w:rPr>
                <w:noProof/>
                <w:webHidden/>
              </w:rPr>
            </w:r>
            <w:r>
              <w:rPr>
                <w:noProof/>
                <w:webHidden/>
              </w:rPr>
              <w:fldChar w:fldCharType="separate"/>
            </w:r>
            <w:r w:rsidR="00BC6043">
              <w:rPr>
                <w:noProof/>
                <w:webHidden/>
              </w:rPr>
              <w:t>16</w:t>
            </w:r>
            <w:r>
              <w:rPr>
                <w:noProof/>
                <w:webHidden/>
              </w:rPr>
              <w:fldChar w:fldCharType="end"/>
            </w:r>
          </w:hyperlink>
        </w:p>
        <w:p w:rsidR="00780DC4" w:rsidRDefault="00125158">
          <w:pPr>
            <w:pStyle w:val="TOC2"/>
            <w:tabs>
              <w:tab w:val="right" w:leader="dot" w:pos="9350"/>
            </w:tabs>
            <w:rPr>
              <w:rFonts w:cstheme="minorBidi"/>
              <w:noProof/>
            </w:rPr>
          </w:pPr>
          <w:hyperlink w:anchor="_Toc420659753" w:history="1">
            <w:r w:rsidR="00780DC4" w:rsidRPr="004F4488">
              <w:rPr>
                <w:rStyle w:val="Hyperlink"/>
                <w:rFonts w:ascii="Minion Pro" w:hAnsi="Minion Pro"/>
                <w:noProof/>
              </w:rPr>
              <w:t>Preparing for Work</w:t>
            </w:r>
            <w:r w:rsidR="00780DC4">
              <w:rPr>
                <w:noProof/>
                <w:webHidden/>
              </w:rPr>
              <w:tab/>
            </w:r>
            <w:r>
              <w:rPr>
                <w:noProof/>
                <w:webHidden/>
              </w:rPr>
              <w:fldChar w:fldCharType="begin"/>
            </w:r>
            <w:r w:rsidR="00780DC4">
              <w:rPr>
                <w:noProof/>
                <w:webHidden/>
              </w:rPr>
              <w:instrText xml:space="preserve"> PAGEREF _Toc420659753 \h </w:instrText>
            </w:r>
            <w:r>
              <w:rPr>
                <w:noProof/>
                <w:webHidden/>
              </w:rPr>
            </w:r>
            <w:r>
              <w:rPr>
                <w:noProof/>
                <w:webHidden/>
              </w:rPr>
              <w:fldChar w:fldCharType="separate"/>
            </w:r>
            <w:r w:rsidR="00BC6043">
              <w:rPr>
                <w:noProof/>
                <w:webHidden/>
              </w:rPr>
              <w:t>18</w:t>
            </w:r>
            <w:r>
              <w:rPr>
                <w:noProof/>
                <w:webHidden/>
              </w:rPr>
              <w:fldChar w:fldCharType="end"/>
            </w:r>
          </w:hyperlink>
        </w:p>
        <w:p w:rsidR="00780DC4" w:rsidRDefault="00125158">
          <w:pPr>
            <w:pStyle w:val="TOC2"/>
            <w:tabs>
              <w:tab w:val="right" w:leader="dot" w:pos="9350"/>
            </w:tabs>
            <w:rPr>
              <w:rFonts w:cstheme="minorBidi"/>
              <w:noProof/>
            </w:rPr>
          </w:pPr>
          <w:hyperlink w:anchor="_Toc420659754" w:history="1">
            <w:r w:rsidR="00780DC4" w:rsidRPr="004F4488">
              <w:rPr>
                <w:rStyle w:val="Hyperlink"/>
                <w:rFonts w:ascii="Minion Pro" w:hAnsi="Minion Pro"/>
                <w:noProof/>
              </w:rPr>
              <w:t>Searching for Jobs</w:t>
            </w:r>
            <w:r w:rsidR="00780DC4">
              <w:rPr>
                <w:noProof/>
                <w:webHidden/>
              </w:rPr>
              <w:tab/>
            </w:r>
            <w:r>
              <w:rPr>
                <w:noProof/>
                <w:webHidden/>
              </w:rPr>
              <w:fldChar w:fldCharType="begin"/>
            </w:r>
            <w:r w:rsidR="00780DC4">
              <w:rPr>
                <w:noProof/>
                <w:webHidden/>
              </w:rPr>
              <w:instrText xml:space="preserve"> PAGEREF _Toc420659754 \h </w:instrText>
            </w:r>
            <w:r>
              <w:rPr>
                <w:noProof/>
                <w:webHidden/>
              </w:rPr>
            </w:r>
            <w:r>
              <w:rPr>
                <w:noProof/>
                <w:webHidden/>
              </w:rPr>
              <w:fldChar w:fldCharType="separate"/>
            </w:r>
            <w:r w:rsidR="00BC6043">
              <w:rPr>
                <w:noProof/>
                <w:webHidden/>
              </w:rPr>
              <w:t>19</w:t>
            </w:r>
            <w:r>
              <w:rPr>
                <w:noProof/>
                <w:webHidden/>
              </w:rPr>
              <w:fldChar w:fldCharType="end"/>
            </w:r>
          </w:hyperlink>
        </w:p>
        <w:p w:rsidR="00780DC4" w:rsidRDefault="00125158">
          <w:pPr>
            <w:pStyle w:val="TOC2"/>
            <w:tabs>
              <w:tab w:val="right" w:leader="dot" w:pos="9350"/>
            </w:tabs>
            <w:rPr>
              <w:rFonts w:cstheme="minorBidi"/>
              <w:noProof/>
            </w:rPr>
          </w:pPr>
          <w:hyperlink w:anchor="_Toc420659755" w:history="1">
            <w:r w:rsidR="00780DC4" w:rsidRPr="004F4488">
              <w:rPr>
                <w:rStyle w:val="Hyperlink"/>
                <w:rFonts w:ascii="Minion Pro" w:hAnsi="Minion Pro"/>
                <w:noProof/>
              </w:rPr>
              <w:t>Overcoming Barriers during the Job Search</w:t>
            </w:r>
            <w:r w:rsidR="00780DC4">
              <w:rPr>
                <w:noProof/>
                <w:webHidden/>
              </w:rPr>
              <w:tab/>
            </w:r>
            <w:r>
              <w:rPr>
                <w:noProof/>
                <w:webHidden/>
              </w:rPr>
              <w:fldChar w:fldCharType="begin"/>
            </w:r>
            <w:r w:rsidR="00780DC4">
              <w:rPr>
                <w:noProof/>
                <w:webHidden/>
              </w:rPr>
              <w:instrText xml:space="preserve"> PAGEREF _Toc420659755 \h </w:instrText>
            </w:r>
            <w:r>
              <w:rPr>
                <w:noProof/>
                <w:webHidden/>
              </w:rPr>
            </w:r>
            <w:r>
              <w:rPr>
                <w:noProof/>
                <w:webHidden/>
              </w:rPr>
              <w:fldChar w:fldCharType="separate"/>
            </w:r>
            <w:r w:rsidR="00BC6043">
              <w:rPr>
                <w:noProof/>
                <w:webHidden/>
              </w:rPr>
              <w:t>20</w:t>
            </w:r>
            <w:r>
              <w:rPr>
                <w:noProof/>
                <w:webHidden/>
              </w:rPr>
              <w:fldChar w:fldCharType="end"/>
            </w:r>
          </w:hyperlink>
        </w:p>
        <w:p w:rsidR="00780DC4" w:rsidRDefault="00125158">
          <w:pPr>
            <w:pStyle w:val="TOC2"/>
            <w:tabs>
              <w:tab w:val="right" w:leader="dot" w:pos="9350"/>
            </w:tabs>
            <w:rPr>
              <w:rFonts w:cstheme="minorBidi"/>
              <w:noProof/>
            </w:rPr>
          </w:pPr>
          <w:hyperlink w:anchor="_Toc420659756" w:history="1">
            <w:r w:rsidR="00780DC4" w:rsidRPr="004F4488">
              <w:rPr>
                <w:rStyle w:val="Hyperlink"/>
                <w:rFonts w:ascii="Minion Pro" w:hAnsi="Minion Pro"/>
                <w:noProof/>
              </w:rPr>
              <w:t>Overcoming Barriers in the Workplace</w:t>
            </w:r>
            <w:r w:rsidR="00780DC4">
              <w:rPr>
                <w:noProof/>
                <w:webHidden/>
              </w:rPr>
              <w:tab/>
            </w:r>
            <w:r>
              <w:rPr>
                <w:noProof/>
                <w:webHidden/>
              </w:rPr>
              <w:fldChar w:fldCharType="begin"/>
            </w:r>
            <w:r w:rsidR="00780DC4">
              <w:rPr>
                <w:noProof/>
                <w:webHidden/>
              </w:rPr>
              <w:instrText xml:space="preserve"> PAGEREF _Toc420659756 \h </w:instrText>
            </w:r>
            <w:r>
              <w:rPr>
                <w:noProof/>
                <w:webHidden/>
              </w:rPr>
            </w:r>
            <w:r>
              <w:rPr>
                <w:noProof/>
                <w:webHidden/>
              </w:rPr>
              <w:fldChar w:fldCharType="separate"/>
            </w:r>
            <w:r w:rsidR="00BC6043">
              <w:rPr>
                <w:noProof/>
                <w:webHidden/>
              </w:rPr>
              <w:t>21</w:t>
            </w:r>
            <w:r>
              <w:rPr>
                <w:noProof/>
                <w:webHidden/>
              </w:rPr>
              <w:fldChar w:fldCharType="end"/>
            </w:r>
          </w:hyperlink>
        </w:p>
        <w:p w:rsidR="00780DC4" w:rsidRDefault="00125158">
          <w:pPr>
            <w:pStyle w:val="TOC2"/>
            <w:tabs>
              <w:tab w:val="right" w:leader="dot" w:pos="9350"/>
            </w:tabs>
            <w:rPr>
              <w:rFonts w:cstheme="minorBidi"/>
              <w:noProof/>
            </w:rPr>
          </w:pPr>
          <w:hyperlink w:anchor="_Toc420659757" w:history="1">
            <w:r w:rsidR="00780DC4" w:rsidRPr="004F4488">
              <w:rPr>
                <w:rStyle w:val="Hyperlink"/>
                <w:rFonts w:ascii="Minion Pro" w:hAnsi="Minion Pro"/>
                <w:noProof/>
              </w:rPr>
              <w:t>Workplace Accommodations</w:t>
            </w:r>
            <w:r w:rsidR="00780DC4">
              <w:rPr>
                <w:noProof/>
                <w:webHidden/>
              </w:rPr>
              <w:tab/>
            </w:r>
            <w:r>
              <w:rPr>
                <w:noProof/>
                <w:webHidden/>
              </w:rPr>
              <w:fldChar w:fldCharType="begin"/>
            </w:r>
            <w:r w:rsidR="00780DC4">
              <w:rPr>
                <w:noProof/>
                <w:webHidden/>
              </w:rPr>
              <w:instrText xml:space="preserve"> PAGEREF _Toc420659757 \h </w:instrText>
            </w:r>
            <w:r>
              <w:rPr>
                <w:noProof/>
                <w:webHidden/>
              </w:rPr>
            </w:r>
            <w:r>
              <w:rPr>
                <w:noProof/>
                <w:webHidden/>
              </w:rPr>
              <w:fldChar w:fldCharType="separate"/>
            </w:r>
            <w:r w:rsidR="00BC6043">
              <w:rPr>
                <w:noProof/>
                <w:webHidden/>
              </w:rPr>
              <w:t>22</w:t>
            </w:r>
            <w:r>
              <w:rPr>
                <w:noProof/>
                <w:webHidden/>
              </w:rPr>
              <w:fldChar w:fldCharType="end"/>
            </w:r>
          </w:hyperlink>
        </w:p>
        <w:p w:rsidR="00780DC4" w:rsidRDefault="00125158">
          <w:pPr>
            <w:pStyle w:val="TOC2"/>
            <w:tabs>
              <w:tab w:val="right" w:leader="dot" w:pos="9350"/>
            </w:tabs>
            <w:rPr>
              <w:rFonts w:cstheme="minorBidi"/>
              <w:noProof/>
            </w:rPr>
          </w:pPr>
          <w:hyperlink w:anchor="_Toc420659758" w:history="1">
            <w:r w:rsidR="00780DC4" w:rsidRPr="004F4488">
              <w:rPr>
                <w:rStyle w:val="Hyperlink"/>
                <w:rFonts w:ascii="Minion Pro" w:hAnsi="Minion Pro"/>
                <w:noProof/>
              </w:rPr>
              <w:t>Disability in the Workplace</w:t>
            </w:r>
            <w:r w:rsidR="00780DC4">
              <w:rPr>
                <w:noProof/>
                <w:webHidden/>
              </w:rPr>
              <w:tab/>
            </w:r>
            <w:r>
              <w:rPr>
                <w:noProof/>
                <w:webHidden/>
              </w:rPr>
              <w:fldChar w:fldCharType="begin"/>
            </w:r>
            <w:r w:rsidR="00780DC4">
              <w:rPr>
                <w:noProof/>
                <w:webHidden/>
              </w:rPr>
              <w:instrText xml:space="preserve"> PAGEREF _Toc420659758 \h </w:instrText>
            </w:r>
            <w:r>
              <w:rPr>
                <w:noProof/>
                <w:webHidden/>
              </w:rPr>
            </w:r>
            <w:r>
              <w:rPr>
                <w:noProof/>
                <w:webHidden/>
              </w:rPr>
              <w:fldChar w:fldCharType="separate"/>
            </w:r>
            <w:r w:rsidR="00BC6043">
              <w:rPr>
                <w:noProof/>
                <w:webHidden/>
              </w:rPr>
              <w:t>23</w:t>
            </w:r>
            <w:r>
              <w:rPr>
                <w:noProof/>
                <w:webHidden/>
              </w:rPr>
              <w:fldChar w:fldCharType="end"/>
            </w:r>
          </w:hyperlink>
        </w:p>
        <w:p w:rsidR="00780DC4" w:rsidRDefault="00125158">
          <w:pPr>
            <w:pStyle w:val="TOC1"/>
            <w:rPr>
              <w:rFonts w:asciiTheme="minorHAnsi" w:hAnsiTheme="minorHAnsi" w:cstheme="minorBidi"/>
              <w:sz w:val="22"/>
              <w:szCs w:val="22"/>
            </w:rPr>
          </w:pPr>
          <w:hyperlink w:anchor="_Toc420659759" w:history="1">
            <w:r w:rsidR="00780DC4" w:rsidRPr="004F4488">
              <w:rPr>
                <w:rStyle w:val="Hyperlink"/>
                <w:rFonts w:ascii="Myriad Pro" w:hAnsi="Myriad Pro"/>
                <w:b/>
              </w:rPr>
              <w:t>Conclusion</w:t>
            </w:r>
            <w:r w:rsidR="00780DC4">
              <w:rPr>
                <w:webHidden/>
              </w:rPr>
              <w:tab/>
            </w:r>
            <w:r>
              <w:rPr>
                <w:webHidden/>
              </w:rPr>
              <w:fldChar w:fldCharType="begin"/>
            </w:r>
            <w:r w:rsidR="00780DC4">
              <w:rPr>
                <w:webHidden/>
              </w:rPr>
              <w:instrText xml:space="preserve"> PAGEREF _Toc420659759 \h </w:instrText>
            </w:r>
            <w:r>
              <w:rPr>
                <w:webHidden/>
              </w:rPr>
            </w:r>
            <w:r>
              <w:rPr>
                <w:webHidden/>
              </w:rPr>
              <w:fldChar w:fldCharType="separate"/>
            </w:r>
            <w:r w:rsidR="00BC6043">
              <w:rPr>
                <w:webHidden/>
              </w:rPr>
              <w:t>25</w:t>
            </w:r>
            <w:r>
              <w:rPr>
                <w:webHidden/>
              </w:rPr>
              <w:fldChar w:fldCharType="end"/>
            </w:r>
          </w:hyperlink>
        </w:p>
        <w:p w:rsidR="00780DC4" w:rsidRDefault="00125158">
          <w:pPr>
            <w:pStyle w:val="TOC1"/>
            <w:rPr>
              <w:rFonts w:asciiTheme="minorHAnsi" w:hAnsiTheme="minorHAnsi" w:cstheme="minorBidi"/>
              <w:sz w:val="22"/>
              <w:szCs w:val="22"/>
            </w:rPr>
          </w:pPr>
          <w:hyperlink w:anchor="_Toc420659760" w:history="1">
            <w:r w:rsidR="00780DC4" w:rsidRPr="004F4488">
              <w:rPr>
                <w:rStyle w:val="Hyperlink"/>
                <w:rFonts w:ascii="Myriad Pro" w:hAnsi="Myriad Pro"/>
                <w:b/>
              </w:rPr>
              <w:t>Implications</w:t>
            </w:r>
            <w:r w:rsidR="00780DC4">
              <w:rPr>
                <w:webHidden/>
              </w:rPr>
              <w:tab/>
            </w:r>
            <w:r>
              <w:rPr>
                <w:webHidden/>
              </w:rPr>
              <w:fldChar w:fldCharType="begin"/>
            </w:r>
            <w:r w:rsidR="00780DC4">
              <w:rPr>
                <w:webHidden/>
              </w:rPr>
              <w:instrText xml:space="preserve"> PAGEREF _Toc420659760 \h </w:instrText>
            </w:r>
            <w:r>
              <w:rPr>
                <w:webHidden/>
              </w:rPr>
            </w:r>
            <w:r>
              <w:rPr>
                <w:webHidden/>
              </w:rPr>
              <w:fldChar w:fldCharType="separate"/>
            </w:r>
            <w:r w:rsidR="00BC6043">
              <w:rPr>
                <w:webHidden/>
              </w:rPr>
              <w:t>26</w:t>
            </w:r>
            <w:r>
              <w:rPr>
                <w:webHidden/>
              </w:rPr>
              <w:fldChar w:fldCharType="end"/>
            </w:r>
          </w:hyperlink>
        </w:p>
        <w:p w:rsidR="00780DC4" w:rsidRDefault="00125158">
          <w:pPr>
            <w:pStyle w:val="TOC1"/>
            <w:rPr>
              <w:rFonts w:asciiTheme="minorHAnsi" w:hAnsiTheme="minorHAnsi" w:cstheme="minorBidi"/>
              <w:sz w:val="22"/>
              <w:szCs w:val="22"/>
            </w:rPr>
          </w:pPr>
          <w:hyperlink w:anchor="_Toc420659761" w:history="1">
            <w:r w:rsidR="00780DC4" w:rsidRPr="004F4488">
              <w:rPr>
                <w:rStyle w:val="Hyperlink"/>
                <w:rFonts w:ascii="Myriad Pro" w:hAnsi="Myriad Pro"/>
                <w:b/>
              </w:rPr>
              <w:t>Appendix I: Comparison to the American Community Survey</w:t>
            </w:r>
            <w:r w:rsidR="00780DC4">
              <w:rPr>
                <w:webHidden/>
              </w:rPr>
              <w:tab/>
            </w:r>
            <w:r>
              <w:rPr>
                <w:webHidden/>
              </w:rPr>
              <w:fldChar w:fldCharType="begin"/>
            </w:r>
            <w:r w:rsidR="00780DC4">
              <w:rPr>
                <w:webHidden/>
              </w:rPr>
              <w:instrText xml:space="preserve"> PAGEREF _Toc420659761 \h </w:instrText>
            </w:r>
            <w:r>
              <w:rPr>
                <w:webHidden/>
              </w:rPr>
            </w:r>
            <w:r>
              <w:rPr>
                <w:webHidden/>
              </w:rPr>
              <w:fldChar w:fldCharType="separate"/>
            </w:r>
            <w:r w:rsidR="00BC6043">
              <w:rPr>
                <w:webHidden/>
              </w:rPr>
              <w:t>27</w:t>
            </w:r>
            <w:r>
              <w:rPr>
                <w:webHidden/>
              </w:rPr>
              <w:fldChar w:fldCharType="end"/>
            </w:r>
          </w:hyperlink>
        </w:p>
        <w:p w:rsidR="00780DC4" w:rsidRDefault="00125158">
          <w:pPr>
            <w:pStyle w:val="TOC1"/>
            <w:rPr>
              <w:rFonts w:asciiTheme="minorHAnsi" w:hAnsiTheme="minorHAnsi" w:cstheme="minorBidi"/>
              <w:sz w:val="22"/>
              <w:szCs w:val="22"/>
            </w:rPr>
          </w:pPr>
          <w:hyperlink w:anchor="_Toc420659762" w:history="1">
            <w:r w:rsidR="00780DC4" w:rsidRPr="004F4488">
              <w:rPr>
                <w:rStyle w:val="Hyperlink"/>
                <w:rFonts w:ascii="Myriad Pro" w:hAnsi="Myriad Pro"/>
                <w:b/>
              </w:rPr>
              <w:t>Appendix II: Demographic and Socio-economic Information</w:t>
            </w:r>
            <w:r w:rsidR="00780DC4">
              <w:rPr>
                <w:webHidden/>
              </w:rPr>
              <w:tab/>
            </w:r>
            <w:r>
              <w:rPr>
                <w:webHidden/>
              </w:rPr>
              <w:fldChar w:fldCharType="begin"/>
            </w:r>
            <w:r w:rsidR="00780DC4">
              <w:rPr>
                <w:webHidden/>
              </w:rPr>
              <w:instrText xml:space="preserve"> PAGEREF _Toc420659762 \h </w:instrText>
            </w:r>
            <w:r>
              <w:rPr>
                <w:webHidden/>
              </w:rPr>
            </w:r>
            <w:r>
              <w:rPr>
                <w:webHidden/>
              </w:rPr>
              <w:fldChar w:fldCharType="separate"/>
            </w:r>
            <w:r w:rsidR="00BC6043">
              <w:rPr>
                <w:webHidden/>
              </w:rPr>
              <w:t>28</w:t>
            </w:r>
            <w:r>
              <w:rPr>
                <w:webHidden/>
              </w:rPr>
              <w:fldChar w:fldCharType="end"/>
            </w:r>
          </w:hyperlink>
        </w:p>
        <w:p w:rsidR="00780DC4" w:rsidRDefault="00125158">
          <w:pPr>
            <w:pStyle w:val="TOC1"/>
            <w:rPr>
              <w:rFonts w:asciiTheme="minorHAnsi" w:hAnsiTheme="minorHAnsi" w:cstheme="minorBidi"/>
              <w:sz w:val="22"/>
              <w:szCs w:val="22"/>
            </w:rPr>
          </w:pPr>
          <w:hyperlink w:anchor="_Toc420659763" w:history="1">
            <w:r w:rsidR="00780DC4" w:rsidRPr="004F4488">
              <w:rPr>
                <w:rStyle w:val="Hyperlink"/>
                <w:rFonts w:ascii="Myriad Pro" w:hAnsi="Myriad Pro"/>
                <w:b/>
              </w:rPr>
              <w:t>Appendix III: Technical Report for Random Digit Dial Telephone Survey</w:t>
            </w:r>
            <w:r w:rsidR="00780DC4">
              <w:rPr>
                <w:webHidden/>
              </w:rPr>
              <w:tab/>
            </w:r>
            <w:r>
              <w:rPr>
                <w:webHidden/>
              </w:rPr>
              <w:fldChar w:fldCharType="begin"/>
            </w:r>
            <w:r w:rsidR="00780DC4">
              <w:rPr>
                <w:webHidden/>
              </w:rPr>
              <w:instrText xml:space="preserve"> PAGEREF _Toc420659763 \h </w:instrText>
            </w:r>
            <w:r>
              <w:rPr>
                <w:webHidden/>
              </w:rPr>
            </w:r>
            <w:r>
              <w:rPr>
                <w:webHidden/>
              </w:rPr>
              <w:fldChar w:fldCharType="separate"/>
            </w:r>
            <w:r w:rsidR="00BC6043">
              <w:rPr>
                <w:webHidden/>
              </w:rPr>
              <w:t>29</w:t>
            </w:r>
            <w:r>
              <w:rPr>
                <w:webHidden/>
              </w:rPr>
              <w:fldChar w:fldCharType="end"/>
            </w:r>
          </w:hyperlink>
        </w:p>
        <w:p w:rsidR="00780DC4" w:rsidRDefault="00125158">
          <w:pPr>
            <w:pStyle w:val="TOC1"/>
            <w:rPr>
              <w:rFonts w:asciiTheme="minorHAnsi" w:hAnsiTheme="minorHAnsi" w:cstheme="minorBidi"/>
              <w:sz w:val="22"/>
              <w:szCs w:val="22"/>
            </w:rPr>
          </w:pPr>
          <w:hyperlink w:anchor="_Toc420659764" w:history="1">
            <w:r w:rsidR="00780DC4" w:rsidRPr="004F4488">
              <w:rPr>
                <w:rStyle w:val="Hyperlink"/>
                <w:rFonts w:ascii="Myriad Pro" w:hAnsi="Myriad Pro"/>
                <w:b/>
              </w:rPr>
              <w:t>Appendix IV: References</w:t>
            </w:r>
            <w:r w:rsidR="00780DC4">
              <w:rPr>
                <w:webHidden/>
              </w:rPr>
              <w:tab/>
            </w:r>
            <w:r>
              <w:rPr>
                <w:webHidden/>
              </w:rPr>
              <w:fldChar w:fldCharType="begin"/>
            </w:r>
            <w:r w:rsidR="00780DC4">
              <w:rPr>
                <w:webHidden/>
              </w:rPr>
              <w:instrText xml:space="preserve"> PAGEREF _Toc420659764 \h </w:instrText>
            </w:r>
            <w:r>
              <w:rPr>
                <w:webHidden/>
              </w:rPr>
            </w:r>
            <w:r>
              <w:rPr>
                <w:webHidden/>
              </w:rPr>
              <w:fldChar w:fldCharType="separate"/>
            </w:r>
            <w:r w:rsidR="00BC6043">
              <w:rPr>
                <w:webHidden/>
              </w:rPr>
              <w:t>35</w:t>
            </w:r>
            <w:r>
              <w:rPr>
                <w:webHidden/>
              </w:rPr>
              <w:fldChar w:fldCharType="end"/>
            </w:r>
          </w:hyperlink>
        </w:p>
        <w:p w:rsidR="002553EB" w:rsidRDefault="00125158">
          <w:r>
            <w:rPr>
              <w:b/>
              <w:bCs/>
              <w:noProof/>
            </w:rPr>
            <w:fldChar w:fldCharType="end"/>
          </w:r>
        </w:p>
      </w:sdtContent>
    </w:sdt>
    <w:p w:rsidR="002812FF" w:rsidRDefault="002812FF" w:rsidP="00904732">
      <w:pPr>
        <w:spacing w:after="0" w:line="360" w:lineRule="auto"/>
        <w:rPr>
          <w:rFonts w:ascii="Minion Pro" w:hAnsi="Minion Pro"/>
          <w:sz w:val="24"/>
          <w:szCs w:val="24"/>
        </w:rPr>
      </w:pPr>
    </w:p>
    <w:p w:rsidR="002812FF" w:rsidRDefault="002812FF" w:rsidP="00904732">
      <w:pPr>
        <w:spacing w:after="0" w:line="360" w:lineRule="auto"/>
        <w:rPr>
          <w:rFonts w:ascii="Minion Pro" w:hAnsi="Minion Pro"/>
          <w:sz w:val="24"/>
          <w:szCs w:val="24"/>
        </w:rPr>
      </w:pPr>
    </w:p>
    <w:p w:rsidR="002812FF" w:rsidRPr="003B53D9" w:rsidRDefault="002812FF" w:rsidP="003B53D9">
      <w:pPr>
        <w:spacing w:after="0" w:line="360" w:lineRule="auto"/>
        <w:rPr>
          <w:rFonts w:ascii="Minion Pro" w:hAnsi="Minion Pro"/>
          <w:sz w:val="24"/>
          <w:szCs w:val="24"/>
        </w:rPr>
      </w:pPr>
      <w:r w:rsidRPr="003B53D9">
        <w:rPr>
          <w:rFonts w:ascii="Minion Pro" w:hAnsi="Minion Pro"/>
          <w:sz w:val="24"/>
          <w:szCs w:val="24"/>
        </w:rPr>
        <w:br w:type="page"/>
      </w:r>
    </w:p>
    <w:p w:rsidR="002A1AAF" w:rsidRPr="003B53D9" w:rsidRDefault="002A1AAF" w:rsidP="003B53D9">
      <w:pPr>
        <w:spacing w:after="0" w:line="360" w:lineRule="auto"/>
        <w:jc w:val="center"/>
        <w:rPr>
          <w:rFonts w:ascii="Minion Pro" w:hAnsi="Minion Pro"/>
          <w:b/>
          <w:sz w:val="24"/>
          <w:szCs w:val="24"/>
        </w:rPr>
      </w:pPr>
      <w:r w:rsidRPr="003B53D9">
        <w:rPr>
          <w:rFonts w:ascii="Minion Pro" w:hAnsi="Minion Pro"/>
          <w:b/>
          <w:sz w:val="24"/>
          <w:szCs w:val="24"/>
        </w:rPr>
        <w:lastRenderedPageBreak/>
        <w:t xml:space="preserve">2015 Kessler Foundation National Employment and Disability Survey </w:t>
      </w:r>
    </w:p>
    <w:p w:rsidR="002A1AAF" w:rsidRPr="003B53D9" w:rsidRDefault="002A1AAF" w:rsidP="003B53D9">
      <w:pPr>
        <w:spacing w:after="0" w:line="360" w:lineRule="auto"/>
        <w:jc w:val="center"/>
        <w:rPr>
          <w:rFonts w:ascii="Minion Pro" w:hAnsi="Minion Pro"/>
          <w:b/>
          <w:sz w:val="24"/>
          <w:szCs w:val="24"/>
        </w:rPr>
      </w:pPr>
      <w:r w:rsidRPr="003B53D9">
        <w:rPr>
          <w:rFonts w:ascii="Minion Pro" w:hAnsi="Minion Pro"/>
          <w:b/>
          <w:sz w:val="24"/>
          <w:szCs w:val="24"/>
        </w:rPr>
        <w:t>Executive Summary</w:t>
      </w:r>
    </w:p>
    <w:p w:rsidR="009C24D6" w:rsidRDefault="002A1AAF" w:rsidP="009E4238">
      <w:pPr>
        <w:spacing w:before="240" w:after="0" w:line="360" w:lineRule="auto"/>
        <w:rPr>
          <w:rFonts w:ascii="Minion Pro" w:hAnsi="Minion Pro"/>
          <w:sz w:val="24"/>
          <w:szCs w:val="24"/>
        </w:rPr>
      </w:pPr>
      <w:r w:rsidRPr="003B53D9">
        <w:rPr>
          <w:rFonts w:ascii="Minion Pro" w:hAnsi="Minion Pro"/>
          <w:b/>
          <w:i/>
          <w:sz w:val="24"/>
          <w:szCs w:val="24"/>
        </w:rPr>
        <w:t xml:space="preserve">Synopsis. </w:t>
      </w:r>
      <w:r w:rsidR="009C24D6" w:rsidRPr="009C24D6">
        <w:rPr>
          <w:rFonts w:ascii="Minion Pro" w:hAnsi="Minion Pro"/>
          <w:sz w:val="24"/>
          <w:szCs w:val="24"/>
        </w:rPr>
        <w:t>The key finding of the 2015 Kessler Foundation National Employment and Disability Survey is that Americans with disabilities are striving to work. They are working, actively preparing for employment, searching for jobs, seeking more hours, and successfully overcoming barriers in the workplace.</w:t>
      </w:r>
    </w:p>
    <w:p w:rsidR="009C24D6" w:rsidRDefault="00590166" w:rsidP="009E4238">
      <w:pPr>
        <w:spacing w:before="240" w:after="0" w:line="360" w:lineRule="auto"/>
        <w:rPr>
          <w:rFonts w:ascii="Minion Pro" w:hAnsi="Minion Pro"/>
          <w:sz w:val="24"/>
          <w:szCs w:val="24"/>
        </w:rPr>
      </w:pPr>
      <w:bookmarkStart w:id="0" w:name="_GoBack"/>
      <w:r w:rsidRPr="003B53D9">
        <w:rPr>
          <w:rFonts w:ascii="Minion Pro" w:hAnsi="Minion Pro"/>
          <w:b/>
          <w:noProof/>
          <w:sz w:val="24"/>
          <w:szCs w:val="24"/>
          <w:u w:val="single"/>
        </w:rPr>
        <w:drawing>
          <wp:anchor distT="0" distB="0" distL="114300" distR="114300" simplePos="0" relativeHeight="251659264" behindDoc="1" locked="0" layoutInCell="1" allowOverlap="1">
            <wp:simplePos x="0" y="0"/>
            <wp:positionH relativeFrom="column">
              <wp:posOffset>3437255</wp:posOffset>
            </wp:positionH>
            <wp:positionV relativeFrom="paragraph">
              <wp:posOffset>377190</wp:posOffset>
            </wp:positionV>
            <wp:extent cx="2707005" cy="815975"/>
            <wp:effectExtent l="0" t="0" r="0" b="0"/>
            <wp:wrapTight wrapText="bothSides">
              <wp:wrapPolygon edited="0">
                <wp:start x="0" y="0"/>
                <wp:lineTo x="0" y="20844"/>
                <wp:lineTo x="21483" y="20844"/>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07005" cy="815975"/>
                    </a:xfrm>
                    <a:prstGeom prst="rect">
                      <a:avLst/>
                    </a:prstGeom>
                    <a:noFill/>
                  </pic:spPr>
                </pic:pic>
              </a:graphicData>
            </a:graphic>
          </wp:anchor>
        </w:drawing>
      </w:r>
      <w:bookmarkEnd w:id="0"/>
      <w:r w:rsidR="00125158" w:rsidRPr="00125158">
        <w:rPr>
          <w:rFonts w:ascii="Minion Pro" w:hAnsi="Minion Pro"/>
          <w:b/>
          <w:noProof/>
          <w:sz w:val="24"/>
          <w:szCs w:val="24"/>
          <w:u w:val="single"/>
        </w:rPr>
        <w:pict>
          <v:shape id="Text Box 2" o:spid="_x0000_s1027" type="#_x0000_t202" style="position:absolute;margin-left:253.7pt;margin-top:101.25pt;width:240.55pt;height:80.25pt;z-index:-251656192;visibility:visible;mso-position-horizontal-relative:text;mso-position-vertical-relative:text;mso-width-relative:margin;mso-height-relative:margin" wrapcoords="-67 0 -67 21398 21600 21398 21600 0 -6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1Hi4UCAAAYBQAADgAAAGRycy9lMm9Eb2MueG1srFTbjtsgEH2v1H9AvGd9qb2JrXVWe2mqStuL&#10;tNsPIIBjVAwUSOxt1X/vgJNsthepquoHzGU4c2bmDBeXYy/RjlsntGpwdpZixBXVTKhNgz89rGYL&#10;jJwnihGpFW/wI3f4cvnyxcVgap7rTkvGLQIQ5erBNLjz3tRJ4mjHe+LOtOEKDltte+JhaTcJs2QA&#10;9F4meZqeJ4O2zFhNuXOwezsd4mXEb1tO/Ye2ddwj2WDg5uNo47gOY7K8IPXGEtMJuqdB/oFFT4QC&#10;p0eoW+IJ2lrxC1QvqNVOt/6M6j7RbSsojzFANFn6UzT3HTE8xgLJceaYJvf/YOn73UeLBIPaQXoU&#10;6aFGD3z06FqPKA/pGYyrweregJ0fYRtMY6jO3Gn62SGlbzqiNvzKWj10nDCgl4WbycnVCccFkPXw&#10;TjNwQ7ZeR6CxtX3IHWQDATrweDyWJlChsPkqLYtqUWJE4SxLsyqbl9EHqQ/XjXX+Ddc9CpMGW6h9&#10;hCe7O+cDHVIfTII3p6VgKyFlXNjN+kZatCOgk1X89ujPzKQKxkqHaxPitAMswUc4C3xj3b9VWV6k&#10;13k1W50v5rOiLcpZNU8XM+B+XZ2nRVXcrr4HgllRd4Ixru6E4gcNZsXf1XjfDZN6ogrR0OCqzMup&#10;Rn8MMo3f74LshYeWlKJv8OJoROpQ2deKQdik9kTIaZ48px+zDDk4/GNWog5C6ScR+HE9TooL3oNG&#10;1po9gjCshrJB9eE5gUmn7VeMBmjNBrsvW2I5RvKtAnFVWVGEXo6LopznsLCnJ+vTE6IoQDXYYzRN&#10;b/zU/1tjxaYDT5Oclb4CQbYiSuWJ1V7G0H4xpv1TEfr7dB2tnh605Q8AAAD//wMAUEsDBBQABgAI&#10;AAAAIQDxOjjk4AAAAAsBAAAPAAAAZHJzL2Rvd25yZXYueG1sTI/LTsMwEEX3SPyDNUhsELVJm0dD&#10;JhUggdi29AMmiZtExHYUu0369wwr2M1oju6cW+wWM4iLnnzvLMLTSoHQtnZNb1uE49f7YwbCB7IN&#10;Dc5qhKv2sCtvbwrKGzfbvb4cQis4xPqcELoQxlxKX3fakF+5UVu+ndxkKPA6tbKZaOZwM8hIqUQa&#10;6i1/6GjUb52uvw9ng3D6nB/i7Vx9hGO63ySv1KeVuyLe3y0vzyCCXsIfDL/6rA4lO1XubBsvBoRY&#10;pRtGESIVxSCY2GYZDxXCOlkrkGUh/3cofwAAAP//AwBQSwECLQAUAAYACAAAACEA5JnDwPsAAADh&#10;AQAAEwAAAAAAAAAAAAAAAAAAAAAAW0NvbnRlbnRfVHlwZXNdLnhtbFBLAQItABQABgAIAAAAIQAj&#10;smrh1wAAAJQBAAALAAAAAAAAAAAAAAAAACwBAABfcmVscy8ucmVsc1BLAQItABQABgAIAAAAIQAe&#10;vUeLhQIAABgFAAAOAAAAAAAAAAAAAAAAACwCAABkcnMvZTJvRG9jLnhtbFBLAQItABQABgAIAAAA&#10;IQDxOjjk4AAAAAsBAAAPAAAAAAAAAAAAAAAAAN0EAABkcnMvZG93bnJldi54bWxQSwUGAAAAAAQA&#10;BADzAAAA6gUAAAAA&#10;" stroked="f">
            <v:textbox>
              <w:txbxContent>
                <w:p w:rsidR="00742601" w:rsidRPr="000B49D6" w:rsidRDefault="00742601" w:rsidP="00742601">
                  <w:pPr>
                    <w:jc w:val="center"/>
                    <w:rPr>
                      <w:rFonts w:ascii="Arial" w:hAnsi="Arial" w:cs="Arial"/>
                      <w:i/>
                      <w:sz w:val="20"/>
                      <w:szCs w:val="20"/>
                    </w:rPr>
                  </w:pPr>
                  <w:r w:rsidRPr="000B49D6">
                    <w:rPr>
                      <w:rFonts w:ascii="Arial" w:hAnsi="Arial" w:cs="Arial"/>
                      <w:i/>
                      <w:sz w:val="20"/>
                      <w:szCs w:val="20"/>
                    </w:rPr>
                    <w:t>Caption: The infographic, titled, “Reframing the Dialogue, Shaping the Future,” depicts the text, “Not Working,” with a green arrow pointing to the words, “Striving to Work,” and “Facing Barriers,” with a blue arrow pointing to the words, “Overcoming Barriers.”</w:t>
                  </w:r>
                </w:p>
              </w:txbxContent>
            </v:textbox>
            <w10:wrap type="tight"/>
          </v:shape>
        </w:pict>
      </w:r>
      <w:r w:rsidR="002A1AAF" w:rsidRPr="003B53D9">
        <w:rPr>
          <w:rFonts w:ascii="Minion Pro" w:hAnsi="Minion Pro"/>
          <w:b/>
          <w:i/>
          <w:sz w:val="24"/>
          <w:szCs w:val="24"/>
        </w:rPr>
        <w:t xml:space="preserve">Objective. </w:t>
      </w:r>
      <w:r w:rsidR="009C24D6" w:rsidRPr="009C24D6">
        <w:rPr>
          <w:rFonts w:ascii="Minion Pro" w:hAnsi="Minion Pro"/>
          <w:sz w:val="24"/>
          <w:szCs w:val="24"/>
        </w:rPr>
        <w:t xml:space="preserve">The Kessler Foundation Employment Survey was designed as a nationally representative, scientifically rigorous, and transparent means of exploring the experiences of Americans with disabilities in finding and maintaining employment. </w:t>
      </w:r>
    </w:p>
    <w:p w:rsidR="009C24D6" w:rsidRPr="009C24D6" w:rsidRDefault="009C24D6" w:rsidP="009E4238">
      <w:pPr>
        <w:spacing w:before="240" w:after="0" w:line="360" w:lineRule="auto"/>
        <w:ind w:firstLine="720"/>
        <w:rPr>
          <w:rFonts w:ascii="Minion Pro" w:hAnsi="Minion Pro"/>
          <w:sz w:val="24"/>
          <w:szCs w:val="24"/>
        </w:rPr>
      </w:pPr>
      <w:r w:rsidRPr="009C24D6">
        <w:rPr>
          <w:rFonts w:ascii="Minion Pro" w:hAnsi="Minion Pro"/>
          <w:sz w:val="24"/>
          <w:szCs w:val="24"/>
        </w:rPr>
        <w:t>The Kessler Foundation Employment Survey, conducted by the University of New Hampshire (UNH):</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refocuses the national discourse on employment and disability toward striving to work and overcoming barriers;</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 xml:space="preserve">informs the creation of new priorities and programs that address the job search and workplace experiences of people with disabilities; and </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may influence the future of employment for Americans with disabilities.</w:t>
      </w:r>
    </w:p>
    <w:p w:rsidR="009C24D6" w:rsidRPr="009C24D6" w:rsidRDefault="009C24D6" w:rsidP="009E4238">
      <w:pPr>
        <w:spacing w:before="240" w:after="0" w:line="360" w:lineRule="auto"/>
        <w:ind w:firstLine="720"/>
        <w:rPr>
          <w:rFonts w:ascii="Minion Pro" w:hAnsi="Minion Pro"/>
          <w:sz w:val="24"/>
          <w:szCs w:val="24"/>
        </w:rPr>
      </w:pPr>
      <w:r w:rsidRPr="009C24D6">
        <w:rPr>
          <w:rFonts w:ascii="Minion Pro" w:hAnsi="Minion Pro"/>
          <w:sz w:val="24"/>
          <w:szCs w:val="24"/>
        </w:rPr>
        <w:t xml:space="preserve">The Kessler Foundation Employment Survey includes information collected from six subpopulations categorized by their work-related experiences: individuals who are working and not looking for new work (29.9 percent), individuals who are working and are looking for new work (12.7 percent); individuals who previously worked and are looking for work (7.9), individuals who previously worked and are not looking for work (43.6 percent); individuals who </w:t>
      </w:r>
      <w:r w:rsidRPr="009C24D6">
        <w:rPr>
          <w:rFonts w:ascii="Minion Pro" w:hAnsi="Minion Pro"/>
          <w:sz w:val="24"/>
          <w:szCs w:val="24"/>
        </w:rPr>
        <w:lastRenderedPageBreak/>
        <w:t xml:space="preserve">never worked and are looking for work (0.8 percent), and individuals who never worked and are not looking for work (5.1 percent). </w:t>
      </w:r>
    </w:p>
    <w:p w:rsidR="009C24D6" w:rsidRPr="009C24D6" w:rsidRDefault="009C24D6" w:rsidP="009E4238">
      <w:pPr>
        <w:spacing w:before="240" w:after="0" w:line="360" w:lineRule="auto"/>
        <w:rPr>
          <w:rFonts w:ascii="Minion Pro" w:hAnsi="Minion Pro"/>
          <w:color w:val="000000" w:themeColor="text1"/>
          <w:sz w:val="24"/>
          <w:szCs w:val="24"/>
        </w:rPr>
      </w:pPr>
      <w:r w:rsidRPr="009C24D6">
        <w:rPr>
          <w:rFonts w:ascii="Minion Pro" w:hAnsi="Minion Pro"/>
          <w:b/>
          <w:i/>
          <w:sz w:val="24"/>
          <w:szCs w:val="24"/>
        </w:rPr>
        <w:t xml:space="preserve">Striving for Work. </w:t>
      </w:r>
      <w:r w:rsidRPr="009C24D6">
        <w:rPr>
          <w:rFonts w:ascii="Minion Pro" w:hAnsi="Minion Pro"/>
          <w:sz w:val="24"/>
          <w:szCs w:val="24"/>
        </w:rPr>
        <w:t xml:space="preserve">People with disabilities are striving to work, as indicated by the </w:t>
      </w:r>
      <w:r w:rsidRPr="009C24D6">
        <w:rPr>
          <w:rFonts w:ascii="Minion Pro" w:hAnsi="Minion Pro"/>
          <w:sz w:val="24"/>
          <w:szCs w:val="24"/>
          <w:u w:val="single"/>
        </w:rPr>
        <w:t>68.4 percent who are currently working, or looking for work, or have worked since the onset of disability</w:t>
      </w:r>
      <w:r w:rsidRPr="009C24D6">
        <w:rPr>
          <w:rFonts w:ascii="Minion Pro" w:hAnsi="Minion Pro"/>
          <w:sz w:val="24"/>
          <w:szCs w:val="24"/>
        </w:rPr>
        <w:t>. The fact that people with disabilities are striving to work is</w:t>
      </w:r>
      <w:r w:rsidRPr="009C24D6">
        <w:rPr>
          <w:rFonts w:ascii="Minion Pro" w:hAnsi="Minion Pro"/>
          <w:color w:val="000000" w:themeColor="text1"/>
          <w:sz w:val="24"/>
          <w:szCs w:val="24"/>
        </w:rPr>
        <w:t xml:space="preserve"> demonstrated by other findings. Those who are currently employed are working an average of 35.5 hours per week; 60.7 percent work more than 40 hours per week, and 40.6 percent want to work more hours.</w:t>
      </w:r>
    </w:p>
    <w:p w:rsidR="009C24D6" w:rsidRPr="009E4238" w:rsidRDefault="009C24D6" w:rsidP="009E4238">
      <w:pPr>
        <w:spacing w:before="240" w:after="0" w:line="360" w:lineRule="auto"/>
        <w:rPr>
          <w:rFonts w:ascii="Minion Pro" w:hAnsi="Minion Pro"/>
          <w:sz w:val="24"/>
          <w:szCs w:val="24"/>
        </w:rPr>
      </w:pPr>
      <w:r w:rsidRPr="009C24D6">
        <w:rPr>
          <w:rFonts w:ascii="Minion Pro" w:hAnsi="Minion Pro"/>
          <w:b/>
          <w:i/>
          <w:color w:val="000000" w:themeColor="text1"/>
          <w:sz w:val="24"/>
          <w:szCs w:val="24"/>
        </w:rPr>
        <w:t xml:space="preserve">Preparing for Work. </w:t>
      </w:r>
      <w:r w:rsidRPr="009C24D6">
        <w:rPr>
          <w:rFonts w:ascii="Minion Pro" w:hAnsi="Minion Pro"/>
          <w:sz w:val="24"/>
          <w:szCs w:val="24"/>
        </w:rPr>
        <w:t>People with disabilities are actively preparing for employment—another indicator that they are striving for work. Among non-working job seekers, the top three activities used to prepare for work are:</w:t>
      </w:r>
    </w:p>
    <w:p w:rsidR="009C24D6" w:rsidRPr="009E4238"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 xml:space="preserve">obtaining medical treatment/rehabilitation (72.7 percent), </w:t>
      </w:r>
    </w:p>
    <w:p w:rsidR="009C24D6" w:rsidRPr="009E4238"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 xml:space="preserve">getting other help from friends and family (62.4 percent), and </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going to school/college (47.1 percent).</w:t>
      </w:r>
    </w:p>
    <w:p w:rsidR="009C24D6" w:rsidRPr="009C24D6" w:rsidRDefault="009C24D6" w:rsidP="009E4238">
      <w:pPr>
        <w:spacing w:before="240" w:after="0" w:line="360" w:lineRule="auto"/>
        <w:rPr>
          <w:rFonts w:ascii="Minion Pro" w:hAnsi="Minion Pro"/>
          <w:sz w:val="24"/>
          <w:szCs w:val="24"/>
        </w:rPr>
      </w:pPr>
      <w:r w:rsidRPr="009C24D6">
        <w:rPr>
          <w:rFonts w:ascii="Minion Pro" w:hAnsi="Minion Pro"/>
          <w:b/>
          <w:i/>
          <w:sz w:val="24"/>
          <w:szCs w:val="24"/>
        </w:rPr>
        <w:t xml:space="preserve">Searching for Jobs. </w:t>
      </w:r>
      <w:r w:rsidRPr="009C24D6">
        <w:rPr>
          <w:rFonts w:ascii="Minion Pro" w:hAnsi="Minion Pro"/>
          <w:sz w:val="24"/>
          <w:szCs w:val="24"/>
        </w:rPr>
        <w:t xml:space="preserve">People with disabilities are actively searching for jobs, yet another way they are striving for work. Among non-working job seekers, the top three approaches used to search for work are: </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 xml:space="preserve">looking for and applying for jobs online (76.7 percent), </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 xml:space="preserve">through friends or relatives (68.1 percent), and </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 xml:space="preserve">contacting employers directly (61.2 percent). </w:t>
      </w:r>
    </w:p>
    <w:p w:rsidR="009C24D6" w:rsidRPr="009C24D6" w:rsidRDefault="009C24D6" w:rsidP="009E4238">
      <w:pPr>
        <w:spacing w:before="240" w:after="0" w:line="360" w:lineRule="auto"/>
        <w:rPr>
          <w:rFonts w:ascii="Minion Pro" w:hAnsi="Minion Pro"/>
          <w:sz w:val="24"/>
          <w:szCs w:val="24"/>
        </w:rPr>
      </w:pPr>
      <w:r w:rsidRPr="009C24D6">
        <w:rPr>
          <w:rFonts w:ascii="Minion Pro" w:hAnsi="Minion Pro"/>
          <w:b/>
          <w:i/>
          <w:sz w:val="24"/>
          <w:szCs w:val="24"/>
        </w:rPr>
        <w:t>Overcoming Barriers–Job Search.</w:t>
      </w:r>
      <w:r w:rsidRPr="009C24D6">
        <w:rPr>
          <w:rFonts w:ascii="Minion Pro" w:hAnsi="Minion Pro"/>
          <w:sz w:val="24"/>
          <w:szCs w:val="24"/>
        </w:rPr>
        <w:t xml:space="preserve"> People with disabilities are overcoming barriers when looking for jobs. Non-working job seekers were asked about their experience with barriers in the job search process. The top three barriers they faced are: </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41.1 percent report not enough education or training, with 38.5 percent of these individuals overcoming this barrier,</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lastRenderedPageBreak/>
        <w:t>36.0 percent report employers assuming they can’t do the job, with 32.8 percent of these individuals overcoming this barrier, and</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25.6 percent report a lack of transportation, with 41.9 of these individuals overcoming this barrier.</w:t>
      </w:r>
    </w:p>
    <w:p w:rsidR="009C24D6" w:rsidRPr="009C24D6" w:rsidRDefault="009C24D6" w:rsidP="009E4238">
      <w:pPr>
        <w:spacing w:after="0" w:line="360" w:lineRule="auto"/>
        <w:ind w:firstLine="720"/>
        <w:rPr>
          <w:rFonts w:ascii="Minion Pro" w:hAnsi="Minion Pro"/>
          <w:sz w:val="24"/>
          <w:szCs w:val="24"/>
        </w:rPr>
      </w:pPr>
      <w:r w:rsidRPr="009C24D6">
        <w:rPr>
          <w:rFonts w:ascii="Minion Pro" w:hAnsi="Minion Pro"/>
          <w:sz w:val="24"/>
          <w:szCs w:val="24"/>
        </w:rPr>
        <w:t xml:space="preserve">The job search barrier </w:t>
      </w:r>
      <w:r w:rsidRPr="009C24D6">
        <w:rPr>
          <w:rFonts w:ascii="Minion Pro" w:hAnsi="Minion Pro"/>
          <w:sz w:val="24"/>
          <w:szCs w:val="24"/>
          <w:u w:val="single"/>
        </w:rPr>
        <w:t>most likely to be overcome</w:t>
      </w:r>
      <w:r w:rsidRPr="009C24D6">
        <w:rPr>
          <w:rFonts w:ascii="Minion Pro" w:hAnsi="Minion Pro"/>
          <w:sz w:val="24"/>
          <w:szCs w:val="24"/>
        </w:rPr>
        <w:t xml:space="preserve"> is family members discouraging them from working, with 10.4 percent reporting this barrier, and 63.1 percent of these individuals overcoming it. The barrier </w:t>
      </w:r>
      <w:r w:rsidRPr="009C24D6">
        <w:rPr>
          <w:rFonts w:ascii="Minion Pro" w:hAnsi="Minion Pro"/>
          <w:sz w:val="24"/>
          <w:szCs w:val="24"/>
          <w:u w:val="single"/>
        </w:rPr>
        <w:t>least likely to be overcome</w:t>
      </w:r>
      <w:r w:rsidRPr="009C24D6">
        <w:rPr>
          <w:rFonts w:ascii="Minion Pro" w:hAnsi="Minion Pro"/>
          <w:sz w:val="24"/>
          <w:szCs w:val="24"/>
        </w:rPr>
        <w:t xml:space="preserve"> is being denied health insurance or other work-related benefits, with 19.8 percent reporting this barrier, and only 16.3 percent of these individuals reporting that they overcame it. </w:t>
      </w:r>
    </w:p>
    <w:p w:rsidR="009C24D6" w:rsidRPr="009C24D6" w:rsidRDefault="009C24D6" w:rsidP="009E4238">
      <w:pPr>
        <w:spacing w:before="240" w:after="0" w:line="360" w:lineRule="auto"/>
        <w:rPr>
          <w:rFonts w:ascii="Minion Pro" w:hAnsi="Minion Pro"/>
          <w:sz w:val="24"/>
          <w:szCs w:val="24"/>
        </w:rPr>
      </w:pPr>
      <w:r w:rsidRPr="009C24D6">
        <w:rPr>
          <w:rFonts w:ascii="Minion Pro" w:hAnsi="Minion Pro"/>
          <w:b/>
          <w:i/>
          <w:sz w:val="24"/>
          <w:szCs w:val="24"/>
        </w:rPr>
        <w:t xml:space="preserve">Overcoming Barriers–In the Workplace. </w:t>
      </w:r>
      <w:r w:rsidRPr="009C24D6">
        <w:rPr>
          <w:rFonts w:ascii="Minion Pro" w:hAnsi="Minion Pro"/>
          <w:sz w:val="24"/>
          <w:szCs w:val="24"/>
        </w:rPr>
        <w:t xml:space="preserve">Current workers were asked about their experience with barriers in the workplace. The top three barriers they are faced are: </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16.5 percent report getting less pay than others in a similar job, with 38.6 percent of these individuals overcoming this barrier,</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15.7 percent report attitudes on the part of their supervisor, with 41.3 percent of these individuals overcoming this barrier, and</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15.5 percent report attitudes on the part of their coworkers, with 54.5 percent of these individuals overcoming this barrier.</w:t>
      </w:r>
    </w:p>
    <w:p w:rsidR="009C24D6" w:rsidRPr="009C24D6" w:rsidRDefault="009C24D6" w:rsidP="009E4238">
      <w:pPr>
        <w:spacing w:after="0" w:line="360" w:lineRule="auto"/>
        <w:ind w:firstLine="720"/>
        <w:rPr>
          <w:rFonts w:ascii="Minion Pro" w:hAnsi="Minion Pro"/>
          <w:sz w:val="24"/>
          <w:szCs w:val="24"/>
        </w:rPr>
      </w:pPr>
      <w:r w:rsidRPr="009C24D6">
        <w:rPr>
          <w:rFonts w:ascii="Minion Pro" w:hAnsi="Minion Pro"/>
          <w:sz w:val="24"/>
          <w:szCs w:val="24"/>
        </w:rPr>
        <w:t xml:space="preserve">The workplace barrier </w:t>
      </w:r>
      <w:r w:rsidRPr="009C24D6">
        <w:rPr>
          <w:rFonts w:ascii="Minion Pro" w:hAnsi="Minion Pro"/>
          <w:sz w:val="24"/>
          <w:szCs w:val="24"/>
          <w:u w:val="single"/>
        </w:rPr>
        <w:t>most likely to be overcome</w:t>
      </w:r>
      <w:r w:rsidRPr="009C24D6">
        <w:rPr>
          <w:rFonts w:ascii="Minion Pro" w:hAnsi="Minion Pro"/>
          <w:sz w:val="24"/>
          <w:szCs w:val="24"/>
        </w:rPr>
        <w:t xml:space="preserve"> is family members discouraging them from working, with 6.5 percent reporting this barrier, and 64.3 percent of these individuals overcoming it. The barrier </w:t>
      </w:r>
      <w:r w:rsidRPr="009C24D6">
        <w:rPr>
          <w:rFonts w:ascii="Minion Pro" w:hAnsi="Minion Pro"/>
          <w:sz w:val="24"/>
          <w:szCs w:val="24"/>
          <w:u w:val="single"/>
        </w:rPr>
        <w:t>least likely to be overcome</w:t>
      </w:r>
      <w:r w:rsidRPr="009C24D6">
        <w:rPr>
          <w:rFonts w:ascii="Minion Pro" w:hAnsi="Minion Pro"/>
          <w:sz w:val="24"/>
          <w:szCs w:val="24"/>
        </w:rPr>
        <w:t xml:space="preserve"> is lack of job counseling, with 5.5 percent reporting this barrier, and 33.3 percent of these individuals reporting that they overcame it. </w:t>
      </w:r>
    </w:p>
    <w:p w:rsidR="009C24D6" w:rsidRPr="009C24D6" w:rsidRDefault="009C24D6" w:rsidP="009E4238">
      <w:pPr>
        <w:spacing w:before="240" w:after="0" w:line="360" w:lineRule="auto"/>
        <w:rPr>
          <w:rFonts w:ascii="Minion Pro" w:hAnsi="Minion Pro"/>
          <w:sz w:val="24"/>
          <w:szCs w:val="24"/>
        </w:rPr>
      </w:pPr>
      <w:r w:rsidRPr="009C24D6">
        <w:rPr>
          <w:rFonts w:ascii="Minion Pro" w:hAnsi="Minion Pro"/>
          <w:b/>
          <w:i/>
          <w:sz w:val="24"/>
          <w:szCs w:val="24"/>
        </w:rPr>
        <w:t xml:space="preserve">Workplace Accommodations. </w:t>
      </w:r>
      <w:r w:rsidRPr="009C24D6">
        <w:rPr>
          <w:rFonts w:ascii="Minion Pro" w:hAnsi="Minion Pro"/>
          <w:sz w:val="24"/>
          <w:szCs w:val="24"/>
        </w:rPr>
        <w:t>The provision of workplace accommodations is not just a central tenet of the Americans with Disabilities Act, it is an important facet of corporate America’s efforts to attract and keep exceptional and talented employees. Among current workers, the top three accommodations are:</w:t>
      </w:r>
    </w:p>
    <w:p w:rsidR="009C24D6" w:rsidRPr="009E4238"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28.4 percent report having flexible schedules (flexible start and end times, work at home, taking more breaks),</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lastRenderedPageBreak/>
        <w:t xml:space="preserve">14.0 percent report having modified job duties (reduced hours, light duty, less demanding job tasks), and </w:t>
      </w:r>
    </w:p>
    <w:p w:rsidR="009C24D6" w:rsidRPr="009C24D6" w:rsidRDefault="009C24D6" w:rsidP="009E4238">
      <w:pPr>
        <w:pStyle w:val="ListParagraph"/>
        <w:numPr>
          <w:ilvl w:val="0"/>
          <w:numId w:val="2"/>
        </w:numPr>
        <w:spacing w:after="180" w:line="240" w:lineRule="auto"/>
        <w:ind w:left="1440" w:hanging="274"/>
        <w:contextualSpacing w:val="0"/>
        <w:rPr>
          <w:rFonts w:ascii="Minion Pro" w:hAnsi="Minion Pro"/>
          <w:sz w:val="24"/>
          <w:szCs w:val="24"/>
        </w:rPr>
      </w:pPr>
      <w:r w:rsidRPr="009C24D6">
        <w:rPr>
          <w:rFonts w:ascii="Minion Pro" w:hAnsi="Minion Pro"/>
          <w:sz w:val="24"/>
          <w:szCs w:val="24"/>
        </w:rPr>
        <w:t>13.6 percent report building accessibility being addressed.</w:t>
      </w:r>
    </w:p>
    <w:p w:rsidR="009C24D6" w:rsidRPr="009C24D6" w:rsidRDefault="009C24D6" w:rsidP="009E4238">
      <w:pPr>
        <w:spacing w:after="0" w:line="360" w:lineRule="auto"/>
        <w:ind w:firstLine="720"/>
        <w:rPr>
          <w:rFonts w:ascii="Minion Pro" w:hAnsi="Minion Pro"/>
          <w:sz w:val="24"/>
          <w:szCs w:val="24"/>
        </w:rPr>
      </w:pPr>
      <w:r w:rsidRPr="009C24D6">
        <w:rPr>
          <w:rFonts w:ascii="Minion Pro" w:hAnsi="Minion Pro"/>
          <w:sz w:val="24"/>
          <w:szCs w:val="24"/>
        </w:rPr>
        <w:t xml:space="preserve">These findings support the current trends in workplace culture, where flexible work arrangements are valued by all employees. Organizational policies that allow flexible work arrangements and modified job duties have tremendous potential in supporting persons with disabilities in the workplace. </w:t>
      </w:r>
    </w:p>
    <w:p w:rsidR="009C24D6" w:rsidRPr="009C24D6" w:rsidRDefault="009C24D6" w:rsidP="009E4238">
      <w:pPr>
        <w:spacing w:before="240" w:after="0" w:line="360" w:lineRule="auto"/>
        <w:rPr>
          <w:rFonts w:ascii="Minion Pro" w:hAnsi="Minion Pro"/>
          <w:sz w:val="24"/>
          <w:szCs w:val="24"/>
        </w:rPr>
      </w:pPr>
      <w:r w:rsidRPr="009C24D6">
        <w:rPr>
          <w:rFonts w:ascii="Minion Pro" w:hAnsi="Minion Pro"/>
          <w:b/>
          <w:i/>
          <w:sz w:val="24"/>
          <w:szCs w:val="24"/>
        </w:rPr>
        <w:t xml:space="preserve">Methods. </w:t>
      </w:r>
      <w:r w:rsidRPr="009C24D6">
        <w:rPr>
          <w:rFonts w:ascii="Minion Pro" w:hAnsi="Minion Pro"/>
          <w:sz w:val="24"/>
          <w:szCs w:val="24"/>
        </w:rPr>
        <w:t xml:space="preserve">The Kessler Foundation Employment Survey was conducted using standard, replicable survey practices. A telephone survey was conducted across the United States of randomly selected adults ages 18 to 64 with a self-reported disability. A sample of households was selected using a random digit dialing (RDD) procedure on both landline and cellular telephones. A set of disability questions, based in part on the American Community Survey disability items, and an age question, were used to identify households with at least one adult with a disability aged 18 to 64. Interviews were completed with 3,013 persons. The response rate was 13 percent. Interviews were conducted from October 17, 2014 through April 23, 2015, by the UNH Survey Center and Penn State University Survey Research Center. </w:t>
      </w:r>
    </w:p>
    <w:p w:rsidR="009C24D6" w:rsidRPr="009C24D6" w:rsidRDefault="009C24D6" w:rsidP="009E4238">
      <w:pPr>
        <w:spacing w:before="240" w:after="0" w:line="360" w:lineRule="auto"/>
        <w:rPr>
          <w:rFonts w:ascii="Minion Pro" w:hAnsi="Minion Pro"/>
          <w:b/>
          <w:i/>
          <w:sz w:val="24"/>
          <w:szCs w:val="24"/>
        </w:rPr>
      </w:pPr>
      <w:r w:rsidRPr="009C24D6">
        <w:rPr>
          <w:rFonts w:ascii="Minion Pro" w:hAnsi="Minion Pro"/>
          <w:b/>
          <w:i/>
          <w:sz w:val="24"/>
          <w:szCs w:val="24"/>
        </w:rPr>
        <w:t xml:space="preserve">Closing Comments. </w:t>
      </w:r>
      <w:r w:rsidRPr="009C24D6">
        <w:rPr>
          <w:rFonts w:ascii="Minion Pro" w:hAnsi="Minion Pro"/>
          <w:sz w:val="24"/>
          <w:szCs w:val="24"/>
        </w:rPr>
        <w:t xml:space="preserve">This Executive Summary contains only the major findings of the 2015 Kessler Foundation Employment &amp; Disability Survey. The full report, available at KesslerFoundation.org, contains many more powerful and insightful statistics and analyses. Many more analyses are planned for these data. In the coming years, a de-identified person-level data file and corresponding codebook will be </w:t>
      </w:r>
      <w:r w:rsidRPr="00A05513">
        <w:rPr>
          <w:rFonts w:ascii="Minion Pro" w:hAnsi="Minion Pro"/>
          <w:color w:val="000000" w:themeColor="text1"/>
          <w:sz w:val="24"/>
          <w:szCs w:val="24"/>
        </w:rPr>
        <w:t xml:space="preserve">released to the public. All are also invited to use the survey instrument and even take the survey online at </w:t>
      </w:r>
      <w:hyperlink r:id="rId10" w:history="1">
        <w:r w:rsidR="00BC6043" w:rsidRPr="00A05513">
          <w:rPr>
            <w:rStyle w:val="Hyperlink"/>
            <w:rFonts w:ascii="Minion Pro" w:hAnsi="Minion Pro"/>
            <w:color w:val="000000" w:themeColor="text1"/>
            <w:sz w:val="24"/>
            <w:szCs w:val="24"/>
          </w:rPr>
          <w:t>www.ResearchOnDisability.org/KesslerSurvey</w:t>
        </w:r>
      </w:hyperlink>
      <w:r w:rsidRPr="00A05513">
        <w:rPr>
          <w:rFonts w:ascii="Minion Pro" w:hAnsi="Minion Pro"/>
          <w:color w:val="000000" w:themeColor="text1"/>
          <w:sz w:val="24"/>
          <w:szCs w:val="24"/>
        </w:rPr>
        <w:t xml:space="preserve">. Please let us </w:t>
      </w:r>
      <w:r w:rsidRPr="009C24D6">
        <w:rPr>
          <w:rFonts w:ascii="Minion Pro" w:hAnsi="Minion Pro"/>
          <w:color w:val="000000" w:themeColor="text1"/>
          <w:sz w:val="24"/>
          <w:szCs w:val="24"/>
        </w:rPr>
        <w:t>k</w:t>
      </w:r>
      <w:r w:rsidRPr="009C24D6">
        <w:rPr>
          <w:rFonts w:ascii="Minion Pro" w:hAnsi="Minion Pro"/>
          <w:sz w:val="24"/>
          <w:szCs w:val="24"/>
        </w:rPr>
        <w:t>now if you find this survey to be useful in your work. Look for updates on Twitter #KFSurvey15.</w:t>
      </w:r>
    </w:p>
    <w:p w:rsidR="00CB07AD" w:rsidRDefault="00CB07AD" w:rsidP="00904732">
      <w:pPr>
        <w:spacing w:after="0" w:line="360" w:lineRule="auto"/>
        <w:rPr>
          <w:rFonts w:ascii="Minion Pro" w:hAnsi="Minion Pro"/>
          <w:b/>
          <w:color w:val="345290" w:themeColor="accent1"/>
          <w:sz w:val="28"/>
          <w:szCs w:val="28"/>
        </w:rPr>
      </w:pPr>
    </w:p>
    <w:p w:rsidR="006E6CD1" w:rsidRDefault="006E6CD1">
      <w:pPr>
        <w:rPr>
          <w:rFonts w:ascii="Minion Pro" w:eastAsiaTheme="majorEastAsia" w:hAnsi="Minion Pro" w:cstheme="majorBidi"/>
          <w:b/>
          <w:color w:val="345290" w:themeColor="accent1"/>
          <w:sz w:val="28"/>
          <w:szCs w:val="28"/>
        </w:rPr>
      </w:pPr>
      <w:r>
        <w:rPr>
          <w:rFonts w:ascii="Minion Pro" w:hAnsi="Minion Pro"/>
          <w:b/>
          <w:color w:val="345290" w:themeColor="accent1"/>
          <w:sz w:val="28"/>
          <w:szCs w:val="28"/>
        </w:rPr>
        <w:lastRenderedPageBreak/>
        <w:br w:type="page"/>
      </w:r>
    </w:p>
    <w:p w:rsidR="002812FF" w:rsidRDefault="002812FF" w:rsidP="000A5892">
      <w:pPr>
        <w:pStyle w:val="Heading1"/>
        <w:jc w:val="center"/>
        <w:rPr>
          <w:rFonts w:ascii="Myriad Pro" w:hAnsi="Myriad Pro"/>
          <w:b/>
          <w:color w:val="345290" w:themeColor="accent1"/>
          <w:sz w:val="28"/>
          <w:szCs w:val="28"/>
        </w:rPr>
      </w:pPr>
      <w:bookmarkStart w:id="1" w:name="_Toc420659743"/>
      <w:r w:rsidRPr="00B54C1E">
        <w:rPr>
          <w:rFonts w:ascii="Myriad Pro" w:hAnsi="Myriad Pro"/>
          <w:b/>
          <w:color w:val="345290" w:themeColor="accent1"/>
          <w:sz w:val="28"/>
          <w:szCs w:val="28"/>
        </w:rPr>
        <w:lastRenderedPageBreak/>
        <w:t>Introduction</w:t>
      </w:r>
      <w:bookmarkEnd w:id="1"/>
    </w:p>
    <w:p w:rsidR="00F96930" w:rsidRPr="00F96930" w:rsidRDefault="00F96930" w:rsidP="00F96930">
      <w:pPr>
        <w:spacing w:after="0"/>
      </w:pPr>
    </w:p>
    <w:p w:rsidR="009B0E54" w:rsidRDefault="00D0467B" w:rsidP="0097463E">
      <w:pPr>
        <w:spacing w:after="0" w:line="360" w:lineRule="auto"/>
        <w:ind w:firstLine="720"/>
        <w:rPr>
          <w:rFonts w:ascii="Minion Pro" w:hAnsi="Minion Pro"/>
          <w:sz w:val="24"/>
          <w:szCs w:val="24"/>
        </w:rPr>
      </w:pPr>
      <w:r>
        <w:rPr>
          <w:rFonts w:ascii="Minion Pro" w:hAnsi="Minion Pro"/>
          <w:sz w:val="24"/>
          <w:szCs w:val="24"/>
        </w:rPr>
        <w:t>Kessler Foundation in partnership with the University of New Hampshir</w:t>
      </w:r>
      <w:r w:rsidR="006561F9">
        <w:rPr>
          <w:rFonts w:ascii="Minion Pro" w:hAnsi="Minion Pro"/>
          <w:sz w:val="24"/>
          <w:szCs w:val="24"/>
        </w:rPr>
        <w:t>e conducted the</w:t>
      </w:r>
      <w:r w:rsidR="001E6548">
        <w:rPr>
          <w:rFonts w:ascii="Minion Pro" w:hAnsi="Minion Pro"/>
          <w:sz w:val="24"/>
          <w:szCs w:val="24"/>
        </w:rPr>
        <w:t xml:space="preserve"> 2015 </w:t>
      </w:r>
      <w:r w:rsidR="00CB07AD">
        <w:rPr>
          <w:rFonts w:ascii="Minion Pro" w:hAnsi="Minion Pro"/>
          <w:sz w:val="24"/>
          <w:szCs w:val="24"/>
        </w:rPr>
        <w:t>National</w:t>
      </w:r>
      <w:r>
        <w:rPr>
          <w:rFonts w:ascii="Minion Pro" w:hAnsi="Minion Pro"/>
          <w:sz w:val="24"/>
          <w:szCs w:val="24"/>
        </w:rPr>
        <w:t xml:space="preserve"> Employment</w:t>
      </w:r>
      <w:r w:rsidR="00B54C1E">
        <w:rPr>
          <w:rFonts w:ascii="Minion Pro" w:hAnsi="Minion Pro"/>
          <w:sz w:val="24"/>
          <w:szCs w:val="24"/>
        </w:rPr>
        <w:t xml:space="preserve"> and Disability</w:t>
      </w:r>
      <w:r>
        <w:rPr>
          <w:rFonts w:ascii="Minion Pro" w:hAnsi="Minion Pro"/>
          <w:sz w:val="24"/>
          <w:szCs w:val="24"/>
        </w:rPr>
        <w:t xml:space="preserve"> </w:t>
      </w:r>
      <w:r w:rsidR="00CB07AD">
        <w:rPr>
          <w:rFonts w:ascii="Minion Pro" w:hAnsi="Minion Pro"/>
          <w:sz w:val="24"/>
          <w:szCs w:val="24"/>
        </w:rPr>
        <w:t xml:space="preserve">Survey </w:t>
      </w:r>
      <w:r w:rsidR="00B54C1E">
        <w:rPr>
          <w:rFonts w:ascii="Minion Pro" w:hAnsi="Minion Pro"/>
          <w:sz w:val="24"/>
          <w:szCs w:val="24"/>
        </w:rPr>
        <w:t>(</w:t>
      </w:r>
      <w:r w:rsidR="00FD5B55">
        <w:rPr>
          <w:rFonts w:ascii="Minion Pro" w:hAnsi="Minion Pro"/>
          <w:sz w:val="24"/>
          <w:szCs w:val="24"/>
        </w:rPr>
        <w:t>KFNEADS</w:t>
      </w:r>
      <w:r w:rsidR="00B54C1E">
        <w:rPr>
          <w:rFonts w:ascii="Minion Pro" w:hAnsi="Minion Pro"/>
          <w:sz w:val="24"/>
          <w:szCs w:val="24"/>
        </w:rPr>
        <w:t xml:space="preserve">) </w:t>
      </w:r>
      <w:r w:rsidR="0097463E">
        <w:rPr>
          <w:rFonts w:ascii="Minion Pro" w:hAnsi="Minion Pro"/>
          <w:sz w:val="24"/>
          <w:szCs w:val="24"/>
        </w:rPr>
        <w:t xml:space="preserve">to examine the </w:t>
      </w:r>
      <w:r w:rsidR="006561F9">
        <w:rPr>
          <w:rFonts w:ascii="Minion Pro" w:hAnsi="Minion Pro"/>
          <w:sz w:val="24"/>
          <w:szCs w:val="24"/>
        </w:rPr>
        <w:t>unique ways in which people with disabilities</w:t>
      </w:r>
      <w:r w:rsidR="0097463E">
        <w:rPr>
          <w:rFonts w:ascii="Minion Pro" w:hAnsi="Minion Pro"/>
          <w:sz w:val="24"/>
          <w:szCs w:val="24"/>
        </w:rPr>
        <w:t xml:space="preserve"> </w:t>
      </w:r>
      <w:r w:rsidR="006561F9">
        <w:rPr>
          <w:rFonts w:ascii="Minion Pro" w:hAnsi="Minion Pro"/>
          <w:sz w:val="24"/>
          <w:szCs w:val="24"/>
        </w:rPr>
        <w:t>strive to seek and maintain employment.</w:t>
      </w:r>
      <w:r w:rsidR="00B54C1E">
        <w:rPr>
          <w:rFonts w:ascii="Minion Pro" w:hAnsi="Minion Pro"/>
          <w:sz w:val="24"/>
          <w:szCs w:val="24"/>
        </w:rPr>
        <w:t xml:space="preserve">  </w:t>
      </w:r>
      <w:r w:rsidR="00C26F45" w:rsidRPr="00C26F45">
        <w:rPr>
          <w:rFonts w:ascii="Minion Pro" w:hAnsi="Minion Pro"/>
          <w:sz w:val="24"/>
          <w:szCs w:val="24"/>
        </w:rPr>
        <w:t xml:space="preserve">The long-standing employment gap between people with and without disabilities is well-documented (Yelin &amp; Trupin 2003; </w:t>
      </w:r>
      <w:r w:rsidR="009B0E54" w:rsidRPr="009B0E54">
        <w:rPr>
          <w:rFonts w:ascii="Minion Pro" w:hAnsi="Minion Pro"/>
          <w:sz w:val="24"/>
          <w:szCs w:val="24"/>
        </w:rPr>
        <w:t>Houtenville, Brucker, &amp; Lauer, 2014</w:t>
      </w:r>
      <w:r w:rsidR="009B0E54">
        <w:rPr>
          <w:rFonts w:ascii="Minion Pro" w:hAnsi="Minion Pro"/>
          <w:sz w:val="24"/>
          <w:szCs w:val="24"/>
        </w:rPr>
        <w:t xml:space="preserve">). </w:t>
      </w:r>
      <w:r w:rsidR="00B54C1E">
        <w:rPr>
          <w:rFonts w:ascii="Minion Pro" w:hAnsi="Minion Pro"/>
          <w:sz w:val="24"/>
          <w:szCs w:val="24"/>
        </w:rPr>
        <w:t xml:space="preserve"> </w:t>
      </w:r>
      <w:r w:rsidR="00D965A8">
        <w:rPr>
          <w:rFonts w:ascii="Minion Pro" w:hAnsi="Minion Pro"/>
          <w:sz w:val="24"/>
          <w:szCs w:val="24"/>
        </w:rPr>
        <w:t>Disparities exist in employment rates, earning</w:t>
      </w:r>
      <w:r w:rsidR="004F4335">
        <w:rPr>
          <w:rFonts w:ascii="Minion Pro" w:hAnsi="Minion Pro"/>
          <w:sz w:val="24"/>
          <w:szCs w:val="24"/>
        </w:rPr>
        <w:t>s</w:t>
      </w:r>
      <w:r w:rsidR="00FD5B55">
        <w:rPr>
          <w:rFonts w:ascii="Minion Pro" w:hAnsi="Minion Pro"/>
          <w:sz w:val="24"/>
          <w:szCs w:val="24"/>
        </w:rPr>
        <w:t>,</w:t>
      </w:r>
      <w:r w:rsidR="004F4335">
        <w:rPr>
          <w:rFonts w:ascii="Minion Pro" w:hAnsi="Minion Pro"/>
          <w:sz w:val="24"/>
          <w:szCs w:val="24"/>
        </w:rPr>
        <w:t xml:space="preserve"> and labor force participation amon</w:t>
      </w:r>
      <w:r w:rsidR="00D965A8">
        <w:rPr>
          <w:rFonts w:ascii="Minion Pro" w:hAnsi="Minion Pro"/>
          <w:sz w:val="24"/>
          <w:szCs w:val="24"/>
        </w:rPr>
        <w:t xml:space="preserve">g persons with and without disabilities and </w:t>
      </w:r>
      <w:r w:rsidR="001E6548">
        <w:rPr>
          <w:rFonts w:ascii="Minion Pro" w:hAnsi="Minion Pro"/>
          <w:sz w:val="24"/>
          <w:szCs w:val="24"/>
        </w:rPr>
        <w:t>a</w:t>
      </w:r>
      <w:r w:rsidR="00D965A8">
        <w:rPr>
          <w:rFonts w:ascii="Minion Pro" w:hAnsi="Minion Pro"/>
          <w:sz w:val="24"/>
          <w:szCs w:val="24"/>
        </w:rPr>
        <w:t xml:space="preserve">mong persons experiencing different types of disabilities.  </w:t>
      </w:r>
      <w:r w:rsidR="00C26F45" w:rsidRPr="00C26F45">
        <w:rPr>
          <w:rFonts w:ascii="Minion Pro" w:hAnsi="Minion Pro"/>
          <w:sz w:val="24"/>
          <w:szCs w:val="24"/>
        </w:rPr>
        <w:t>Fo</w:t>
      </w:r>
      <w:r w:rsidR="00C26F45">
        <w:rPr>
          <w:rFonts w:ascii="Minion Pro" w:hAnsi="Minion Pro"/>
          <w:sz w:val="24"/>
          <w:szCs w:val="24"/>
        </w:rPr>
        <w:t xml:space="preserve">r those who are employed, </w:t>
      </w:r>
      <w:r w:rsidR="00C26F45" w:rsidRPr="00C26F45">
        <w:rPr>
          <w:rFonts w:ascii="Minion Pro" w:hAnsi="Minion Pro"/>
          <w:sz w:val="24"/>
          <w:szCs w:val="24"/>
        </w:rPr>
        <w:t xml:space="preserve">jobs tend to be </w:t>
      </w:r>
      <w:r w:rsidR="00D965A8">
        <w:rPr>
          <w:rFonts w:ascii="Minion Pro" w:hAnsi="Minion Pro"/>
          <w:sz w:val="24"/>
          <w:szCs w:val="24"/>
        </w:rPr>
        <w:t xml:space="preserve">of shorter tenure, </w:t>
      </w:r>
      <w:r w:rsidR="00C26F45" w:rsidRPr="00C26F45">
        <w:rPr>
          <w:rFonts w:ascii="Minion Pro" w:hAnsi="Minion Pro"/>
          <w:sz w:val="24"/>
          <w:szCs w:val="24"/>
        </w:rPr>
        <w:t>part-time, at or below minimum wage, and with little opportunit</w:t>
      </w:r>
      <w:r w:rsidR="001E6548">
        <w:rPr>
          <w:rFonts w:ascii="Minion Pro" w:hAnsi="Minion Pro"/>
          <w:sz w:val="24"/>
          <w:szCs w:val="24"/>
        </w:rPr>
        <w:t>y</w:t>
      </w:r>
      <w:r w:rsidR="00C26F45" w:rsidRPr="00C26F45">
        <w:rPr>
          <w:rFonts w:ascii="Minion Pro" w:hAnsi="Minion Pro"/>
          <w:sz w:val="24"/>
          <w:szCs w:val="24"/>
        </w:rPr>
        <w:t xml:space="preserve"> to advance in </w:t>
      </w:r>
      <w:r w:rsidR="001E6548">
        <w:rPr>
          <w:rFonts w:ascii="Minion Pro" w:hAnsi="Minion Pro"/>
          <w:sz w:val="24"/>
          <w:szCs w:val="24"/>
        </w:rPr>
        <w:t>a</w:t>
      </w:r>
      <w:r w:rsidR="001E6548" w:rsidRPr="00C26F45">
        <w:rPr>
          <w:rFonts w:ascii="Minion Pro" w:hAnsi="Minion Pro"/>
          <w:sz w:val="24"/>
          <w:szCs w:val="24"/>
        </w:rPr>
        <w:t xml:space="preserve"> </w:t>
      </w:r>
      <w:r w:rsidR="00C26F45" w:rsidRPr="00C26F45">
        <w:rPr>
          <w:rFonts w:ascii="Minion Pro" w:hAnsi="Minion Pro"/>
          <w:sz w:val="24"/>
          <w:szCs w:val="24"/>
        </w:rPr>
        <w:t>career path (Sipers</w:t>
      </w:r>
      <w:r w:rsidR="00B54C1E">
        <w:rPr>
          <w:rFonts w:ascii="Minion Pro" w:hAnsi="Minion Pro"/>
          <w:sz w:val="24"/>
          <w:szCs w:val="24"/>
        </w:rPr>
        <w:t>tein, Parker and Drascher, 2013</w:t>
      </w:r>
      <w:r w:rsidR="00C26F45" w:rsidRPr="00C26F45">
        <w:rPr>
          <w:rFonts w:ascii="Minion Pro" w:hAnsi="Minion Pro"/>
          <w:sz w:val="24"/>
          <w:szCs w:val="24"/>
        </w:rPr>
        <w:t xml:space="preserve">).  </w:t>
      </w:r>
    </w:p>
    <w:p w:rsidR="009B0E54" w:rsidRDefault="00C26F45" w:rsidP="006561F9">
      <w:pPr>
        <w:spacing w:after="0" w:line="360" w:lineRule="auto"/>
        <w:ind w:firstLine="720"/>
        <w:rPr>
          <w:rFonts w:ascii="Minion Pro" w:hAnsi="Minion Pro"/>
          <w:sz w:val="24"/>
          <w:szCs w:val="24"/>
        </w:rPr>
      </w:pPr>
      <w:r w:rsidRPr="00C26F45">
        <w:rPr>
          <w:rFonts w:ascii="Minion Pro" w:hAnsi="Minion Pro"/>
          <w:sz w:val="24"/>
          <w:szCs w:val="24"/>
        </w:rPr>
        <w:t>Research findings point to two main factors that contribute to the persistence of</w:t>
      </w:r>
      <w:r w:rsidR="00B54C1E">
        <w:rPr>
          <w:rFonts w:ascii="Minion Pro" w:hAnsi="Minion Pro"/>
          <w:sz w:val="24"/>
          <w:szCs w:val="24"/>
        </w:rPr>
        <w:t xml:space="preserve"> these employment disparities.  </w:t>
      </w:r>
      <w:r w:rsidRPr="00C26F45">
        <w:rPr>
          <w:rFonts w:ascii="Minion Pro" w:hAnsi="Minion Pro"/>
          <w:sz w:val="24"/>
          <w:szCs w:val="24"/>
        </w:rPr>
        <w:t xml:space="preserve">On the supply-side of the labor market, the findings indicate that Social Security policy </w:t>
      </w:r>
      <w:r w:rsidR="00DE2998">
        <w:rPr>
          <w:rFonts w:ascii="Minion Pro" w:hAnsi="Minion Pro"/>
          <w:sz w:val="24"/>
          <w:szCs w:val="24"/>
        </w:rPr>
        <w:t xml:space="preserve">may encourage </w:t>
      </w:r>
      <w:r w:rsidRPr="00C26F45">
        <w:rPr>
          <w:rFonts w:ascii="Minion Pro" w:hAnsi="Minion Pro"/>
          <w:sz w:val="24"/>
          <w:szCs w:val="24"/>
        </w:rPr>
        <w:t>large numbers of people with disabilities into</w:t>
      </w:r>
      <w:r w:rsidR="00DE2998">
        <w:rPr>
          <w:rFonts w:ascii="Minion Pro" w:hAnsi="Minion Pro"/>
          <w:sz w:val="24"/>
          <w:szCs w:val="24"/>
        </w:rPr>
        <w:t xml:space="preserve"> income-support programs</w:t>
      </w:r>
      <w:r w:rsidR="001E6548">
        <w:rPr>
          <w:rFonts w:ascii="Minion Pro" w:hAnsi="Minion Pro"/>
          <w:sz w:val="24"/>
          <w:szCs w:val="24"/>
        </w:rPr>
        <w:t>,</w:t>
      </w:r>
      <w:r w:rsidR="00DE2998">
        <w:rPr>
          <w:rFonts w:ascii="Minion Pro" w:hAnsi="Minion Pro"/>
          <w:sz w:val="24"/>
          <w:szCs w:val="24"/>
        </w:rPr>
        <w:t xml:space="preserve"> and such programs may</w:t>
      </w:r>
      <w:r w:rsidRPr="00C26F45">
        <w:rPr>
          <w:rFonts w:ascii="Minion Pro" w:hAnsi="Minion Pro"/>
          <w:sz w:val="24"/>
          <w:szCs w:val="24"/>
        </w:rPr>
        <w:t xml:space="preserve"> not foster and support full-time work (Houtenville et al., eds. 2009; Autor &amp; Duggan 2006; Stapleton &amp; Burkhauser, eds. 2003).  On the demand-side of the labor market, research indicates that there is a belief among employers that people with disabilities cannot do the job because of the “nature of the work” (Domzal, Houtenville, &amp; Sharma 2008; Houtenville &amp; Kalargyrou, </w:t>
      </w:r>
      <w:r w:rsidR="004F4335">
        <w:rPr>
          <w:rFonts w:ascii="Minion Pro" w:hAnsi="Minion Pro"/>
          <w:sz w:val="24"/>
          <w:szCs w:val="24"/>
        </w:rPr>
        <w:t>2012</w:t>
      </w:r>
      <w:r w:rsidRPr="00C26F45">
        <w:rPr>
          <w:rFonts w:ascii="Minion Pro" w:hAnsi="Minion Pro"/>
          <w:sz w:val="24"/>
          <w:szCs w:val="24"/>
        </w:rPr>
        <w:t xml:space="preserve">).  </w:t>
      </w:r>
    </w:p>
    <w:p w:rsidR="008468D6" w:rsidRDefault="00C26F45" w:rsidP="006561F9">
      <w:pPr>
        <w:spacing w:after="0" w:line="360" w:lineRule="auto"/>
        <w:ind w:firstLine="720"/>
        <w:rPr>
          <w:rFonts w:ascii="Minion Pro" w:hAnsi="Minion Pro"/>
          <w:sz w:val="24"/>
          <w:szCs w:val="24"/>
        </w:rPr>
      </w:pPr>
      <w:r w:rsidRPr="00C26F45">
        <w:rPr>
          <w:rFonts w:ascii="Minion Pro" w:hAnsi="Minion Pro"/>
          <w:sz w:val="24"/>
          <w:szCs w:val="24"/>
        </w:rPr>
        <w:t>However, in perhaps the most advanced analysis, Burkhauser, Butler, and Weathers (2001) and Burkhauser, Butler, and Gumus (2004), utilizing a longitudinal survey, found that wor</w:t>
      </w:r>
      <w:r w:rsidR="004F4335">
        <w:rPr>
          <w:rFonts w:ascii="Minion Pro" w:hAnsi="Minion Pro"/>
          <w:sz w:val="24"/>
          <w:szCs w:val="24"/>
        </w:rPr>
        <w:t>kplace accommodation</w:t>
      </w:r>
      <w:r w:rsidR="00B54C1E">
        <w:rPr>
          <w:rFonts w:ascii="Minion Pro" w:hAnsi="Minion Pro"/>
          <w:sz w:val="24"/>
          <w:szCs w:val="24"/>
        </w:rPr>
        <w:t>s</w:t>
      </w:r>
      <w:r w:rsidR="004F4335">
        <w:rPr>
          <w:rFonts w:ascii="Minion Pro" w:hAnsi="Minion Pro"/>
          <w:sz w:val="24"/>
          <w:szCs w:val="24"/>
        </w:rPr>
        <w:t xml:space="preserve"> helped keep</w:t>
      </w:r>
      <w:r w:rsidRPr="00C26F45">
        <w:rPr>
          <w:rFonts w:ascii="Minion Pro" w:hAnsi="Minion Pro"/>
          <w:sz w:val="24"/>
          <w:szCs w:val="24"/>
        </w:rPr>
        <w:t xml:space="preserve"> people with disabilities i</w:t>
      </w:r>
      <w:r w:rsidR="004F4335">
        <w:rPr>
          <w:rFonts w:ascii="Minion Pro" w:hAnsi="Minion Pro"/>
          <w:sz w:val="24"/>
          <w:szCs w:val="24"/>
        </w:rPr>
        <w:t xml:space="preserve">n their jobs </w:t>
      </w:r>
      <w:r w:rsidRPr="00C26F45">
        <w:rPr>
          <w:rFonts w:ascii="Minion Pro" w:hAnsi="Minion Pro"/>
          <w:sz w:val="24"/>
          <w:szCs w:val="24"/>
        </w:rPr>
        <w:t>and from moving onto Social Securi</w:t>
      </w:r>
      <w:r w:rsidR="004F4335">
        <w:rPr>
          <w:rFonts w:ascii="Minion Pro" w:hAnsi="Minion Pro"/>
          <w:sz w:val="24"/>
          <w:szCs w:val="24"/>
        </w:rPr>
        <w:t>ty programs, both of which have a positive influence on employment outcomes for people with disabilities</w:t>
      </w:r>
      <w:r w:rsidR="00B54C1E">
        <w:rPr>
          <w:rFonts w:ascii="Minion Pro" w:hAnsi="Minion Pro"/>
          <w:sz w:val="24"/>
          <w:szCs w:val="24"/>
        </w:rPr>
        <w:t xml:space="preserve">.  </w:t>
      </w:r>
      <w:r w:rsidRPr="00C26F45">
        <w:rPr>
          <w:rFonts w:ascii="Minion Pro" w:hAnsi="Minion Pro"/>
          <w:sz w:val="24"/>
          <w:szCs w:val="24"/>
        </w:rPr>
        <w:t>Accommodations were defined broadly to include providing equipment, transportation, training for new skills, as well as</w:t>
      </w:r>
      <w:r w:rsidR="001E6548">
        <w:rPr>
          <w:rFonts w:ascii="Minion Pro" w:hAnsi="Minion Pro"/>
          <w:sz w:val="24"/>
          <w:szCs w:val="24"/>
        </w:rPr>
        <w:t xml:space="preserve"> </w:t>
      </w:r>
      <w:r w:rsidRPr="00C26F45">
        <w:rPr>
          <w:rFonts w:ascii="Minion Pro" w:hAnsi="Minion Pro"/>
          <w:sz w:val="24"/>
          <w:szCs w:val="24"/>
        </w:rPr>
        <w:t>job modifications and various changes to the timing of work hours and breaks.</w:t>
      </w:r>
    </w:p>
    <w:p w:rsidR="008468D6" w:rsidRPr="008468D6" w:rsidRDefault="002A7B2A" w:rsidP="009B0E54">
      <w:pPr>
        <w:autoSpaceDE w:val="0"/>
        <w:autoSpaceDN w:val="0"/>
        <w:adjustRightInd w:val="0"/>
        <w:spacing w:after="0" w:line="360" w:lineRule="auto"/>
        <w:ind w:firstLine="720"/>
        <w:rPr>
          <w:rFonts w:ascii="Minion Pro" w:hAnsi="Minion Pro"/>
          <w:sz w:val="24"/>
          <w:szCs w:val="24"/>
        </w:rPr>
      </w:pPr>
      <w:r>
        <w:rPr>
          <w:rFonts w:ascii="Minion Pro" w:hAnsi="Minion Pro"/>
          <w:sz w:val="24"/>
          <w:szCs w:val="24"/>
        </w:rPr>
        <w:lastRenderedPageBreak/>
        <w:t xml:space="preserve">Given the multitude of factors that have an impact on employment outcomes of people with disabilities, </w:t>
      </w:r>
      <w:r w:rsidR="00F16C6E">
        <w:rPr>
          <w:rFonts w:ascii="Minion Pro" w:hAnsi="Minion Pro"/>
          <w:sz w:val="24"/>
          <w:szCs w:val="24"/>
        </w:rPr>
        <w:t>current and up</w:t>
      </w:r>
      <w:r w:rsidR="00006503">
        <w:rPr>
          <w:rFonts w:ascii="Minion Pro" w:hAnsi="Minion Pro"/>
          <w:sz w:val="24"/>
          <w:szCs w:val="24"/>
        </w:rPr>
        <w:t>-</w:t>
      </w:r>
      <w:r w:rsidR="00F16C6E">
        <w:rPr>
          <w:rFonts w:ascii="Minion Pro" w:hAnsi="Minion Pro"/>
          <w:sz w:val="24"/>
          <w:szCs w:val="24"/>
        </w:rPr>
        <w:t>to</w:t>
      </w:r>
      <w:r w:rsidR="00006503">
        <w:rPr>
          <w:rFonts w:ascii="Minion Pro" w:hAnsi="Minion Pro"/>
          <w:sz w:val="24"/>
          <w:szCs w:val="24"/>
        </w:rPr>
        <w:t>-</w:t>
      </w:r>
      <w:r w:rsidR="00F16C6E">
        <w:rPr>
          <w:rFonts w:ascii="Minion Pro" w:hAnsi="Minion Pro"/>
          <w:sz w:val="24"/>
          <w:szCs w:val="24"/>
        </w:rPr>
        <w:t xml:space="preserve">date national information is needed to </w:t>
      </w:r>
      <w:r w:rsidR="004F4335">
        <w:rPr>
          <w:rFonts w:ascii="Minion Pro" w:hAnsi="Minion Pro"/>
          <w:sz w:val="24"/>
          <w:szCs w:val="24"/>
        </w:rPr>
        <w:t>develop</w:t>
      </w:r>
      <w:r w:rsidR="00F16C6E">
        <w:rPr>
          <w:rFonts w:ascii="Minion Pro" w:hAnsi="Minion Pro"/>
          <w:sz w:val="24"/>
          <w:szCs w:val="24"/>
        </w:rPr>
        <w:t xml:space="preserve"> programs and policies to support employment pursuits of people with disabilities. </w:t>
      </w:r>
      <w:r w:rsidR="00B54C1E">
        <w:rPr>
          <w:rFonts w:ascii="Minion Pro" w:hAnsi="Minion Pro"/>
          <w:sz w:val="24"/>
          <w:szCs w:val="24"/>
        </w:rPr>
        <w:t xml:space="preserve"> </w:t>
      </w:r>
      <w:r w:rsidR="003C38E1" w:rsidRPr="008468D6">
        <w:rPr>
          <w:rFonts w:ascii="Minion Pro" w:hAnsi="Minion Pro"/>
          <w:sz w:val="24"/>
          <w:szCs w:val="24"/>
        </w:rPr>
        <w:t xml:space="preserve">Current literature in the field is often narrowly focused on </w:t>
      </w:r>
      <w:r w:rsidR="003C38E1">
        <w:rPr>
          <w:rFonts w:ascii="Minion Pro" w:hAnsi="Minion Pro"/>
          <w:sz w:val="24"/>
          <w:szCs w:val="24"/>
        </w:rPr>
        <w:t xml:space="preserve">employment </w:t>
      </w:r>
      <w:r w:rsidR="003C38E1" w:rsidRPr="008468D6">
        <w:rPr>
          <w:rFonts w:ascii="Minion Pro" w:hAnsi="Minion Pro"/>
          <w:sz w:val="24"/>
          <w:szCs w:val="24"/>
        </w:rPr>
        <w:t>disparities</w:t>
      </w:r>
      <w:r w:rsidR="003C38E1">
        <w:rPr>
          <w:rFonts w:ascii="Minion Pro" w:hAnsi="Minion Pro"/>
          <w:sz w:val="24"/>
          <w:szCs w:val="24"/>
        </w:rPr>
        <w:t xml:space="preserve"> and </w:t>
      </w:r>
      <w:r w:rsidR="001E6548">
        <w:rPr>
          <w:rFonts w:ascii="Minion Pro" w:hAnsi="Minion Pro"/>
          <w:sz w:val="24"/>
          <w:szCs w:val="24"/>
        </w:rPr>
        <w:t xml:space="preserve">the </w:t>
      </w:r>
      <w:r w:rsidR="003C38E1">
        <w:rPr>
          <w:rFonts w:ascii="Minion Pro" w:hAnsi="Minion Pro"/>
          <w:sz w:val="24"/>
          <w:szCs w:val="24"/>
        </w:rPr>
        <w:t>barriers causing those disparities</w:t>
      </w:r>
      <w:r w:rsidR="003C38E1" w:rsidRPr="008468D6">
        <w:rPr>
          <w:rFonts w:ascii="Minion Pro" w:hAnsi="Minion Pro"/>
          <w:sz w:val="24"/>
          <w:szCs w:val="24"/>
        </w:rPr>
        <w:t xml:space="preserve">.  </w:t>
      </w:r>
      <w:r w:rsidR="004F4335">
        <w:rPr>
          <w:rFonts w:ascii="Minion Pro" w:hAnsi="Minion Pro"/>
          <w:sz w:val="24"/>
          <w:szCs w:val="24"/>
        </w:rPr>
        <w:t xml:space="preserve">Federal surveys are </w:t>
      </w:r>
      <w:r w:rsidR="00793E99">
        <w:rPr>
          <w:rFonts w:ascii="Minion Pro" w:hAnsi="Minion Pro"/>
          <w:sz w:val="24"/>
          <w:szCs w:val="24"/>
        </w:rPr>
        <w:t xml:space="preserve">helpful in documenting the unemployment rate, poverty and certain other indicators of disparities among people with disabilities </w:t>
      </w:r>
      <w:r w:rsidR="008468D6" w:rsidRPr="008468D6">
        <w:rPr>
          <w:rFonts w:ascii="Minion Pro" w:hAnsi="Minion Pro"/>
          <w:sz w:val="24"/>
          <w:szCs w:val="24"/>
        </w:rPr>
        <w:t xml:space="preserve">but tell us very little about the experiences </w:t>
      </w:r>
      <w:r w:rsidR="00F16C6E">
        <w:rPr>
          <w:rFonts w:ascii="Minion Pro" w:hAnsi="Minion Pro"/>
          <w:sz w:val="24"/>
          <w:szCs w:val="24"/>
        </w:rPr>
        <w:t xml:space="preserve">unique </w:t>
      </w:r>
      <w:r w:rsidR="00B54C1E">
        <w:rPr>
          <w:rFonts w:ascii="Minion Pro" w:hAnsi="Minion Pro"/>
          <w:sz w:val="24"/>
          <w:szCs w:val="24"/>
        </w:rPr>
        <w:t xml:space="preserve">to people with disabilities.  </w:t>
      </w:r>
      <w:r w:rsidR="003C38E1">
        <w:rPr>
          <w:rFonts w:ascii="Minion Pro" w:hAnsi="Minion Pro"/>
          <w:sz w:val="24"/>
          <w:szCs w:val="24"/>
        </w:rPr>
        <w:t>W</w:t>
      </w:r>
      <w:r w:rsidR="003C38E1" w:rsidRPr="008468D6">
        <w:rPr>
          <w:rFonts w:ascii="Minion Pro" w:hAnsi="Minion Pro"/>
          <w:sz w:val="24"/>
          <w:szCs w:val="24"/>
        </w:rPr>
        <w:t xml:space="preserve">e envision that the </w:t>
      </w:r>
      <w:r w:rsidR="00B54C1E">
        <w:rPr>
          <w:rFonts w:ascii="Minion Pro" w:hAnsi="Minion Pro"/>
          <w:sz w:val="24"/>
          <w:szCs w:val="24"/>
        </w:rPr>
        <w:t xml:space="preserve">2015 </w:t>
      </w:r>
      <w:r w:rsidR="00FD5B55">
        <w:rPr>
          <w:rFonts w:ascii="Minion Pro" w:hAnsi="Minion Pro"/>
          <w:sz w:val="24"/>
          <w:szCs w:val="24"/>
        </w:rPr>
        <w:t>KFNEADS</w:t>
      </w:r>
      <w:r w:rsidR="00B54C1E">
        <w:rPr>
          <w:rFonts w:ascii="Minion Pro" w:hAnsi="Minion Pro"/>
          <w:sz w:val="24"/>
          <w:szCs w:val="24"/>
        </w:rPr>
        <w:t xml:space="preserve"> </w:t>
      </w:r>
      <w:r w:rsidR="00793E99">
        <w:rPr>
          <w:rFonts w:ascii="Minion Pro" w:hAnsi="Minion Pro"/>
          <w:sz w:val="24"/>
          <w:szCs w:val="24"/>
        </w:rPr>
        <w:t xml:space="preserve">will strategically complement and supplement the Federal surveys by offering insight into the unique experiences of people with disabilities. </w:t>
      </w:r>
      <w:r w:rsidR="003C38E1" w:rsidRPr="008468D6">
        <w:rPr>
          <w:rFonts w:ascii="Minion Pro" w:hAnsi="Minion Pro"/>
          <w:sz w:val="24"/>
          <w:szCs w:val="24"/>
        </w:rPr>
        <w:t xml:space="preserve">  </w:t>
      </w:r>
    </w:p>
    <w:p w:rsidR="00F96930" w:rsidRDefault="00F16C6E" w:rsidP="00F96930">
      <w:pPr>
        <w:autoSpaceDE w:val="0"/>
        <w:autoSpaceDN w:val="0"/>
        <w:adjustRightInd w:val="0"/>
        <w:spacing w:after="0" w:line="360" w:lineRule="auto"/>
        <w:ind w:firstLine="720"/>
        <w:rPr>
          <w:rFonts w:ascii="Minion Pro" w:hAnsi="Minion Pro"/>
          <w:sz w:val="24"/>
          <w:szCs w:val="24"/>
        </w:rPr>
      </w:pPr>
      <w:r>
        <w:rPr>
          <w:rFonts w:ascii="Minion Pro" w:hAnsi="Minion Pro"/>
          <w:sz w:val="24"/>
          <w:szCs w:val="24"/>
        </w:rPr>
        <w:t xml:space="preserve">To </w:t>
      </w:r>
      <w:r w:rsidR="003C38E1">
        <w:rPr>
          <w:rFonts w:ascii="Minion Pro" w:hAnsi="Minion Pro"/>
          <w:sz w:val="24"/>
          <w:szCs w:val="24"/>
        </w:rPr>
        <w:t xml:space="preserve">this end, </w:t>
      </w:r>
      <w:r w:rsidR="004269B9">
        <w:rPr>
          <w:rFonts w:ascii="Minion Pro" w:hAnsi="Minion Pro"/>
          <w:sz w:val="24"/>
          <w:szCs w:val="24"/>
        </w:rPr>
        <w:t>2015 KFNEADS</w:t>
      </w:r>
      <w:r w:rsidR="006B759D">
        <w:rPr>
          <w:rFonts w:ascii="Minion Pro" w:hAnsi="Minion Pro"/>
          <w:sz w:val="24"/>
          <w:szCs w:val="24"/>
        </w:rPr>
        <w:t xml:space="preserve"> </w:t>
      </w:r>
      <w:r w:rsidR="008468D6" w:rsidRPr="008468D6">
        <w:rPr>
          <w:rFonts w:ascii="Minion Pro" w:hAnsi="Minion Pro"/>
          <w:sz w:val="24"/>
          <w:szCs w:val="24"/>
        </w:rPr>
        <w:t>delve</w:t>
      </w:r>
      <w:r w:rsidR="006B759D">
        <w:rPr>
          <w:rFonts w:ascii="Minion Pro" w:hAnsi="Minion Pro"/>
          <w:sz w:val="24"/>
          <w:szCs w:val="24"/>
        </w:rPr>
        <w:t>s</w:t>
      </w:r>
      <w:r w:rsidR="008468D6" w:rsidRPr="008468D6">
        <w:rPr>
          <w:rFonts w:ascii="Minion Pro" w:hAnsi="Minion Pro"/>
          <w:sz w:val="24"/>
          <w:szCs w:val="24"/>
        </w:rPr>
        <w:t xml:space="preserve"> into the experience</w:t>
      </w:r>
      <w:r w:rsidR="001E6548">
        <w:rPr>
          <w:rFonts w:ascii="Minion Pro" w:hAnsi="Minion Pro"/>
          <w:sz w:val="24"/>
          <w:szCs w:val="24"/>
        </w:rPr>
        <w:t>s</w:t>
      </w:r>
      <w:r w:rsidR="008468D6" w:rsidRPr="008468D6">
        <w:rPr>
          <w:rFonts w:ascii="Minion Pro" w:hAnsi="Minion Pro"/>
          <w:sz w:val="24"/>
          <w:szCs w:val="24"/>
        </w:rPr>
        <w:t xml:space="preserve"> of people with disabilities and</w:t>
      </w:r>
      <w:r w:rsidR="006B759D">
        <w:rPr>
          <w:rFonts w:ascii="Minion Pro" w:hAnsi="Minion Pro"/>
          <w:sz w:val="24"/>
          <w:szCs w:val="24"/>
        </w:rPr>
        <w:t xml:space="preserve"> identifies</w:t>
      </w:r>
      <w:r w:rsidR="008468D6" w:rsidRPr="008468D6">
        <w:rPr>
          <w:rFonts w:ascii="Minion Pro" w:hAnsi="Minion Pro"/>
          <w:sz w:val="24"/>
          <w:szCs w:val="24"/>
        </w:rPr>
        <w:t xml:space="preserve"> the strategies they use to find and maintain employment.  </w:t>
      </w:r>
      <w:r w:rsidR="009B0E54">
        <w:rPr>
          <w:rFonts w:ascii="Minion Pro" w:hAnsi="Minion Pro"/>
          <w:sz w:val="24"/>
          <w:szCs w:val="24"/>
        </w:rPr>
        <w:t>In addition to contributing to the</w:t>
      </w:r>
      <w:r w:rsidR="00793E99">
        <w:rPr>
          <w:rFonts w:ascii="Minion Pro" w:hAnsi="Minion Pro"/>
          <w:sz w:val="24"/>
          <w:szCs w:val="24"/>
        </w:rPr>
        <w:t xml:space="preserve"> existing body of evidence on disparities and barriers, t</w:t>
      </w:r>
      <w:r w:rsidR="00793E99" w:rsidRPr="008468D6">
        <w:rPr>
          <w:rFonts w:ascii="Minion Pro" w:hAnsi="Minion Pro"/>
          <w:sz w:val="24"/>
          <w:szCs w:val="24"/>
        </w:rPr>
        <w:t xml:space="preserve">he </w:t>
      </w:r>
      <w:r w:rsidR="00730ECB">
        <w:rPr>
          <w:rFonts w:ascii="Minion Pro" w:hAnsi="Minion Pro"/>
          <w:sz w:val="24"/>
          <w:szCs w:val="24"/>
        </w:rPr>
        <w:t xml:space="preserve">2015 </w:t>
      </w:r>
      <w:r w:rsidR="00FD5B55">
        <w:rPr>
          <w:rFonts w:ascii="Minion Pro" w:hAnsi="Minion Pro"/>
          <w:sz w:val="24"/>
          <w:szCs w:val="24"/>
        </w:rPr>
        <w:t>KFNEADS</w:t>
      </w:r>
      <w:r w:rsidR="00793E99" w:rsidRPr="008468D6">
        <w:rPr>
          <w:rFonts w:ascii="Minion Pro" w:hAnsi="Minion Pro"/>
          <w:sz w:val="24"/>
          <w:szCs w:val="24"/>
        </w:rPr>
        <w:t xml:space="preserve"> document</w:t>
      </w:r>
      <w:r w:rsidR="00793E99">
        <w:rPr>
          <w:rFonts w:ascii="Minion Pro" w:hAnsi="Minion Pro"/>
          <w:sz w:val="24"/>
          <w:szCs w:val="24"/>
        </w:rPr>
        <w:t>s</w:t>
      </w:r>
      <w:r w:rsidR="00793E99" w:rsidRPr="008468D6">
        <w:rPr>
          <w:rFonts w:ascii="Minion Pro" w:hAnsi="Minion Pro"/>
          <w:sz w:val="24"/>
          <w:szCs w:val="24"/>
        </w:rPr>
        <w:t xml:space="preserve"> innovative ways people w</w:t>
      </w:r>
      <w:r w:rsidR="00793E99">
        <w:rPr>
          <w:rFonts w:ascii="Minion Pro" w:hAnsi="Minion Pro"/>
          <w:sz w:val="24"/>
          <w:szCs w:val="24"/>
        </w:rPr>
        <w:t xml:space="preserve">ith disabilities </w:t>
      </w:r>
      <w:r w:rsidR="00793E99" w:rsidRPr="003C38E1">
        <w:rPr>
          <w:rFonts w:ascii="Minion Pro" w:hAnsi="Minion Pro"/>
          <w:b/>
          <w:i/>
          <w:sz w:val="24"/>
          <w:szCs w:val="24"/>
        </w:rPr>
        <w:t>strive to work and overcome employment</w:t>
      </w:r>
      <w:r w:rsidR="00006503">
        <w:rPr>
          <w:rFonts w:ascii="Minion Pro" w:hAnsi="Minion Pro"/>
          <w:b/>
          <w:i/>
          <w:sz w:val="24"/>
          <w:szCs w:val="24"/>
        </w:rPr>
        <w:t>-</w:t>
      </w:r>
      <w:r w:rsidR="00793E99" w:rsidRPr="003C38E1">
        <w:rPr>
          <w:rFonts w:ascii="Minion Pro" w:hAnsi="Minion Pro"/>
          <w:b/>
          <w:i/>
          <w:sz w:val="24"/>
          <w:szCs w:val="24"/>
        </w:rPr>
        <w:t>related barriers</w:t>
      </w:r>
      <w:r w:rsidR="00793E99">
        <w:rPr>
          <w:rFonts w:ascii="Minion Pro" w:hAnsi="Minion Pro"/>
          <w:sz w:val="24"/>
          <w:szCs w:val="24"/>
        </w:rPr>
        <w:t xml:space="preserve">. </w:t>
      </w:r>
      <w:r w:rsidR="00730ECB">
        <w:rPr>
          <w:rFonts w:ascii="Minion Pro" w:hAnsi="Minion Pro"/>
          <w:sz w:val="24"/>
          <w:szCs w:val="24"/>
        </w:rPr>
        <w:t xml:space="preserve"> </w:t>
      </w:r>
      <w:r w:rsidR="008468D6" w:rsidRPr="008468D6">
        <w:rPr>
          <w:rFonts w:ascii="Minion Pro" w:hAnsi="Minion Pro"/>
          <w:sz w:val="24"/>
          <w:szCs w:val="24"/>
        </w:rPr>
        <w:t xml:space="preserve">In doing so, </w:t>
      </w:r>
      <w:r w:rsidR="006B759D">
        <w:rPr>
          <w:rFonts w:ascii="Minion Pro" w:hAnsi="Minion Pro"/>
          <w:sz w:val="24"/>
          <w:szCs w:val="24"/>
        </w:rPr>
        <w:t xml:space="preserve">it is anticipated that </w:t>
      </w:r>
      <w:r w:rsidR="008468D6" w:rsidRPr="008468D6">
        <w:rPr>
          <w:rFonts w:ascii="Minion Pro" w:hAnsi="Minion Pro"/>
          <w:sz w:val="24"/>
          <w:szCs w:val="24"/>
        </w:rPr>
        <w:t>the survey will inform the field as it looks to develop innovative and sus</w:t>
      </w:r>
      <w:r w:rsidR="00793E99">
        <w:rPr>
          <w:rFonts w:ascii="Minion Pro" w:hAnsi="Minion Pro"/>
          <w:sz w:val="24"/>
          <w:szCs w:val="24"/>
        </w:rPr>
        <w:t>tainable approaches to improve</w:t>
      </w:r>
      <w:r w:rsidR="008468D6" w:rsidRPr="008468D6">
        <w:rPr>
          <w:rFonts w:ascii="Minion Pro" w:hAnsi="Minion Pro"/>
          <w:sz w:val="24"/>
          <w:szCs w:val="24"/>
        </w:rPr>
        <w:t xml:space="preserve"> </w:t>
      </w:r>
      <w:r w:rsidR="00793E99">
        <w:rPr>
          <w:rFonts w:ascii="Minion Pro" w:hAnsi="Minion Pro"/>
          <w:sz w:val="24"/>
          <w:szCs w:val="24"/>
        </w:rPr>
        <w:t xml:space="preserve">lives and </w:t>
      </w:r>
      <w:r w:rsidR="008468D6" w:rsidRPr="008468D6">
        <w:rPr>
          <w:rFonts w:ascii="Minion Pro" w:hAnsi="Minion Pro"/>
          <w:sz w:val="24"/>
          <w:szCs w:val="24"/>
        </w:rPr>
        <w:t>employment outcomes</w:t>
      </w:r>
      <w:r w:rsidR="00793E99">
        <w:rPr>
          <w:rFonts w:ascii="Minion Pro" w:hAnsi="Minion Pro"/>
          <w:sz w:val="24"/>
          <w:szCs w:val="24"/>
        </w:rPr>
        <w:t xml:space="preserve"> of people with disabilities. </w:t>
      </w:r>
    </w:p>
    <w:p w:rsidR="008468D6" w:rsidRDefault="003C38E1" w:rsidP="00097975">
      <w:pPr>
        <w:pStyle w:val="Heading1"/>
        <w:jc w:val="center"/>
        <w:rPr>
          <w:rFonts w:ascii="Myriad Pro" w:hAnsi="Myriad Pro"/>
          <w:b/>
          <w:color w:val="345290" w:themeColor="accent1"/>
          <w:sz w:val="28"/>
          <w:szCs w:val="28"/>
        </w:rPr>
      </w:pPr>
      <w:bookmarkStart w:id="2" w:name="_Toc420659744"/>
      <w:r w:rsidRPr="00730ECB">
        <w:rPr>
          <w:rFonts w:ascii="Myriad Pro" w:hAnsi="Myriad Pro"/>
          <w:b/>
          <w:color w:val="345290" w:themeColor="accent1"/>
          <w:sz w:val="28"/>
          <w:szCs w:val="28"/>
        </w:rPr>
        <w:t>Objectives</w:t>
      </w:r>
      <w:bookmarkEnd w:id="2"/>
    </w:p>
    <w:p w:rsidR="009E4238" w:rsidRPr="009E4238" w:rsidRDefault="009E4238" w:rsidP="009E4238">
      <w:pPr>
        <w:spacing w:after="0"/>
      </w:pPr>
    </w:p>
    <w:p w:rsidR="003C38E1" w:rsidRPr="003C38E1" w:rsidRDefault="003C38E1" w:rsidP="00605304">
      <w:pPr>
        <w:spacing w:after="0" w:line="360" w:lineRule="auto"/>
        <w:ind w:firstLine="720"/>
        <w:rPr>
          <w:rFonts w:ascii="Minion Pro" w:hAnsi="Minion Pro"/>
          <w:sz w:val="24"/>
          <w:szCs w:val="24"/>
        </w:rPr>
      </w:pPr>
      <w:r w:rsidRPr="003C38E1">
        <w:rPr>
          <w:rFonts w:ascii="Minion Pro" w:hAnsi="Minion Pro"/>
          <w:sz w:val="24"/>
          <w:szCs w:val="24"/>
        </w:rPr>
        <w:t>Consistent with the Kessler Foundation mission to improve the lives of people with disabilities, the ultimate objective of the survey is</w:t>
      </w:r>
      <w:r w:rsidR="00533260">
        <w:rPr>
          <w:rFonts w:ascii="Minion Pro" w:hAnsi="Minion Pro"/>
          <w:sz w:val="24"/>
          <w:szCs w:val="24"/>
        </w:rPr>
        <w:t xml:space="preserve"> </w:t>
      </w:r>
      <w:r w:rsidR="00006503">
        <w:rPr>
          <w:rFonts w:ascii="Minion Pro" w:hAnsi="Minion Pro"/>
          <w:sz w:val="24"/>
          <w:szCs w:val="24"/>
        </w:rPr>
        <w:t xml:space="preserve">to </w:t>
      </w:r>
      <w:r w:rsidR="00533260">
        <w:rPr>
          <w:rFonts w:ascii="Minion Pro" w:hAnsi="Minion Pro"/>
          <w:sz w:val="24"/>
          <w:szCs w:val="24"/>
        </w:rPr>
        <w:t>gather timely information that will assist in</w:t>
      </w:r>
      <w:r w:rsidRPr="003C38E1">
        <w:rPr>
          <w:rFonts w:ascii="Minion Pro" w:hAnsi="Minion Pro"/>
          <w:sz w:val="24"/>
          <w:szCs w:val="24"/>
        </w:rPr>
        <w:t xml:space="preserve"> reduc</w:t>
      </w:r>
      <w:r w:rsidR="00533260">
        <w:rPr>
          <w:rFonts w:ascii="Minion Pro" w:hAnsi="Minion Pro"/>
          <w:sz w:val="24"/>
          <w:szCs w:val="24"/>
        </w:rPr>
        <w:t>ing</w:t>
      </w:r>
      <w:r w:rsidRPr="003C38E1">
        <w:rPr>
          <w:rFonts w:ascii="Minion Pro" w:hAnsi="Minion Pro"/>
          <w:sz w:val="24"/>
          <w:szCs w:val="24"/>
        </w:rPr>
        <w:t xml:space="preserve"> the long-standing employment disparities between people with and without disabilities.  This not only means increasing the number of people with disabilities </w:t>
      </w:r>
      <w:r w:rsidR="00945B07">
        <w:rPr>
          <w:rFonts w:ascii="Minion Pro" w:hAnsi="Minion Pro"/>
          <w:sz w:val="24"/>
          <w:szCs w:val="24"/>
        </w:rPr>
        <w:t>who</w:t>
      </w:r>
      <w:r w:rsidRPr="003C38E1">
        <w:rPr>
          <w:rFonts w:ascii="Minion Pro" w:hAnsi="Minion Pro"/>
          <w:sz w:val="24"/>
          <w:szCs w:val="24"/>
        </w:rPr>
        <w:t xml:space="preserve"> have jobs but also improving the quality of these jobs and advancing the workplace environment. </w:t>
      </w:r>
      <w:r w:rsidR="00730ECB">
        <w:rPr>
          <w:rFonts w:ascii="Minion Pro" w:hAnsi="Minion Pro"/>
          <w:sz w:val="24"/>
          <w:szCs w:val="24"/>
        </w:rPr>
        <w:t xml:space="preserve"> </w:t>
      </w:r>
      <w:r w:rsidR="00793E99">
        <w:rPr>
          <w:rFonts w:ascii="Minion Pro" w:hAnsi="Minion Pro"/>
          <w:sz w:val="24"/>
          <w:szCs w:val="24"/>
        </w:rPr>
        <w:t xml:space="preserve">The immediate objectives of the survey are to </w:t>
      </w:r>
      <w:r w:rsidR="00006503">
        <w:rPr>
          <w:rFonts w:ascii="Minion Pro" w:hAnsi="Minion Pro"/>
          <w:sz w:val="24"/>
          <w:szCs w:val="24"/>
        </w:rPr>
        <w:t>utilize scientifically rigorous and transparent methods with a nationally representative sample to</w:t>
      </w:r>
    </w:p>
    <w:p w:rsidR="005175D3" w:rsidRPr="00E56437" w:rsidRDefault="005175D3" w:rsidP="005175D3">
      <w:pPr>
        <w:pStyle w:val="ListParagraph"/>
        <w:numPr>
          <w:ilvl w:val="0"/>
          <w:numId w:val="2"/>
        </w:numPr>
        <w:spacing w:after="180" w:line="240" w:lineRule="auto"/>
        <w:ind w:left="1440" w:hanging="274"/>
        <w:contextualSpacing w:val="0"/>
        <w:rPr>
          <w:rFonts w:ascii="Minion Pro" w:hAnsi="Minion Pro"/>
          <w:sz w:val="24"/>
          <w:szCs w:val="24"/>
        </w:rPr>
      </w:pPr>
      <w:r w:rsidRPr="00E56437">
        <w:rPr>
          <w:rFonts w:ascii="Minion Pro" w:hAnsi="Minion Pro"/>
          <w:sz w:val="24"/>
          <w:szCs w:val="24"/>
        </w:rPr>
        <w:lastRenderedPageBreak/>
        <w:t xml:space="preserve">refocus the national discourse away from “employment disparity” towards “striving to work” and from “facing barriers” to “successfully overcoming barriers,” </w:t>
      </w:r>
    </w:p>
    <w:p w:rsidR="005175D3" w:rsidRPr="00E56437" w:rsidRDefault="005175D3" w:rsidP="005175D3">
      <w:pPr>
        <w:pStyle w:val="ListParagraph"/>
        <w:numPr>
          <w:ilvl w:val="0"/>
          <w:numId w:val="2"/>
        </w:numPr>
        <w:spacing w:after="180" w:line="240" w:lineRule="auto"/>
        <w:ind w:left="1440" w:hanging="274"/>
        <w:contextualSpacing w:val="0"/>
        <w:rPr>
          <w:rFonts w:ascii="Minion Pro" w:hAnsi="Minion Pro"/>
          <w:sz w:val="24"/>
          <w:szCs w:val="24"/>
        </w:rPr>
      </w:pPr>
      <w:r w:rsidRPr="00E56437">
        <w:rPr>
          <w:rFonts w:ascii="Minion Pro" w:hAnsi="Minion Pro"/>
          <w:sz w:val="24"/>
          <w:szCs w:val="24"/>
        </w:rPr>
        <w:t>inform the creation of new priorities and programs of intervention that address the job search and workplace experience of people with disabilities,</w:t>
      </w:r>
      <w:r w:rsidR="00730ECB">
        <w:rPr>
          <w:rFonts w:ascii="Minion Pro" w:hAnsi="Minion Pro"/>
          <w:sz w:val="24"/>
          <w:szCs w:val="24"/>
        </w:rPr>
        <w:t xml:space="preserve"> and</w:t>
      </w:r>
    </w:p>
    <w:p w:rsidR="00605304" w:rsidRPr="005175D3" w:rsidRDefault="005175D3" w:rsidP="005175D3">
      <w:pPr>
        <w:pStyle w:val="ListParagraph"/>
        <w:numPr>
          <w:ilvl w:val="0"/>
          <w:numId w:val="2"/>
        </w:numPr>
        <w:spacing w:after="180" w:line="240" w:lineRule="auto"/>
        <w:ind w:left="1440" w:hanging="274"/>
        <w:contextualSpacing w:val="0"/>
        <w:rPr>
          <w:rFonts w:ascii="Minion Pro" w:hAnsi="Minion Pro"/>
          <w:sz w:val="24"/>
          <w:szCs w:val="24"/>
        </w:rPr>
      </w:pPr>
      <w:r w:rsidRPr="005175D3">
        <w:rPr>
          <w:rFonts w:ascii="Minion Pro" w:hAnsi="Minion Pro"/>
          <w:sz w:val="24"/>
          <w:szCs w:val="24"/>
        </w:rPr>
        <w:t>positively influence the future of employment for Americans with disabilities.</w:t>
      </w:r>
    </w:p>
    <w:p w:rsidR="001371FB" w:rsidRDefault="004269B9" w:rsidP="00605304">
      <w:pPr>
        <w:spacing w:after="0" w:line="360" w:lineRule="auto"/>
        <w:ind w:firstLine="720"/>
        <w:rPr>
          <w:rFonts w:ascii="Minion Pro" w:hAnsi="Minion Pro"/>
          <w:sz w:val="24"/>
          <w:szCs w:val="24"/>
        </w:rPr>
      </w:pPr>
      <w:r>
        <w:rPr>
          <w:rFonts w:ascii="Minion Pro" w:hAnsi="Minion Pro"/>
          <w:sz w:val="24"/>
          <w:szCs w:val="24"/>
        </w:rPr>
        <w:t xml:space="preserve">It </w:t>
      </w:r>
      <w:r w:rsidR="006B3AC2">
        <w:rPr>
          <w:rFonts w:ascii="Minion Pro" w:hAnsi="Minion Pro"/>
          <w:sz w:val="24"/>
          <w:szCs w:val="24"/>
        </w:rPr>
        <w:t>is important to recognize two</w:t>
      </w:r>
      <w:r w:rsidR="003C38E1" w:rsidRPr="003C38E1">
        <w:rPr>
          <w:rFonts w:ascii="Minion Pro" w:hAnsi="Minion Pro"/>
          <w:sz w:val="24"/>
          <w:szCs w:val="24"/>
        </w:rPr>
        <w:t xml:space="preserve"> key aspects of these objectives.  First, these objective</w:t>
      </w:r>
      <w:r w:rsidR="00907C4C">
        <w:rPr>
          <w:rFonts w:ascii="Minion Pro" w:hAnsi="Minion Pro"/>
          <w:sz w:val="24"/>
          <w:szCs w:val="24"/>
        </w:rPr>
        <w:t>s are structured around the premise</w:t>
      </w:r>
      <w:r w:rsidR="003C38E1" w:rsidRPr="003C38E1">
        <w:rPr>
          <w:rFonts w:ascii="Minion Pro" w:hAnsi="Minion Pro"/>
          <w:sz w:val="24"/>
          <w:szCs w:val="24"/>
        </w:rPr>
        <w:t xml:space="preserve"> that people with disabilities</w:t>
      </w:r>
      <w:r w:rsidR="00533260">
        <w:rPr>
          <w:rFonts w:ascii="Minion Pro" w:hAnsi="Minion Pro"/>
          <w:sz w:val="24"/>
          <w:szCs w:val="24"/>
        </w:rPr>
        <w:t>, much like their peers without disabilities</w:t>
      </w:r>
      <w:r w:rsidR="00006503">
        <w:rPr>
          <w:rFonts w:ascii="Minion Pro" w:hAnsi="Minion Pro"/>
          <w:sz w:val="24"/>
          <w:szCs w:val="24"/>
        </w:rPr>
        <w:t>,</w:t>
      </w:r>
      <w:r w:rsidR="00533260">
        <w:rPr>
          <w:rFonts w:ascii="Minion Pro" w:hAnsi="Minion Pro"/>
          <w:sz w:val="24"/>
          <w:szCs w:val="24"/>
        </w:rPr>
        <w:t xml:space="preserve"> are</w:t>
      </w:r>
      <w:r w:rsidR="003C38E1" w:rsidRPr="003C38E1">
        <w:rPr>
          <w:rFonts w:ascii="Minion Pro" w:hAnsi="Minion Pro"/>
          <w:sz w:val="24"/>
          <w:szCs w:val="24"/>
        </w:rPr>
        <w:t xml:space="preserve"> </w:t>
      </w:r>
      <w:r w:rsidR="00533260">
        <w:rPr>
          <w:rFonts w:ascii="Minion Pro" w:hAnsi="Minion Pro"/>
          <w:sz w:val="24"/>
          <w:szCs w:val="24"/>
        </w:rPr>
        <w:t xml:space="preserve">motivated to </w:t>
      </w:r>
      <w:r w:rsidR="003C38E1" w:rsidRPr="003C38E1">
        <w:rPr>
          <w:rFonts w:ascii="Minion Pro" w:hAnsi="Minion Pro"/>
          <w:sz w:val="24"/>
          <w:szCs w:val="24"/>
        </w:rPr>
        <w:t>seek</w:t>
      </w:r>
      <w:r w:rsidR="00533260">
        <w:rPr>
          <w:rFonts w:ascii="Minion Pro" w:hAnsi="Minion Pro"/>
          <w:sz w:val="24"/>
          <w:szCs w:val="24"/>
        </w:rPr>
        <w:t xml:space="preserve"> and sustain employment. </w:t>
      </w:r>
      <w:r w:rsidR="003C38E1" w:rsidRPr="003C38E1">
        <w:rPr>
          <w:rFonts w:ascii="Minion Pro" w:hAnsi="Minion Pro"/>
          <w:sz w:val="24"/>
          <w:szCs w:val="24"/>
        </w:rPr>
        <w:t xml:space="preserve"> </w:t>
      </w:r>
      <w:r w:rsidR="00533260">
        <w:rPr>
          <w:rFonts w:ascii="Minion Pro" w:hAnsi="Minion Pro"/>
          <w:sz w:val="24"/>
          <w:szCs w:val="24"/>
        </w:rPr>
        <w:t xml:space="preserve">The </w:t>
      </w:r>
      <w:r w:rsidR="00F90C8E">
        <w:rPr>
          <w:rFonts w:ascii="Minion Pro" w:hAnsi="Minion Pro"/>
          <w:sz w:val="24"/>
          <w:szCs w:val="24"/>
        </w:rPr>
        <w:t xml:space="preserve">2015 </w:t>
      </w:r>
      <w:r w:rsidR="00FD5B55">
        <w:rPr>
          <w:rFonts w:ascii="Minion Pro" w:hAnsi="Minion Pro"/>
          <w:sz w:val="24"/>
          <w:szCs w:val="24"/>
        </w:rPr>
        <w:t>KFNEADS</w:t>
      </w:r>
      <w:r w:rsidR="00533260">
        <w:rPr>
          <w:rFonts w:ascii="Minion Pro" w:hAnsi="Minion Pro"/>
          <w:sz w:val="24"/>
          <w:szCs w:val="24"/>
        </w:rPr>
        <w:t xml:space="preserve"> does not conform to negative portrayals of persons with disabilities as individuals who are uninterested in</w:t>
      </w:r>
      <w:r w:rsidR="003C38E1" w:rsidRPr="003C38E1">
        <w:rPr>
          <w:rFonts w:ascii="Minion Pro" w:hAnsi="Minion Pro"/>
          <w:sz w:val="24"/>
          <w:szCs w:val="24"/>
        </w:rPr>
        <w:t xml:space="preserve"> </w:t>
      </w:r>
      <w:r w:rsidR="003C38E1" w:rsidRPr="00211DF2">
        <w:rPr>
          <w:rFonts w:ascii="Minion Pro" w:hAnsi="Minion Pro"/>
          <w:sz w:val="24"/>
          <w:szCs w:val="24"/>
        </w:rPr>
        <w:t>work</w:t>
      </w:r>
      <w:r w:rsidR="00533260" w:rsidRPr="00211DF2">
        <w:rPr>
          <w:rFonts w:ascii="Minion Pro" w:hAnsi="Minion Pro"/>
          <w:sz w:val="24"/>
          <w:szCs w:val="24"/>
        </w:rPr>
        <w:t>, dependent on</w:t>
      </w:r>
      <w:r w:rsidR="003C38E1" w:rsidRPr="00211DF2">
        <w:rPr>
          <w:rFonts w:ascii="Minion Pro" w:hAnsi="Minion Pro"/>
          <w:sz w:val="24"/>
          <w:szCs w:val="24"/>
        </w:rPr>
        <w:t xml:space="preserve"> Social Security, or passive victims of discrimination.  In other words, by </w:t>
      </w:r>
      <w:r>
        <w:rPr>
          <w:rFonts w:ascii="Minion Pro" w:hAnsi="Minion Pro"/>
          <w:sz w:val="24"/>
          <w:szCs w:val="24"/>
        </w:rPr>
        <w:t>pursuing these objectives, the sur</w:t>
      </w:r>
      <w:r w:rsidR="003C38E1" w:rsidRPr="00211DF2">
        <w:rPr>
          <w:rFonts w:ascii="Minion Pro" w:hAnsi="Minion Pro"/>
          <w:sz w:val="24"/>
          <w:szCs w:val="24"/>
        </w:rPr>
        <w:t>vey will</w:t>
      </w:r>
      <w:r w:rsidR="00907C4C" w:rsidRPr="00211DF2">
        <w:rPr>
          <w:rFonts w:ascii="Minion Pro" w:hAnsi="Minion Pro"/>
          <w:sz w:val="24"/>
          <w:szCs w:val="24"/>
        </w:rPr>
        <w:t xml:space="preserve"> look beyond the </w:t>
      </w:r>
      <w:r w:rsidR="00211DF2" w:rsidRPr="00211DF2">
        <w:rPr>
          <w:rFonts w:ascii="Minion Pro" w:hAnsi="Minion Pro"/>
          <w:sz w:val="24"/>
          <w:szCs w:val="24"/>
        </w:rPr>
        <w:t xml:space="preserve">common pitfalls such as </w:t>
      </w:r>
      <w:r w:rsidR="003C38E1" w:rsidRPr="00211DF2">
        <w:rPr>
          <w:rFonts w:ascii="Minion Pro" w:hAnsi="Minion Pro"/>
          <w:sz w:val="24"/>
          <w:szCs w:val="24"/>
        </w:rPr>
        <w:t xml:space="preserve">Social Security </w:t>
      </w:r>
      <w:r w:rsidR="00211DF2">
        <w:rPr>
          <w:rFonts w:ascii="Minion Pro" w:hAnsi="Minion Pro"/>
          <w:sz w:val="24"/>
          <w:szCs w:val="24"/>
        </w:rPr>
        <w:t>program enrollment or workplace discrimination and document</w:t>
      </w:r>
      <w:r w:rsidR="003C38E1" w:rsidRPr="00211DF2">
        <w:rPr>
          <w:rFonts w:ascii="Minion Pro" w:hAnsi="Minion Pro"/>
          <w:sz w:val="24"/>
          <w:szCs w:val="24"/>
        </w:rPr>
        <w:t xml:space="preserve"> the things people with disabilities are</w:t>
      </w:r>
      <w:r w:rsidR="00211DF2" w:rsidRPr="00211DF2">
        <w:rPr>
          <w:rFonts w:ascii="Minion Pro" w:hAnsi="Minion Pro"/>
          <w:sz w:val="24"/>
          <w:szCs w:val="24"/>
        </w:rPr>
        <w:t xml:space="preserve"> actively</w:t>
      </w:r>
      <w:r w:rsidR="003C38E1" w:rsidRPr="00211DF2">
        <w:rPr>
          <w:rFonts w:ascii="Minion Pro" w:hAnsi="Minion Pro"/>
          <w:sz w:val="24"/>
          <w:szCs w:val="24"/>
        </w:rPr>
        <w:t xml:space="preserve"> doing as they </w:t>
      </w:r>
      <w:r w:rsidR="00211DF2" w:rsidRPr="00211DF2">
        <w:rPr>
          <w:rFonts w:ascii="Minion Pro" w:hAnsi="Minion Pro"/>
          <w:b/>
          <w:sz w:val="24"/>
          <w:szCs w:val="24"/>
        </w:rPr>
        <w:t>strive to work.</w:t>
      </w:r>
      <w:r w:rsidR="00211DF2">
        <w:rPr>
          <w:rFonts w:ascii="Minion Pro" w:hAnsi="Minion Pro"/>
          <w:b/>
          <w:sz w:val="24"/>
          <w:szCs w:val="24"/>
        </w:rPr>
        <w:t xml:space="preserve"> </w:t>
      </w:r>
      <w:r w:rsidR="003C38E1" w:rsidRPr="003C38E1">
        <w:rPr>
          <w:rFonts w:ascii="Minion Pro" w:hAnsi="Minion Pro"/>
          <w:sz w:val="24"/>
          <w:szCs w:val="24"/>
        </w:rPr>
        <w:t xml:space="preserve">    </w:t>
      </w:r>
    </w:p>
    <w:p w:rsidR="00C26F45" w:rsidRPr="00C26F45" w:rsidRDefault="003C38E1" w:rsidP="00F90C8E">
      <w:pPr>
        <w:spacing w:after="0" w:line="360" w:lineRule="auto"/>
        <w:ind w:firstLine="720"/>
        <w:rPr>
          <w:rFonts w:ascii="Minion Pro" w:hAnsi="Minion Pro"/>
          <w:sz w:val="24"/>
          <w:szCs w:val="24"/>
        </w:rPr>
      </w:pPr>
      <w:r w:rsidRPr="003C38E1">
        <w:rPr>
          <w:rFonts w:ascii="Minion Pro" w:hAnsi="Minion Pro"/>
          <w:sz w:val="24"/>
          <w:szCs w:val="24"/>
        </w:rPr>
        <w:t xml:space="preserve">Second, by asking </w:t>
      </w:r>
      <w:r w:rsidR="00ED1FAD">
        <w:rPr>
          <w:rFonts w:ascii="Minion Pro" w:hAnsi="Minion Pro"/>
          <w:sz w:val="24"/>
          <w:szCs w:val="24"/>
        </w:rPr>
        <w:t xml:space="preserve">survey respondents </w:t>
      </w:r>
      <w:r w:rsidRPr="003C38E1">
        <w:rPr>
          <w:rFonts w:ascii="Minion Pro" w:hAnsi="Minion Pro"/>
          <w:sz w:val="24"/>
          <w:szCs w:val="24"/>
        </w:rPr>
        <w:t xml:space="preserve">about the strategies used by </w:t>
      </w:r>
      <w:r w:rsidR="00ED1FAD">
        <w:rPr>
          <w:rFonts w:ascii="Minion Pro" w:hAnsi="Minion Pro"/>
          <w:sz w:val="24"/>
          <w:szCs w:val="24"/>
        </w:rPr>
        <w:t xml:space="preserve">themselves and </w:t>
      </w:r>
      <w:r w:rsidRPr="003C38E1">
        <w:rPr>
          <w:rFonts w:ascii="Minion Pro" w:hAnsi="Minion Pro"/>
          <w:sz w:val="24"/>
          <w:szCs w:val="24"/>
        </w:rPr>
        <w:t>their employers</w:t>
      </w:r>
      <w:r w:rsidR="00ED1FAD">
        <w:rPr>
          <w:rFonts w:ascii="Minion Pro" w:hAnsi="Minion Pro"/>
          <w:sz w:val="24"/>
          <w:szCs w:val="24"/>
        </w:rPr>
        <w:t xml:space="preserve"> to support them in their workplace</w:t>
      </w:r>
      <w:r w:rsidRPr="003C38E1">
        <w:rPr>
          <w:rFonts w:ascii="Minion Pro" w:hAnsi="Minion Pro"/>
          <w:sz w:val="24"/>
          <w:szCs w:val="24"/>
        </w:rPr>
        <w:t>, the survey will</w:t>
      </w:r>
      <w:r w:rsidR="004D136D">
        <w:rPr>
          <w:rFonts w:ascii="Minion Pro" w:hAnsi="Minion Pro"/>
          <w:sz w:val="24"/>
          <w:szCs w:val="24"/>
        </w:rPr>
        <w:t>,</w:t>
      </w:r>
      <w:r w:rsidR="008A07C8">
        <w:rPr>
          <w:rFonts w:ascii="Minion Pro" w:hAnsi="Minion Pro"/>
          <w:sz w:val="24"/>
          <w:szCs w:val="24"/>
        </w:rPr>
        <w:t xml:space="preserve"> </w:t>
      </w:r>
      <w:r w:rsidRPr="003C38E1">
        <w:rPr>
          <w:rFonts w:ascii="Minion Pro" w:hAnsi="Minion Pro"/>
          <w:sz w:val="24"/>
          <w:szCs w:val="24"/>
        </w:rPr>
        <w:t>to some degree</w:t>
      </w:r>
      <w:r w:rsidR="004D136D">
        <w:rPr>
          <w:rFonts w:ascii="Minion Pro" w:hAnsi="Minion Pro"/>
          <w:sz w:val="24"/>
          <w:szCs w:val="24"/>
        </w:rPr>
        <w:t>,</w:t>
      </w:r>
      <w:r w:rsidR="008A07C8">
        <w:rPr>
          <w:rFonts w:ascii="Minion Pro" w:hAnsi="Minion Pro"/>
          <w:sz w:val="24"/>
          <w:szCs w:val="24"/>
        </w:rPr>
        <w:t xml:space="preserve"> </w:t>
      </w:r>
      <w:r w:rsidRPr="003C38E1">
        <w:rPr>
          <w:rFonts w:ascii="Minion Pro" w:hAnsi="Minion Pro"/>
          <w:sz w:val="24"/>
          <w:szCs w:val="24"/>
        </w:rPr>
        <w:t>overcome one of the largest barriers in disability research, which is to solicit information about employers</w:t>
      </w:r>
      <w:r w:rsidR="008A07C8">
        <w:rPr>
          <w:rFonts w:ascii="Minion Pro" w:hAnsi="Minion Pro"/>
          <w:sz w:val="24"/>
          <w:szCs w:val="24"/>
        </w:rPr>
        <w:t xml:space="preserve">.  Employers are typically reluctant to </w:t>
      </w:r>
      <w:r w:rsidR="006B3AC2">
        <w:rPr>
          <w:rFonts w:ascii="Minion Pro" w:hAnsi="Minion Pro"/>
          <w:sz w:val="24"/>
          <w:szCs w:val="24"/>
        </w:rPr>
        <w:t xml:space="preserve">use work hours to answer surveys or </w:t>
      </w:r>
      <w:r w:rsidR="008A07C8">
        <w:rPr>
          <w:rFonts w:ascii="Minion Pro" w:hAnsi="Minion Pro"/>
          <w:sz w:val="24"/>
          <w:szCs w:val="24"/>
        </w:rPr>
        <w:t>allow employees to answer surveys while at work</w:t>
      </w:r>
      <w:r w:rsidRPr="003C38E1">
        <w:rPr>
          <w:rFonts w:ascii="Minion Pro" w:hAnsi="Minion Pro"/>
          <w:sz w:val="24"/>
          <w:szCs w:val="24"/>
        </w:rPr>
        <w:t>.  By focusing on strategies used</w:t>
      </w:r>
      <w:r w:rsidR="00ED1FAD">
        <w:rPr>
          <w:rFonts w:ascii="Minion Pro" w:hAnsi="Minion Pro"/>
          <w:sz w:val="24"/>
          <w:szCs w:val="24"/>
        </w:rPr>
        <w:t xml:space="preserve"> and deemed successful</w:t>
      </w:r>
      <w:r w:rsidRPr="003C38E1">
        <w:rPr>
          <w:rFonts w:ascii="Minion Pro" w:hAnsi="Minion Pro"/>
          <w:sz w:val="24"/>
          <w:szCs w:val="24"/>
        </w:rPr>
        <w:t xml:space="preserve">, </w:t>
      </w:r>
      <w:r w:rsidR="00ED1FAD">
        <w:rPr>
          <w:rFonts w:ascii="Minion Pro" w:hAnsi="Minion Pro"/>
          <w:sz w:val="24"/>
          <w:szCs w:val="24"/>
        </w:rPr>
        <w:t xml:space="preserve">it is anticipated that </w:t>
      </w:r>
      <w:r w:rsidRPr="003C38E1">
        <w:rPr>
          <w:rFonts w:ascii="Minion Pro" w:hAnsi="Minion Pro"/>
          <w:sz w:val="24"/>
          <w:szCs w:val="24"/>
        </w:rPr>
        <w:t xml:space="preserve">the </w:t>
      </w:r>
      <w:r w:rsidR="00F90C8E">
        <w:rPr>
          <w:rFonts w:ascii="Minion Pro" w:hAnsi="Minion Pro"/>
          <w:sz w:val="24"/>
          <w:szCs w:val="24"/>
        </w:rPr>
        <w:t xml:space="preserve">2015 </w:t>
      </w:r>
      <w:r w:rsidR="00FD5B55">
        <w:rPr>
          <w:rFonts w:ascii="Minion Pro" w:hAnsi="Minion Pro"/>
          <w:sz w:val="24"/>
          <w:szCs w:val="24"/>
        </w:rPr>
        <w:t>KFNEADS</w:t>
      </w:r>
      <w:r w:rsidRPr="003C38E1">
        <w:rPr>
          <w:rFonts w:ascii="Minion Pro" w:hAnsi="Minion Pro"/>
          <w:sz w:val="24"/>
          <w:szCs w:val="24"/>
        </w:rPr>
        <w:t xml:space="preserve"> will </w:t>
      </w:r>
      <w:r w:rsidR="00ED1FAD">
        <w:rPr>
          <w:rFonts w:ascii="Minion Pro" w:hAnsi="Minion Pro"/>
          <w:sz w:val="24"/>
          <w:szCs w:val="24"/>
        </w:rPr>
        <w:t>further program</w:t>
      </w:r>
      <w:r w:rsidR="00006503">
        <w:rPr>
          <w:rFonts w:ascii="Minion Pro" w:hAnsi="Minion Pro"/>
          <w:sz w:val="24"/>
          <w:szCs w:val="24"/>
        </w:rPr>
        <w:t>s</w:t>
      </w:r>
      <w:r w:rsidR="00ED1FAD">
        <w:rPr>
          <w:rFonts w:ascii="Minion Pro" w:hAnsi="Minion Pro"/>
          <w:sz w:val="24"/>
          <w:szCs w:val="24"/>
        </w:rPr>
        <w:t xml:space="preserve">, policy and research by documenting the role of employers in hiring, retaining and supporting qualified and talented employees with disabilities. </w:t>
      </w:r>
      <w:r w:rsidR="00C26F45" w:rsidRPr="00C26F45">
        <w:rPr>
          <w:rFonts w:ascii="Minion Pro" w:hAnsi="Minion Pro"/>
          <w:sz w:val="24"/>
          <w:szCs w:val="24"/>
        </w:rPr>
        <w:t xml:space="preserve">  </w:t>
      </w:r>
    </w:p>
    <w:p w:rsidR="002812FF" w:rsidRPr="00917EE0" w:rsidRDefault="002812FF" w:rsidP="00097975">
      <w:pPr>
        <w:pStyle w:val="Heading1"/>
        <w:jc w:val="center"/>
        <w:rPr>
          <w:rFonts w:ascii="Myriad Pro" w:hAnsi="Myriad Pro"/>
          <w:b/>
          <w:sz w:val="28"/>
          <w:szCs w:val="28"/>
        </w:rPr>
      </w:pPr>
      <w:bookmarkStart w:id="3" w:name="_Toc420659745"/>
      <w:r w:rsidRPr="00917EE0">
        <w:rPr>
          <w:rFonts w:ascii="Myriad Pro" w:hAnsi="Myriad Pro"/>
          <w:b/>
          <w:sz w:val="28"/>
          <w:szCs w:val="28"/>
        </w:rPr>
        <w:t>Methods</w:t>
      </w:r>
      <w:bookmarkEnd w:id="3"/>
    </w:p>
    <w:p w:rsidR="008C0A55" w:rsidRPr="00917EE0" w:rsidRDefault="00F96930" w:rsidP="00917EE0">
      <w:pPr>
        <w:pStyle w:val="Heading2"/>
        <w:spacing w:after="240"/>
        <w:rPr>
          <w:rFonts w:ascii="Minion Pro" w:hAnsi="Minion Pro"/>
          <w:color w:val="AEC12D" w:themeColor="accent3"/>
          <w:sz w:val="24"/>
          <w:szCs w:val="24"/>
        </w:rPr>
      </w:pPr>
      <w:bookmarkStart w:id="4" w:name="_Toc420659746"/>
      <w:r w:rsidRPr="00917EE0">
        <w:rPr>
          <w:rFonts w:ascii="Minion Pro" w:hAnsi="Minion Pro"/>
          <w:color w:val="AEC12D" w:themeColor="accent3"/>
          <w:sz w:val="24"/>
          <w:szCs w:val="24"/>
        </w:rPr>
        <w:t>Survey and Questionnaire Design</w:t>
      </w:r>
      <w:bookmarkEnd w:id="4"/>
    </w:p>
    <w:p w:rsidR="00543DE1" w:rsidRDefault="0059480E" w:rsidP="009D42C2">
      <w:pPr>
        <w:spacing w:after="0" w:line="360" w:lineRule="auto"/>
        <w:ind w:firstLine="720"/>
        <w:rPr>
          <w:rFonts w:ascii="Minion Pro" w:hAnsi="Minion Pro"/>
          <w:sz w:val="24"/>
          <w:szCs w:val="24"/>
        </w:rPr>
      </w:pPr>
      <w:r>
        <w:rPr>
          <w:rFonts w:ascii="Minion Pro" w:hAnsi="Minion Pro"/>
          <w:sz w:val="24"/>
          <w:szCs w:val="24"/>
        </w:rPr>
        <w:t xml:space="preserve">The </w:t>
      </w:r>
      <w:r w:rsidR="00F96930">
        <w:rPr>
          <w:rFonts w:ascii="Minion Pro" w:hAnsi="Minion Pro"/>
          <w:sz w:val="24"/>
          <w:szCs w:val="24"/>
        </w:rPr>
        <w:t xml:space="preserve">2015 </w:t>
      </w:r>
      <w:r w:rsidR="00FD5B55">
        <w:rPr>
          <w:rFonts w:ascii="Minion Pro" w:hAnsi="Minion Pro"/>
          <w:sz w:val="24"/>
          <w:szCs w:val="24"/>
        </w:rPr>
        <w:t>KFNEADS</w:t>
      </w:r>
      <w:r w:rsidR="006B4411" w:rsidRPr="00C9698B">
        <w:rPr>
          <w:rFonts w:ascii="Minion Pro" w:hAnsi="Minion Pro"/>
          <w:sz w:val="24"/>
          <w:szCs w:val="24"/>
        </w:rPr>
        <w:t xml:space="preserve"> was designed as a telephon</w:t>
      </w:r>
      <w:r w:rsidR="006B759D">
        <w:rPr>
          <w:rFonts w:ascii="Minion Pro" w:hAnsi="Minion Pro"/>
          <w:sz w:val="24"/>
          <w:szCs w:val="24"/>
        </w:rPr>
        <w:t>e survey of households in all 50 states in the U</w:t>
      </w:r>
      <w:r w:rsidR="00006503">
        <w:rPr>
          <w:rFonts w:ascii="Minion Pro" w:hAnsi="Minion Pro"/>
          <w:sz w:val="24"/>
          <w:szCs w:val="24"/>
        </w:rPr>
        <w:t>.</w:t>
      </w:r>
      <w:r w:rsidR="006B759D">
        <w:rPr>
          <w:rFonts w:ascii="Minion Pro" w:hAnsi="Minion Pro"/>
          <w:sz w:val="24"/>
          <w:szCs w:val="24"/>
        </w:rPr>
        <w:t>S</w:t>
      </w:r>
      <w:r>
        <w:rPr>
          <w:rFonts w:ascii="Minion Pro" w:hAnsi="Minion Pro"/>
          <w:sz w:val="24"/>
          <w:szCs w:val="24"/>
        </w:rPr>
        <w:t xml:space="preserve">. </w:t>
      </w:r>
      <w:r w:rsidR="00F96930">
        <w:rPr>
          <w:rFonts w:ascii="Minion Pro" w:hAnsi="Minion Pro"/>
          <w:sz w:val="24"/>
          <w:szCs w:val="24"/>
        </w:rPr>
        <w:t xml:space="preserve"> </w:t>
      </w:r>
      <w:r>
        <w:rPr>
          <w:rFonts w:ascii="Minion Pro" w:hAnsi="Minion Pro"/>
          <w:sz w:val="24"/>
          <w:szCs w:val="24"/>
        </w:rPr>
        <w:t xml:space="preserve">The primary goals </w:t>
      </w:r>
      <w:r w:rsidR="00B0764D" w:rsidRPr="00C9698B">
        <w:rPr>
          <w:rFonts w:ascii="Minion Pro" w:hAnsi="Minion Pro"/>
          <w:sz w:val="24"/>
          <w:szCs w:val="24"/>
        </w:rPr>
        <w:t>of the survey were</w:t>
      </w:r>
      <w:r w:rsidR="00A53D13" w:rsidRPr="00C9698B">
        <w:rPr>
          <w:rFonts w:ascii="Minion Pro" w:hAnsi="Minion Pro"/>
          <w:sz w:val="24"/>
          <w:szCs w:val="24"/>
        </w:rPr>
        <w:t xml:space="preserve"> to</w:t>
      </w:r>
      <w:r w:rsidR="001371FB">
        <w:rPr>
          <w:rFonts w:ascii="Minion Pro" w:hAnsi="Minion Pro"/>
          <w:sz w:val="24"/>
          <w:szCs w:val="24"/>
        </w:rPr>
        <w:t xml:space="preserve"> </w:t>
      </w:r>
      <w:r w:rsidR="00F96930">
        <w:rPr>
          <w:rFonts w:ascii="Minion Pro" w:hAnsi="Minion Pro"/>
          <w:sz w:val="24"/>
          <w:szCs w:val="24"/>
        </w:rPr>
        <w:t xml:space="preserve">use a nationally representative sample and </w:t>
      </w:r>
      <w:r w:rsidR="00F96930">
        <w:rPr>
          <w:rFonts w:ascii="Minion Pro" w:hAnsi="Minion Pro"/>
          <w:sz w:val="24"/>
          <w:szCs w:val="24"/>
        </w:rPr>
        <w:lastRenderedPageBreak/>
        <w:t>scientifically rigorous, transparent methods to</w:t>
      </w:r>
      <w:r w:rsidR="00F265AE">
        <w:rPr>
          <w:rFonts w:ascii="Minion Pro" w:hAnsi="Minion Pro"/>
          <w:sz w:val="24"/>
          <w:szCs w:val="24"/>
        </w:rPr>
        <w:t xml:space="preserve"> investigate the ways in which people with disabilities strive to work and overcome barriers.</w:t>
      </w:r>
      <w:r w:rsidR="00F265AE" w:rsidRPr="005175D3" w:rsidDel="00F265AE">
        <w:rPr>
          <w:rFonts w:ascii="Minion Pro" w:hAnsi="Minion Pro"/>
          <w:sz w:val="24"/>
          <w:szCs w:val="24"/>
        </w:rPr>
        <w:t xml:space="preserve"> </w:t>
      </w:r>
      <w:r w:rsidR="00F265AE">
        <w:rPr>
          <w:rFonts w:ascii="Minion Pro" w:hAnsi="Minion Pro"/>
          <w:sz w:val="24"/>
          <w:szCs w:val="24"/>
        </w:rPr>
        <w:t xml:space="preserve"> T</w:t>
      </w:r>
      <w:r w:rsidR="00A37B95" w:rsidRPr="00C9698B">
        <w:rPr>
          <w:rFonts w:ascii="Minion Pro" w:hAnsi="Minion Pro"/>
          <w:sz w:val="24"/>
          <w:szCs w:val="24"/>
        </w:rPr>
        <w:t xml:space="preserve">he questionnaire was developed by a team of researchers at the University of New Hampshire in consultation with Kessler Foundation and an advisory board. </w:t>
      </w:r>
      <w:r w:rsidR="00F96930">
        <w:rPr>
          <w:rFonts w:ascii="Minion Pro" w:hAnsi="Minion Pro"/>
          <w:sz w:val="24"/>
          <w:szCs w:val="24"/>
        </w:rPr>
        <w:t xml:space="preserve"> </w:t>
      </w:r>
      <w:r w:rsidR="00637941">
        <w:rPr>
          <w:rFonts w:ascii="Minion Pro" w:hAnsi="Minion Pro"/>
          <w:sz w:val="24"/>
          <w:szCs w:val="24"/>
        </w:rPr>
        <w:t xml:space="preserve">The survey was approved by the University of New Hampshire Institutional Review Board. </w:t>
      </w:r>
      <w:r w:rsidR="009D42C2">
        <w:rPr>
          <w:rFonts w:ascii="Minion Pro" w:hAnsi="Minion Pro"/>
          <w:sz w:val="24"/>
          <w:szCs w:val="24"/>
        </w:rPr>
        <w:t>Beta testing of the</w:t>
      </w:r>
      <w:r w:rsidR="008A07C8" w:rsidRPr="008A07C8">
        <w:rPr>
          <w:rFonts w:ascii="Minion Pro" w:hAnsi="Minion Pro"/>
          <w:sz w:val="24"/>
          <w:szCs w:val="24"/>
        </w:rPr>
        <w:t xml:space="preserve"> </w:t>
      </w:r>
      <w:r w:rsidR="008A07C8" w:rsidRPr="00C9698B">
        <w:rPr>
          <w:rFonts w:ascii="Minion Pro" w:hAnsi="Minion Pro"/>
          <w:sz w:val="24"/>
          <w:szCs w:val="24"/>
        </w:rPr>
        <w:t>questionnaire</w:t>
      </w:r>
      <w:r w:rsidR="008A07C8" w:rsidDel="008A07C8">
        <w:rPr>
          <w:rFonts w:ascii="Minion Pro" w:hAnsi="Minion Pro"/>
          <w:sz w:val="24"/>
          <w:szCs w:val="24"/>
        </w:rPr>
        <w:t xml:space="preserve"> </w:t>
      </w:r>
      <w:r w:rsidR="003C38E1">
        <w:rPr>
          <w:rFonts w:ascii="Minion Pro" w:hAnsi="Minion Pro"/>
          <w:sz w:val="24"/>
          <w:szCs w:val="24"/>
        </w:rPr>
        <w:t xml:space="preserve">was conducted </w:t>
      </w:r>
      <w:r w:rsidR="00543DE1">
        <w:rPr>
          <w:rFonts w:ascii="Minion Pro" w:hAnsi="Minion Pro"/>
          <w:sz w:val="24"/>
          <w:szCs w:val="24"/>
        </w:rPr>
        <w:t xml:space="preserve">by the UNH Survey Center </w:t>
      </w:r>
      <w:r w:rsidR="003C38E1" w:rsidRPr="00C9698B">
        <w:rPr>
          <w:rFonts w:ascii="Minion Pro" w:hAnsi="Minion Pro"/>
          <w:sz w:val="24"/>
          <w:szCs w:val="24"/>
        </w:rPr>
        <w:t xml:space="preserve">with persons with disabilities and their family members as proxy respondents.  </w:t>
      </w:r>
    </w:p>
    <w:p w:rsidR="006B4411" w:rsidRPr="00C9698B" w:rsidRDefault="006B4411" w:rsidP="001371FB">
      <w:pPr>
        <w:spacing w:after="0" w:line="360" w:lineRule="auto"/>
        <w:ind w:firstLine="720"/>
        <w:rPr>
          <w:rFonts w:ascii="Minion Pro" w:hAnsi="Minion Pro"/>
          <w:sz w:val="24"/>
          <w:szCs w:val="24"/>
        </w:rPr>
      </w:pPr>
      <w:r w:rsidRPr="00C9698B">
        <w:rPr>
          <w:rFonts w:ascii="Minion Pro" w:hAnsi="Minion Pro"/>
          <w:sz w:val="24"/>
          <w:szCs w:val="24"/>
        </w:rPr>
        <w:t xml:space="preserve">Potential respondents were screened for </w:t>
      </w:r>
      <w:r w:rsidR="00F96930">
        <w:rPr>
          <w:rFonts w:ascii="Minion Pro" w:hAnsi="Minion Pro"/>
          <w:sz w:val="24"/>
          <w:szCs w:val="24"/>
        </w:rPr>
        <w:t xml:space="preserve">the </w:t>
      </w:r>
      <w:r w:rsidRPr="00C9698B">
        <w:rPr>
          <w:rFonts w:ascii="Minion Pro" w:hAnsi="Minion Pro"/>
          <w:sz w:val="24"/>
          <w:szCs w:val="24"/>
        </w:rPr>
        <w:t xml:space="preserve">presence of disability in the household. </w:t>
      </w:r>
      <w:r w:rsidR="00F96930">
        <w:rPr>
          <w:rFonts w:ascii="Minion Pro" w:hAnsi="Minion Pro"/>
          <w:sz w:val="24"/>
          <w:szCs w:val="24"/>
        </w:rPr>
        <w:t xml:space="preserve"> </w:t>
      </w:r>
      <w:r w:rsidRPr="00C9698B">
        <w:rPr>
          <w:rFonts w:ascii="Minion Pro" w:hAnsi="Minion Pro"/>
          <w:sz w:val="24"/>
          <w:szCs w:val="24"/>
        </w:rPr>
        <w:t>The screening questions included a modified vers</w:t>
      </w:r>
      <w:r w:rsidR="00007AE4" w:rsidRPr="00C9698B">
        <w:rPr>
          <w:rFonts w:ascii="Minion Pro" w:hAnsi="Minion Pro"/>
          <w:sz w:val="24"/>
          <w:szCs w:val="24"/>
        </w:rPr>
        <w:t>ion of the d</w:t>
      </w:r>
      <w:r w:rsidRPr="00C9698B">
        <w:rPr>
          <w:rFonts w:ascii="Minion Pro" w:hAnsi="Minion Pro"/>
          <w:sz w:val="24"/>
          <w:szCs w:val="24"/>
        </w:rPr>
        <w:t xml:space="preserve">isability </w:t>
      </w:r>
      <w:r w:rsidR="00007AE4" w:rsidRPr="00C9698B">
        <w:rPr>
          <w:rFonts w:ascii="Minion Pro" w:hAnsi="Minion Pro"/>
          <w:sz w:val="24"/>
          <w:szCs w:val="24"/>
        </w:rPr>
        <w:t xml:space="preserve">questions </w:t>
      </w:r>
      <w:r w:rsidRPr="00C9698B">
        <w:rPr>
          <w:rFonts w:ascii="Minion Pro" w:hAnsi="Minion Pro"/>
          <w:sz w:val="24"/>
          <w:szCs w:val="24"/>
        </w:rPr>
        <w:t xml:space="preserve">from the </w:t>
      </w:r>
      <w:r w:rsidR="00007AE4" w:rsidRPr="00C9698B">
        <w:rPr>
          <w:rFonts w:ascii="Minion Pro" w:hAnsi="Minion Pro"/>
          <w:sz w:val="24"/>
          <w:szCs w:val="24"/>
        </w:rPr>
        <w:t xml:space="preserve">American Community Survey </w:t>
      </w:r>
      <w:r w:rsidR="00826848">
        <w:rPr>
          <w:rFonts w:ascii="Minion Pro" w:hAnsi="Minion Pro"/>
          <w:sz w:val="24"/>
          <w:szCs w:val="24"/>
        </w:rPr>
        <w:t xml:space="preserve">(ACS) </w:t>
      </w:r>
      <w:r w:rsidR="00007AE4" w:rsidRPr="00C9698B">
        <w:rPr>
          <w:rFonts w:ascii="Minion Pro" w:hAnsi="Minion Pro"/>
          <w:sz w:val="24"/>
          <w:szCs w:val="24"/>
        </w:rPr>
        <w:t xml:space="preserve">and </w:t>
      </w:r>
      <w:r w:rsidR="00106236" w:rsidRPr="00C9698B">
        <w:rPr>
          <w:rFonts w:ascii="Minion Pro" w:hAnsi="Minion Pro"/>
          <w:sz w:val="24"/>
          <w:szCs w:val="24"/>
        </w:rPr>
        <w:t xml:space="preserve">six </w:t>
      </w:r>
      <w:r w:rsidR="009E0A19" w:rsidRPr="00C9698B">
        <w:rPr>
          <w:rFonts w:ascii="Minion Pro" w:hAnsi="Minion Pro"/>
          <w:sz w:val="24"/>
          <w:szCs w:val="24"/>
        </w:rPr>
        <w:t>additional</w:t>
      </w:r>
      <w:r w:rsidRPr="00C9698B">
        <w:rPr>
          <w:rFonts w:ascii="Minion Pro" w:hAnsi="Minion Pro"/>
          <w:sz w:val="24"/>
          <w:szCs w:val="24"/>
        </w:rPr>
        <w:t xml:space="preserve"> questions </w:t>
      </w:r>
      <w:r w:rsidR="00F96930">
        <w:rPr>
          <w:rFonts w:ascii="Minion Pro" w:hAnsi="Minion Pro"/>
          <w:sz w:val="24"/>
          <w:szCs w:val="24"/>
        </w:rPr>
        <w:t>about</w:t>
      </w:r>
      <w:r w:rsidRPr="00C9698B">
        <w:rPr>
          <w:rFonts w:ascii="Minion Pro" w:hAnsi="Minion Pro"/>
          <w:sz w:val="24"/>
          <w:szCs w:val="24"/>
        </w:rPr>
        <w:t xml:space="preserve"> </w:t>
      </w:r>
      <w:r w:rsidR="00111ECE" w:rsidRPr="00C9698B">
        <w:rPr>
          <w:rFonts w:ascii="Minion Pro" w:hAnsi="Minion Pro"/>
          <w:sz w:val="24"/>
          <w:szCs w:val="24"/>
        </w:rPr>
        <w:t>physical an</w:t>
      </w:r>
      <w:r w:rsidR="00826848">
        <w:rPr>
          <w:rFonts w:ascii="Minion Pro" w:hAnsi="Minion Pro"/>
          <w:sz w:val="24"/>
          <w:szCs w:val="24"/>
        </w:rPr>
        <w:t xml:space="preserve">d cognitive difficulties.  A comparison of disability prevalence between the 2015 </w:t>
      </w:r>
      <w:r w:rsidR="00FD5B55">
        <w:rPr>
          <w:rFonts w:ascii="Minion Pro" w:hAnsi="Minion Pro"/>
          <w:sz w:val="24"/>
          <w:szCs w:val="24"/>
        </w:rPr>
        <w:t>KFNEADS</w:t>
      </w:r>
      <w:r w:rsidR="00826848">
        <w:rPr>
          <w:rFonts w:ascii="Minion Pro" w:hAnsi="Minion Pro"/>
          <w:sz w:val="24"/>
          <w:szCs w:val="24"/>
        </w:rPr>
        <w:t xml:space="preserve"> and the ACS is included in Appendix I.  </w:t>
      </w:r>
      <w:r w:rsidR="00106236" w:rsidRPr="00C9698B">
        <w:rPr>
          <w:rFonts w:ascii="Minion Pro" w:hAnsi="Minion Pro"/>
          <w:sz w:val="24"/>
          <w:szCs w:val="24"/>
        </w:rPr>
        <w:t>Subse</w:t>
      </w:r>
      <w:r w:rsidR="00111ECE" w:rsidRPr="00C9698B">
        <w:rPr>
          <w:rFonts w:ascii="Minion Pro" w:hAnsi="Minion Pro"/>
          <w:sz w:val="24"/>
          <w:szCs w:val="24"/>
        </w:rPr>
        <w:t>quent sections of the questionnaire focuse</w:t>
      </w:r>
      <w:r w:rsidR="0059480E">
        <w:rPr>
          <w:rFonts w:ascii="Minion Pro" w:hAnsi="Minion Pro"/>
          <w:sz w:val="24"/>
          <w:szCs w:val="24"/>
        </w:rPr>
        <w:t>d</w:t>
      </w:r>
      <w:r w:rsidR="00111ECE" w:rsidRPr="00C9698B">
        <w:rPr>
          <w:rFonts w:ascii="Minion Pro" w:hAnsi="Minion Pro"/>
          <w:sz w:val="24"/>
          <w:szCs w:val="24"/>
        </w:rPr>
        <w:t xml:space="preserve"> on employment status,</w:t>
      </w:r>
      <w:r w:rsidR="00106236" w:rsidRPr="00C9698B">
        <w:rPr>
          <w:rFonts w:ascii="Minion Pro" w:hAnsi="Minion Pro"/>
          <w:sz w:val="24"/>
          <w:szCs w:val="24"/>
        </w:rPr>
        <w:t xml:space="preserve"> health and disability onset, employment history, job search experiences, barriers at work</w:t>
      </w:r>
      <w:r w:rsidR="00543DE1">
        <w:rPr>
          <w:rFonts w:ascii="Minion Pro" w:hAnsi="Minion Pro"/>
          <w:sz w:val="24"/>
          <w:szCs w:val="24"/>
        </w:rPr>
        <w:t xml:space="preserve">, </w:t>
      </w:r>
      <w:r w:rsidR="00106236" w:rsidRPr="00C9698B">
        <w:rPr>
          <w:rFonts w:ascii="Minion Pro" w:hAnsi="Minion Pro"/>
          <w:sz w:val="24"/>
          <w:szCs w:val="24"/>
        </w:rPr>
        <w:t xml:space="preserve">strategies used to overcome barriers at work and workplace accommodations. </w:t>
      </w:r>
    </w:p>
    <w:p w:rsidR="008C0A55" w:rsidRPr="00917EE0" w:rsidRDefault="00F96930" w:rsidP="00917EE0">
      <w:pPr>
        <w:pStyle w:val="Heading2"/>
        <w:spacing w:after="240"/>
        <w:rPr>
          <w:rFonts w:ascii="Minion Pro" w:hAnsi="Minion Pro"/>
          <w:i/>
          <w:color w:val="AEC12D" w:themeColor="accent3"/>
          <w:sz w:val="24"/>
          <w:szCs w:val="24"/>
        </w:rPr>
      </w:pPr>
      <w:bookmarkStart w:id="5" w:name="_Toc420659747"/>
      <w:r w:rsidRPr="00917EE0">
        <w:rPr>
          <w:rFonts w:ascii="Minion Pro" w:hAnsi="Minion Pro"/>
          <w:color w:val="AEC12D" w:themeColor="accent3"/>
          <w:sz w:val="24"/>
          <w:szCs w:val="24"/>
        </w:rPr>
        <w:t>Sample</w:t>
      </w:r>
      <w:bookmarkEnd w:id="5"/>
      <w:r w:rsidRPr="00917EE0">
        <w:rPr>
          <w:rFonts w:ascii="Minion Pro" w:hAnsi="Minion Pro"/>
          <w:i/>
          <w:color w:val="AEC12D" w:themeColor="accent3"/>
          <w:sz w:val="24"/>
          <w:szCs w:val="24"/>
        </w:rPr>
        <w:t xml:space="preserve">  </w:t>
      </w:r>
    </w:p>
    <w:p w:rsidR="00106236" w:rsidRDefault="00F96930" w:rsidP="00F96930">
      <w:pPr>
        <w:spacing w:after="0" w:line="360" w:lineRule="auto"/>
        <w:ind w:firstLine="720"/>
        <w:rPr>
          <w:rFonts w:ascii="Minion Pro" w:hAnsi="Minion Pro"/>
          <w:sz w:val="24"/>
          <w:szCs w:val="24"/>
        </w:rPr>
      </w:pPr>
      <w:r>
        <w:rPr>
          <w:rFonts w:ascii="Minion Pro" w:hAnsi="Minion Pro"/>
          <w:sz w:val="24"/>
          <w:szCs w:val="24"/>
        </w:rPr>
        <w:t>The survey targeted households that included</w:t>
      </w:r>
      <w:r w:rsidR="00007AE4" w:rsidRPr="00C9698B">
        <w:rPr>
          <w:rFonts w:ascii="Minion Pro" w:hAnsi="Minion Pro"/>
          <w:sz w:val="24"/>
          <w:szCs w:val="24"/>
        </w:rPr>
        <w:t xml:space="preserve"> at least one person between the ages 18 </w:t>
      </w:r>
      <w:r>
        <w:rPr>
          <w:rFonts w:ascii="Minion Pro" w:hAnsi="Minion Pro"/>
          <w:sz w:val="24"/>
          <w:szCs w:val="24"/>
        </w:rPr>
        <w:t>to</w:t>
      </w:r>
      <w:r w:rsidR="00007AE4" w:rsidRPr="00C9698B">
        <w:rPr>
          <w:rFonts w:ascii="Minion Pro" w:hAnsi="Minion Pro"/>
          <w:sz w:val="24"/>
          <w:szCs w:val="24"/>
        </w:rPr>
        <w:t xml:space="preserve"> 64 and experiencing a disability or health condition. </w:t>
      </w:r>
      <w:r>
        <w:rPr>
          <w:rFonts w:ascii="Minion Pro" w:hAnsi="Minion Pro"/>
          <w:sz w:val="24"/>
          <w:szCs w:val="24"/>
        </w:rPr>
        <w:t xml:space="preserve"> </w:t>
      </w:r>
      <w:r w:rsidR="00C002BF" w:rsidRPr="00C9698B">
        <w:rPr>
          <w:rFonts w:ascii="Minion Pro" w:hAnsi="Minion Pro"/>
          <w:sz w:val="24"/>
          <w:szCs w:val="24"/>
        </w:rPr>
        <w:t xml:space="preserve">The sampling frame </w:t>
      </w:r>
      <w:r w:rsidR="00001CA0" w:rsidRPr="00C9698B">
        <w:rPr>
          <w:rFonts w:ascii="Minion Pro" w:hAnsi="Minion Pro"/>
          <w:sz w:val="24"/>
          <w:szCs w:val="24"/>
        </w:rPr>
        <w:t>for the survey included households with a landline telephone and</w:t>
      </w:r>
      <w:r w:rsidR="001A61E6" w:rsidRPr="00C9698B">
        <w:rPr>
          <w:rFonts w:ascii="Minion Pro" w:hAnsi="Minion Pro"/>
          <w:sz w:val="24"/>
          <w:szCs w:val="24"/>
        </w:rPr>
        <w:t>/or</w:t>
      </w:r>
      <w:r w:rsidR="00001CA0" w:rsidRPr="00C9698B">
        <w:rPr>
          <w:rFonts w:ascii="Minion Pro" w:hAnsi="Minion Pro"/>
          <w:sz w:val="24"/>
          <w:szCs w:val="24"/>
        </w:rPr>
        <w:t xml:space="preserve"> cell phone</w:t>
      </w:r>
      <w:r w:rsidR="009E0A19" w:rsidRPr="00C9698B">
        <w:rPr>
          <w:rFonts w:ascii="Minion Pro" w:hAnsi="Minion Pro"/>
          <w:sz w:val="24"/>
          <w:szCs w:val="24"/>
        </w:rPr>
        <w:t xml:space="preserve">. </w:t>
      </w:r>
      <w:r>
        <w:rPr>
          <w:rFonts w:ascii="Minion Pro" w:hAnsi="Minion Pro"/>
          <w:sz w:val="24"/>
          <w:szCs w:val="24"/>
        </w:rPr>
        <w:t xml:space="preserve"> </w:t>
      </w:r>
      <w:r w:rsidR="00007AE4" w:rsidRPr="00C9698B">
        <w:rPr>
          <w:rFonts w:ascii="Minion Pro" w:hAnsi="Minion Pro"/>
          <w:sz w:val="24"/>
          <w:szCs w:val="24"/>
        </w:rPr>
        <w:t>A random digit d</w:t>
      </w:r>
      <w:r w:rsidR="00543DE1">
        <w:rPr>
          <w:rFonts w:ascii="Minion Pro" w:hAnsi="Minion Pro"/>
          <w:sz w:val="24"/>
          <w:szCs w:val="24"/>
        </w:rPr>
        <w:t>i</w:t>
      </w:r>
      <w:r w:rsidR="00007AE4" w:rsidRPr="00C9698B">
        <w:rPr>
          <w:rFonts w:ascii="Minion Pro" w:hAnsi="Minion Pro"/>
          <w:sz w:val="24"/>
          <w:szCs w:val="24"/>
        </w:rPr>
        <w:t xml:space="preserve">al (RDD) frame sample from 50 states was used. </w:t>
      </w:r>
      <w:r>
        <w:rPr>
          <w:rFonts w:ascii="Minion Pro" w:hAnsi="Minion Pro"/>
          <w:sz w:val="24"/>
          <w:szCs w:val="24"/>
        </w:rPr>
        <w:t xml:space="preserve"> </w:t>
      </w:r>
      <w:r w:rsidR="006B3AC2" w:rsidRPr="00C9698B">
        <w:rPr>
          <w:rFonts w:ascii="Minion Pro" w:hAnsi="Minion Pro"/>
          <w:sz w:val="24"/>
          <w:szCs w:val="24"/>
        </w:rPr>
        <w:t>Business listings and other non-residential listings were not included in the sampling frame</w:t>
      </w:r>
      <w:r w:rsidR="006B3AC2">
        <w:rPr>
          <w:rFonts w:ascii="Minion Pro" w:hAnsi="Minion Pro"/>
          <w:sz w:val="24"/>
          <w:szCs w:val="24"/>
        </w:rPr>
        <w:t xml:space="preserve">. </w:t>
      </w:r>
      <w:r w:rsidR="00007AE4" w:rsidRPr="00C9698B">
        <w:rPr>
          <w:rFonts w:ascii="Minion Pro" w:hAnsi="Minion Pro"/>
          <w:sz w:val="24"/>
          <w:szCs w:val="24"/>
        </w:rPr>
        <w:t>The telephone numbers obtained were s</w:t>
      </w:r>
      <w:r>
        <w:rPr>
          <w:rFonts w:ascii="Minion Pro" w:hAnsi="Minion Pro"/>
          <w:sz w:val="24"/>
          <w:szCs w:val="24"/>
        </w:rPr>
        <w:t>plit as roughly 50 percent landline and 50 percent</w:t>
      </w:r>
      <w:r w:rsidR="00007AE4" w:rsidRPr="00C9698B">
        <w:rPr>
          <w:rFonts w:ascii="Minion Pro" w:hAnsi="Minion Pro"/>
          <w:sz w:val="24"/>
          <w:szCs w:val="24"/>
        </w:rPr>
        <w:t xml:space="preserve"> cell phone numbers. </w:t>
      </w:r>
      <w:r>
        <w:rPr>
          <w:rFonts w:ascii="Minion Pro" w:hAnsi="Minion Pro"/>
          <w:sz w:val="24"/>
          <w:szCs w:val="24"/>
        </w:rPr>
        <w:t xml:space="preserve"> </w:t>
      </w:r>
      <w:r w:rsidR="0059480E" w:rsidRPr="00C9698B">
        <w:rPr>
          <w:rFonts w:ascii="Minion Pro" w:hAnsi="Minion Pro"/>
          <w:sz w:val="24"/>
          <w:szCs w:val="24"/>
        </w:rPr>
        <w:t xml:space="preserve">The purpose of using a dual sampling frame was to reduce any potential non-coverage bias for households that use cell phones exclusively. </w:t>
      </w:r>
      <w:r>
        <w:rPr>
          <w:rFonts w:ascii="Minion Pro" w:hAnsi="Minion Pro"/>
          <w:sz w:val="24"/>
          <w:szCs w:val="24"/>
        </w:rPr>
        <w:t xml:space="preserve"> </w:t>
      </w:r>
      <w:r w:rsidR="0059480E" w:rsidRPr="00C9698B">
        <w:rPr>
          <w:rFonts w:ascii="Minion Pro" w:hAnsi="Minion Pro"/>
          <w:sz w:val="24"/>
          <w:szCs w:val="24"/>
        </w:rPr>
        <w:t xml:space="preserve">Telephone numbers were appended with addresses where available. </w:t>
      </w:r>
    </w:p>
    <w:p w:rsidR="00F96930" w:rsidRDefault="00007AE4" w:rsidP="00F96930">
      <w:pPr>
        <w:spacing w:after="0" w:line="360" w:lineRule="auto"/>
        <w:ind w:firstLine="720"/>
        <w:rPr>
          <w:rFonts w:ascii="Minion Pro" w:hAnsi="Minion Pro"/>
          <w:sz w:val="24"/>
          <w:szCs w:val="24"/>
        </w:rPr>
      </w:pPr>
      <w:r w:rsidRPr="00C9698B">
        <w:rPr>
          <w:rFonts w:ascii="Minion Pro" w:hAnsi="Minion Pro"/>
          <w:sz w:val="24"/>
          <w:szCs w:val="24"/>
        </w:rPr>
        <w:t xml:space="preserve">An initial pre-screening letter with a self-addressed return envelope was sent to all households in the sampling frame, when </w:t>
      </w:r>
      <w:r w:rsidR="00543DE1">
        <w:rPr>
          <w:rFonts w:ascii="Minion Pro" w:hAnsi="Minion Pro"/>
          <w:sz w:val="24"/>
          <w:szCs w:val="24"/>
        </w:rPr>
        <w:t xml:space="preserve">a </w:t>
      </w:r>
      <w:r w:rsidR="008E0424" w:rsidRPr="00C9698B">
        <w:rPr>
          <w:rFonts w:ascii="Minion Pro" w:hAnsi="Minion Pro"/>
          <w:sz w:val="24"/>
          <w:szCs w:val="24"/>
        </w:rPr>
        <w:t xml:space="preserve">mailing address was </w:t>
      </w:r>
      <w:r w:rsidRPr="00C9698B">
        <w:rPr>
          <w:rFonts w:ascii="Minion Pro" w:hAnsi="Minion Pro"/>
          <w:sz w:val="24"/>
          <w:szCs w:val="24"/>
        </w:rPr>
        <w:t xml:space="preserve">available. </w:t>
      </w:r>
      <w:r w:rsidR="00F96930">
        <w:rPr>
          <w:rFonts w:ascii="Minion Pro" w:hAnsi="Minion Pro"/>
          <w:sz w:val="24"/>
          <w:szCs w:val="24"/>
        </w:rPr>
        <w:t xml:space="preserve"> </w:t>
      </w:r>
      <w:r w:rsidRPr="00C9698B">
        <w:rPr>
          <w:rFonts w:ascii="Minion Pro" w:hAnsi="Minion Pro"/>
          <w:sz w:val="24"/>
          <w:szCs w:val="24"/>
        </w:rPr>
        <w:t>The pre</w:t>
      </w:r>
      <w:r w:rsidR="00F96930">
        <w:rPr>
          <w:rFonts w:ascii="Minion Pro" w:hAnsi="Minion Pro"/>
          <w:sz w:val="24"/>
          <w:szCs w:val="24"/>
        </w:rPr>
        <w:t>-</w:t>
      </w:r>
      <w:r w:rsidRPr="00C9698B">
        <w:rPr>
          <w:rFonts w:ascii="Minion Pro" w:hAnsi="Minion Pro"/>
          <w:sz w:val="24"/>
          <w:szCs w:val="24"/>
        </w:rPr>
        <w:t xml:space="preserve">screening letter included questions about ages of the members in the household and the presence of any disability or health condition in the household. </w:t>
      </w:r>
      <w:r w:rsidR="00F96930">
        <w:rPr>
          <w:rFonts w:ascii="Minion Pro" w:hAnsi="Minion Pro"/>
          <w:sz w:val="24"/>
          <w:szCs w:val="24"/>
        </w:rPr>
        <w:t xml:space="preserve"> </w:t>
      </w:r>
      <w:r w:rsidRPr="00C9698B">
        <w:rPr>
          <w:rFonts w:ascii="Minion Pro" w:hAnsi="Minion Pro"/>
          <w:sz w:val="24"/>
          <w:szCs w:val="24"/>
        </w:rPr>
        <w:t xml:space="preserve">The purpose of the pre-screening letter was to </w:t>
      </w:r>
      <w:r w:rsidRPr="00C9698B">
        <w:rPr>
          <w:rFonts w:ascii="Minion Pro" w:hAnsi="Minion Pro"/>
          <w:sz w:val="24"/>
          <w:szCs w:val="24"/>
        </w:rPr>
        <w:lastRenderedPageBreak/>
        <w:t>increase efficiency by screening out households that were not eligible to participate.</w:t>
      </w:r>
      <w:r w:rsidR="00F96930">
        <w:rPr>
          <w:rFonts w:ascii="Minion Pro" w:hAnsi="Minion Pro"/>
          <w:sz w:val="24"/>
          <w:szCs w:val="24"/>
        </w:rPr>
        <w:t xml:space="preserve"> </w:t>
      </w:r>
      <w:r w:rsidRPr="00C9698B">
        <w:rPr>
          <w:rFonts w:ascii="Minion Pro" w:hAnsi="Minion Pro"/>
          <w:sz w:val="24"/>
          <w:szCs w:val="24"/>
        </w:rPr>
        <w:t xml:space="preserve"> Households that returned the pre</w:t>
      </w:r>
      <w:r w:rsidR="00F96930">
        <w:rPr>
          <w:rFonts w:ascii="Minion Pro" w:hAnsi="Minion Pro"/>
          <w:sz w:val="24"/>
          <w:szCs w:val="24"/>
        </w:rPr>
        <w:t>-</w:t>
      </w:r>
      <w:r w:rsidRPr="00C9698B">
        <w:rPr>
          <w:rFonts w:ascii="Minion Pro" w:hAnsi="Minion Pro"/>
          <w:sz w:val="24"/>
          <w:szCs w:val="24"/>
        </w:rPr>
        <w:t xml:space="preserve">screening letter and met all the initial eligibility criteria were placed on </w:t>
      </w:r>
      <w:r w:rsidR="00215A90">
        <w:rPr>
          <w:rFonts w:ascii="Minion Pro" w:hAnsi="Minion Pro"/>
          <w:sz w:val="24"/>
          <w:szCs w:val="24"/>
        </w:rPr>
        <w:t xml:space="preserve">a </w:t>
      </w:r>
      <w:r w:rsidRPr="00C9698B">
        <w:rPr>
          <w:rFonts w:ascii="Minion Pro" w:hAnsi="Minion Pro"/>
          <w:sz w:val="24"/>
          <w:szCs w:val="24"/>
        </w:rPr>
        <w:t>high</w:t>
      </w:r>
      <w:r w:rsidR="00215A90">
        <w:rPr>
          <w:rFonts w:ascii="Minion Pro" w:hAnsi="Minion Pro"/>
          <w:sz w:val="24"/>
          <w:szCs w:val="24"/>
        </w:rPr>
        <w:t>er</w:t>
      </w:r>
      <w:r w:rsidRPr="00C9698B">
        <w:rPr>
          <w:rFonts w:ascii="Minion Pro" w:hAnsi="Minion Pro"/>
          <w:sz w:val="24"/>
          <w:szCs w:val="24"/>
        </w:rPr>
        <w:t xml:space="preserve"> priority for </w:t>
      </w:r>
      <w:r w:rsidR="0059480E">
        <w:rPr>
          <w:rFonts w:ascii="Minion Pro" w:hAnsi="Minion Pro"/>
          <w:sz w:val="24"/>
          <w:szCs w:val="24"/>
        </w:rPr>
        <w:t>the survey interview</w:t>
      </w:r>
      <w:r w:rsidRPr="00C9698B">
        <w:rPr>
          <w:rFonts w:ascii="Minion Pro" w:hAnsi="Minion Pro"/>
          <w:sz w:val="24"/>
          <w:szCs w:val="24"/>
        </w:rPr>
        <w:t xml:space="preserve">. </w:t>
      </w:r>
      <w:r w:rsidR="00F96930">
        <w:rPr>
          <w:rFonts w:ascii="Minion Pro" w:hAnsi="Minion Pro"/>
          <w:sz w:val="24"/>
          <w:szCs w:val="24"/>
        </w:rPr>
        <w:t xml:space="preserve"> </w:t>
      </w:r>
      <w:r w:rsidRPr="00C9698B">
        <w:rPr>
          <w:rFonts w:ascii="Minion Pro" w:hAnsi="Minion Pro"/>
          <w:sz w:val="24"/>
          <w:szCs w:val="24"/>
        </w:rPr>
        <w:t>Households that returned the pre</w:t>
      </w:r>
      <w:r w:rsidR="00F96930">
        <w:rPr>
          <w:rFonts w:ascii="Minion Pro" w:hAnsi="Minion Pro"/>
          <w:sz w:val="24"/>
          <w:szCs w:val="24"/>
        </w:rPr>
        <w:t>-</w:t>
      </w:r>
      <w:r w:rsidRPr="00C9698B">
        <w:rPr>
          <w:rFonts w:ascii="Minion Pro" w:hAnsi="Minion Pro"/>
          <w:sz w:val="24"/>
          <w:szCs w:val="24"/>
        </w:rPr>
        <w:t xml:space="preserve">screening letter and did not meet the eligibility criteria were removed from the calling list. </w:t>
      </w:r>
      <w:r w:rsidR="00F96930">
        <w:rPr>
          <w:rFonts w:ascii="Minion Pro" w:hAnsi="Minion Pro"/>
          <w:sz w:val="24"/>
          <w:szCs w:val="24"/>
        </w:rPr>
        <w:t xml:space="preserve"> </w:t>
      </w:r>
      <w:r w:rsidRPr="00C9698B">
        <w:rPr>
          <w:rFonts w:ascii="Minion Pro" w:hAnsi="Minion Pro"/>
          <w:sz w:val="24"/>
          <w:szCs w:val="24"/>
        </w:rPr>
        <w:t>Households that did not return the pre</w:t>
      </w:r>
      <w:r w:rsidR="00F96930">
        <w:rPr>
          <w:rFonts w:ascii="Minion Pro" w:hAnsi="Minion Pro"/>
          <w:sz w:val="24"/>
          <w:szCs w:val="24"/>
        </w:rPr>
        <w:t>-</w:t>
      </w:r>
      <w:r w:rsidRPr="00C9698B">
        <w:rPr>
          <w:rFonts w:ascii="Minion Pro" w:hAnsi="Minion Pro"/>
          <w:sz w:val="24"/>
          <w:szCs w:val="24"/>
        </w:rPr>
        <w:t xml:space="preserve">screening letter were </w:t>
      </w:r>
      <w:r w:rsidR="00543DE1">
        <w:rPr>
          <w:rFonts w:ascii="Minion Pro" w:hAnsi="Minion Pro"/>
          <w:sz w:val="24"/>
          <w:szCs w:val="24"/>
        </w:rPr>
        <w:t xml:space="preserve">also </w:t>
      </w:r>
      <w:r w:rsidRPr="00C9698B">
        <w:rPr>
          <w:rFonts w:ascii="Minion Pro" w:hAnsi="Minion Pro"/>
          <w:sz w:val="24"/>
          <w:szCs w:val="24"/>
        </w:rPr>
        <w:t xml:space="preserve">called. </w:t>
      </w:r>
      <w:r w:rsidR="00B0764D" w:rsidRPr="00C9698B">
        <w:rPr>
          <w:rFonts w:ascii="Minion Pro" w:hAnsi="Minion Pro"/>
          <w:sz w:val="24"/>
          <w:szCs w:val="24"/>
        </w:rPr>
        <w:t xml:space="preserve">In the event that more than one person in the household had a disability, the individual with the last birthday in the calendar year (not the youngest) was chosen as the target for the survey. </w:t>
      </w:r>
      <w:r w:rsidR="00F96930">
        <w:rPr>
          <w:rFonts w:ascii="Minion Pro" w:hAnsi="Minion Pro"/>
          <w:sz w:val="24"/>
          <w:szCs w:val="24"/>
        </w:rPr>
        <w:t xml:space="preserve"> </w:t>
      </w:r>
      <w:r w:rsidR="00B0764D" w:rsidRPr="00C9698B">
        <w:rPr>
          <w:rFonts w:ascii="Minion Pro" w:hAnsi="Minion Pro"/>
          <w:sz w:val="24"/>
          <w:szCs w:val="24"/>
        </w:rPr>
        <w:t xml:space="preserve">Proxy responses were allowed for those who could not complete </w:t>
      </w:r>
      <w:r w:rsidR="00F96930">
        <w:rPr>
          <w:rFonts w:ascii="Minion Pro" w:hAnsi="Minion Pro"/>
          <w:sz w:val="24"/>
          <w:szCs w:val="24"/>
        </w:rPr>
        <w:t xml:space="preserve">the </w:t>
      </w:r>
      <w:r w:rsidR="00A072F3">
        <w:rPr>
          <w:rFonts w:ascii="Minion Pro" w:hAnsi="Minion Pro"/>
          <w:sz w:val="24"/>
          <w:szCs w:val="24"/>
        </w:rPr>
        <w:t>telephone interview</w:t>
      </w:r>
      <w:bookmarkStart w:id="6" w:name="_Toc420550455"/>
      <w:bookmarkStart w:id="7" w:name="_Toc420550577"/>
      <w:bookmarkStart w:id="8" w:name="_Toc420572415"/>
      <w:bookmarkStart w:id="9" w:name="_Toc420572517"/>
      <w:r w:rsidR="00F96930">
        <w:rPr>
          <w:rFonts w:ascii="Minion Pro" w:hAnsi="Minion Pro"/>
          <w:sz w:val="24"/>
          <w:szCs w:val="24"/>
        </w:rPr>
        <w:t>.</w:t>
      </w:r>
    </w:p>
    <w:p w:rsidR="008C0A55" w:rsidRPr="00917EE0" w:rsidRDefault="008C0A55" w:rsidP="00917EE0">
      <w:pPr>
        <w:pStyle w:val="Heading2"/>
        <w:spacing w:after="240"/>
        <w:rPr>
          <w:rFonts w:ascii="Minion Pro" w:hAnsi="Minion Pro"/>
          <w:bCs w:val="0"/>
          <w:color w:val="AEC12D" w:themeColor="accent3"/>
          <w:sz w:val="24"/>
          <w:szCs w:val="24"/>
        </w:rPr>
      </w:pPr>
      <w:bookmarkStart w:id="10" w:name="_Toc420659748"/>
      <w:r w:rsidRPr="00917EE0">
        <w:rPr>
          <w:rFonts w:ascii="Minion Pro" w:hAnsi="Minion Pro"/>
          <w:bCs w:val="0"/>
          <w:color w:val="AEC12D" w:themeColor="accent3"/>
          <w:sz w:val="24"/>
          <w:szCs w:val="24"/>
        </w:rPr>
        <w:t>Data Collection</w:t>
      </w:r>
      <w:bookmarkEnd w:id="10"/>
    </w:p>
    <w:p w:rsidR="00BA6F91" w:rsidRPr="00F96930" w:rsidRDefault="00362C27" w:rsidP="00F16CE0">
      <w:pPr>
        <w:spacing w:line="360" w:lineRule="auto"/>
        <w:ind w:firstLine="720"/>
        <w:rPr>
          <w:rFonts w:ascii="Minion Pro" w:hAnsi="Minion Pro"/>
          <w:sz w:val="24"/>
          <w:szCs w:val="24"/>
        </w:rPr>
      </w:pPr>
      <w:r w:rsidRPr="00F96930">
        <w:rPr>
          <w:rFonts w:ascii="Minion Pro" w:hAnsi="Minion Pro"/>
          <w:bCs/>
          <w:sz w:val="24"/>
          <w:szCs w:val="24"/>
        </w:rPr>
        <w:t xml:space="preserve">Trained professional interviewers at the UNH Survey Center and Penn State Survey </w:t>
      </w:r>
      <w:r w:rsidR="004D136D">
        <w:rPr>
          <w:rFonts w:ascii="Minion Pro" w:hAnsi="Minion Pro"/>
          <w:bCs/>
          <w:sz w:val="24"/>
          <w:szCs w:val="24"/>
        </w:rPr>
        <w:t xml:space="preserve">Research </w:t>
      </w:r>
      <w:r w:rsidRPr="00F96930">
        <w:rPr>
          <w:rFonts w:ascii="Minion Pro" w:hAnsi="Minion Pro"/>
          <w:bCs/>
          <w:sz w:val="24"/>
          <w:szCs w:val="24"/>
        </w:rPr>
        <w:t xml:space="preserve">Center conducted the telephone interviews </w:t>
      </w:r>
      <w:r w:rsidR="00C9698B" w:rsidRPr="00F96930">
        <w:rPr>
          <w:rFonts w:ascii="Minion Pro" w:hAnsi="Minion Pro"/>
          <w:bCs/>
          <w:sz w:val="24"/>
          <w:szCs w:val="24"/>
        </w:rPr>
        <w:t xml:space="preserve">between </w:t>
      </w:r>
      <w:r w:rsidRPr="00F96930">
        <w:rPr>
          <w:rFonts w:ascii="Minion Pro" w:hAnsi="Minion Pro"/>
          <w:bCs/>
          <w:sz w:val="24"/>
          <w:szCs w:val="24"/>
        </w:rPr>
        <w:t>October 17, 2014</w:t>
      </w:r>
      <w:r w:rsidR="00543DE1" w:rsidRPr="00F96930">
        <w:rPr>
          <w:rFonts w:ascii="Minion Pro" w:hAnsi="Minion Pro"/>
          <w:bCs/>
          <w:sz w:val="24"/>
          <w:szCs w:val="24"/>
        </w:rPr>
        <w:t>,</w:t>
      </w:r>
      <w:r w:rsidRPr="00F96930">
        <w:rPr>
          <w:rFonts w:ascii="Minion Pro" w:hAnsi="Minion Pro"/>
          <w:bCs/>
          <w:sz w:val="24"/>
          <w:szCs w:val="24"/>
        </w:rPr>
        <w:t xml:space="preserve"> and April 23, 2015. </w:t>
      </w:r>
      <w:r w:rsidR="00F96930">
        <w:rPr>
          <w:rFonts w:ascii="Minion Pro" w:hAnsi="Minion Pro"/>
          <w:bCs/>
          <w:sz w:val="24"/>
          <w:szCs w:val="24"/>
        </w:rPr>
        <w:t xml:space="preserve"> </w:t>
      </w:r>
      <w:r w:rsidRPr="00F96930">
        <w:rPr>
          <w:rFonts w:ascii="Minion Pro" w:hAnsi="Minion Pro"/>
          <w:bCs/>
          <w:sz w:val="24"/>
          <w:szCs w:val="24"/>
        </w:rPr>
        <w:t>Interviews were completed with 3,013 persons from a sample of 117,871 randomly</w:t>
      </w:r>
      <w:r w:rsidR="00B073F7">
        <w:rPr>
          <w:rFonts w:ascii="Minion Pro" w:hAnsi="Minion Pro"/>
          <w:bCs/>
          <w:sz w:val="24"/>
          <w:szCs w:val="24"/>
        </w:rPr>
        <w:t xml:space="preserve"> </w:t>
      </w:r>
      <w:r w:rsidRPr="00F96930">
        <w:rPr>
          <w:rFonts w:ascii="Minion Pro" w:hAnsi="Minion Pro"/>
          <w:bCs/>
          <w:sz w:val="24"/>
          <w:szCs w:val="24"/>
        </w:rPr>
        <w:t>selected telephone numbers</w:t>
      </w:r>
      <w:r w:rsidR="0059480E" w:rsidRPr="00F96930">
        <w:rPr>
          <w:rFonts w:ascii="Minion Pro" w:hAnsi="Minion Pro"/>
          <w:bCs/>
          <w:sz w:val="24"/>
          <w:szCs w:val="24"/>
        </w:rPr>
        <w:t xml:space="preserve">. </w:t>
      </w:r>
      <w:r w:rsidR="00E8156B" w:rsidRPr="00F96930">
        <w:rPr>
          <w:rFonts w:ascii="Minion Pro" w:hAnsi="Minion Pro"/>
          <w:bCs/>
          <w:sz w:val="24"/>
          <w:szCs w:val="24"/>
        </w:rPr>
        <w:t xml:space="preserve"> </w:t>
      </w:r>
      <w:r w:rsidR="00543DE1" w:rsidRPr="00F96930">
        <w:rPr>
          <w:rFonts w:ascii="Minion Pro" w:hAnsi="Minion Pro"/>
          <w:bCs/>
          <w:sz w:val="24"/>
          <w:szCs w:val="24"/>
        </w:rPr>
        <w:t xml:space="preserve">Twelve </w:t>
      </w:r>
      <w:r w:rsidR="00E8156B" w:rsidRPr="00F96930">
        <w:rPr>
          <w:rFonts w:ascii="Minion Pro" w:hAnsi="Minion Pro"/>
          <w:bCs/>
          <w:sz w:val="24"/>
          <w:szCs w:val="24"/>
        </w:rPr>
        <w:t>partially completed inte</w:t>
      </w:r>
      <w:r w:rsidR="0059480E" w:rsidRPr="00F96930">
        <w:rPr>
          <w:rFonts w:ascii="Minion Pro" w:hAnsi="Minion Pro"/>
          <w:bCs/>
          <w:sz w:val="24"/>
          <w:szCs w:val="24"/>
        </w:rPr>
        <w:t xml:space="preserve">rviews were not included in the </w:t>
      </w:r>
      <w:r w:rsidR="00E8156B" w:rsidRPr="00F96930">
        <w:rPr>
          <w:rFonts w:ascii="Minion Pro" w:hAnsi="Minion Pro"/>
          <w:bCs/>
          <w:sz w:val="24"/>
          <w:szCs w:val="24"/>
        </w:rPr>
        <w:t>final analyses</w:t>
      </w:r>
      <w:r w:rsidR="0059480E" w:rsidRPr="00F96930">
        <w:rPr>
          <w:rFonts w:ascii="Minion Pro" w:hAnsi="Minion Pro"/>
          <w:bCs/>
          <w:sz w:val="24"/>
          <w:szCs w:val="24"/>
        </w:rPr>
        <w:t xml:space="preserve"> or the report</w:t>
      </w:r>
      <w:r w:rsidR="00E8156B" w:rsidRPr="00F96930">
        <w:rPr>
          <w:rFonts w:ascii="Minion Pro" w:hAnsi="Minion Pro"/>
          <w:bCs/>
          <w:sz w:val="24"/>
          <w:szCs w:val="24"/>
        </w:rPr>
        <w:t xml:space="preserve">. </w:t>
      </w:r>
      <w:r w:rsidR="00F96930">
        <w:rPr>
          <w:rFonts w:ascii="Minion Pro" w:hAnsi="Minion Pro"/>
          <w:bCs/>
          <w:sz w:val="24"/>
          <w:szCs w:val="24"/>
        </w:rPr>
        <w:t xml:space="preserve"> </w:t>
      </w:r>
      <w:r w:rsidR="00E8156B" w:rsidRPr="00F96930">
        <w:rPr>
          <w:rFonts w:ascii="Minion Pro" w:hAnsi="Minion Pro"/>
          <w:bCs/>
          <w:sz w:val="24"/>
          <w:szCs w:val="24"/>
        </w:rPr>
        <w:t>Overall, 42,328 telephone listings were identified as non-eligible</w:t>
      </w:r>
      <w:r w:rsidR="00543DE1" w:rsidRPr="00F96930">
        <w:rPr>
          <w:rFonts w:ascii="Minion Pro" w:hAnsi="Minion Pro"/>
          <w:bCs/>
          <w:sz w:val="24"/>
          <w:szCs w:val="24"/>
        </w:rPr>
        <w:t>,</w:t>
      </w:r>
      <w:r w:rsidR="00E8156B" w:rsidRPr="00F96930">
        <w:rPr>
          <w:rFonts w:ascii="Minion Pro" w:hAnsi="Minion Pro"/>
          <w:bCs/>
          <w:sz w:val="24"/>
          <w:szCs w:val="24"/>
        </w:rPr>
        <w:t xml:space="preserve"> of which 13,113 households were identified as no</w:t>
      </w:r>
      <w:r w:rsidR="00543DE1" w:rsidRPr="00F96930">
        <w:rPr>
          <w:rFonts w:ascii="Minion Pro" w:hAnsi="Minion Pro"/>
          <w:bCs/>
          <w:sz w:val="24"/>
          <w:szCs w:val="24"/>
        </w:rPr>
        <w:t>n-</w:t>
      </w:r>
      <w:r w:rsidR="00E8156B" w:rsidRPr="00F96930">
        <w:rPr>
          <w:rFonts w:ascii="Minion Pro" w:hAnsi="Minion Pro"/>
          <w:bCs/>
          <w:sz w:val="24"/>
          <w:szCs w:val="24"/>
        </w:rPr>
        <w:t>eligible bas</w:t>
      </w:r>
      <w:r w:rsidR="005612CA" w:rsidRPr="00F96930">
        <w:rPr>
          <w:rFonts w:ascii="Minion Pro" w:hAnsi="Minion Pro"/>
          <w:bCs/>
          <w:sz w:val="24"/>
          <w:szCs w:val="24"/>
        </w:rPr>
        <w:t>ed on age and disability status</w:t>
      </w:r>
      <w:r w:rsidR="00E8156B" w:rsidRPr="00F96930">
        <w:rPr>
          <w:rFonts w:ascii="Minion Pro" w:hAnsi="Minion Pro"/>
          <w:bCs/>
          <w:sz w:val="24"/>
          <w:szCs w:val="24"/>
        </w:rPr>
        <w:t xml:space="preserve">. </w:t>
      </w:r>
      <w:r w:rsidR="00543DE1" w:rsidRPr="00F96930">
        <w:rPr>
          <w:rFonts w:ascii="Minion Pro" w:hAnsi="Minion Pro"/>
          <w:bCs/>
          <w:sz w:val="24"/>
          <w:szCs w:val="24"/>
        </w:rPr>
        <w:t xml:space="preserve">Further, </w:t>
      </w:r>
      <w:r w:rsidR="00E8156B" w:rsidRPr="00F96930">
        <w:rPr>
          <w:rFonts w:ascii="Minion Pro" w:hAnsi="Minion Pro"/>
          <w:bCs/>
          <w:sz w:val="24"/>
          <w:szCs w:val="24"/>
        </w:rPr>
        <w:t>3,977 households were identified as eligible for the survey</w:t>
      </w:r>
      <w:r w:rsidR="00637941">
        <w:rPr>
          <w:rFonts w:ascii="Minion Pro" w:hAnsi="Minion Pro"/>
          <w:bCs/>
          <w:sz w:val="24"/>
          <w:szCs w:val="24"/>
        </w:rPr>
        <w:t>,</w:t>
      </w:r>
      <w:r w:rsidR="00543DE1" w:rsidRPr="00F96930">
        <w:rPr>
          <w:rFonts w:ascii="Minion Pro" w:hAnsi="Minion Pro"/>
          <w:bCs/>
          <w:sz w:val="24"/>
          <w:szCs w:val="24"/>
        </w:rPr>
        <w:t xml:space="preserve"> </w:t>
      </w:r>
      <w:r w:rsidR="00E8156B" w:rsidRPr="00F96930">
        <w:rPr>
          <w:rFonts w:ascii="Minion Pro" w:hAnsi="Minion Pro"/>
          <w:bCs/>
          <w:sz w:val="24"/>
          <w:szCs w:val="24"/>
        </w:rPr>
        <w:t>but could not be interviewed for various reasons s</w:t>
      </w:r>
      <w:r w:rsidR="0059480E" w:rsidRPr="00F96930">
        <w:rPr>
          <w:rFonts w:ascii="Minion Pro" w:hAnsi="Minion Pro"/>
          <w:bCs/>
          <w:sz w:val="24"/>
          <w:szCs w:val="24"/>
        </w:rPr>
        <w:t xml:space="preserve">uch as refusal, </w:t>
      </w:r>
      <w:r w:rsidR="00637941">
        <w:rPr>
          <w:rFonts w:ascii="Minion Pro" w:hAnsi="Minion Pro"/>
          <w:bCs/>
          <w:sz w:val="24"/>
          <w:szCs w:val="24"/>
        </w:rPr>
        <w:t>n</w:t>
      </w:r>
      <w:r w:rsidR="00901808" w:rsidRPr="00F96930">
        <w:rPr>
          <w:rFonts w:ascii="Minion Pro" w:hAnsi="Minion Pro"/>
          <w:bCs/>
          <w:sz w:val="24"/>
          <w:szCs w:val="24"/>
        </w:rPr>
        <w:t xml:space="preserve">on-English </w:t>
      </w:r>
      <w:r w:rsidR="0059480E" w:rsidRPr="00F96930">
        <w:rPr>
          <w:rFonts w:ascii="Minion Pro" w:hAnsi="Minion Pro"/>
          <w:bCs/>
          <w:sz w:val="24"/>
          <w:szCs w:val="24"/>
        </w:rPr>
        <w:t>language</w:t>
      </w:r>
      <w:r w:rsidR="00901808" w:rsidRPr="00F96930">
        <w:rPr>
          <w:rFonts w:ascii="Minion Pro" w:hAnsi="Minion Pro"/>
          <w:bCs/>
          <w:sz w:val="24"/>
          <w:szCs w:val="24"/>
        </w:rPr>
        <w:t xml:space="preserve">, </w:t>
      </w:r>
      <w:r w:rsidR="0059480E" w:rsidRPr="00F96930">
        <w:rPr>
          <w:rFonts w:ascii="Minion Pro" w:hAnsi="Minion Pro"/>
          <w:bCs/>
          <w:sz w:val="24"/>
          <w:szCs w:val="24"/>
        </w:rPr>
        <w:t xml:space="preserve">and non-response. </w:t>
      </w:r>
      <w:r w:rsidR="00F96930">
        <w:rPr>
          <w:rFonts w:ascii="Minion Pro" w:hAnsi="Minion Pro"/>
          <w:bCs/>
          <w:sz w:val="24"/>
          <w:szCs w:val="24"/>
        </w:rPr>
        <w:t xml:space="preserve"> </w:t>
      </w:r>
      <w:r w:rsidR="0059480E" w:rsidRPr="00F96930">
        <w:rPr>
          <w:rFonts w:ascii="Minion Pro" w:hAnsi="Minion Pro"/>
          <w:bCs/>
          <w:sz w:val="24"/>
          <w:szCs w:val="24"/>
        </w:rPr>
        <w:t>T</w:t>
      </w:r>
      <w:r w:rsidR="00E8156B" w:rsidRPr="00F96930">
        <w:rPr>
          <w:rFonts w:ascii="Minion Pro" w:hAnsi="Minion Pro"/>
          <w:bCs/>
          <w:sz w:val="24"/>
          <w:szCs w:val="24"/>
        </w:rPr>
        <w:t xml:space="preserve">he following </w:t>
      </w:r>
      <w:r w:rsidR="00F96930">
        <w:rPr>
          <w:rFonts w:ascii="Minion Pro" w:hAnsi="Minion Pro"/>
          <w:bCs/>
          <w:sz w:val="24"/>
          <w:szCs w:val="24"/>
        </w:rPr>
        <w:t xml:space="preserve">(Table 1) </w:t>
      </w:r>
      <w:r w:rsidR="00E8156B" w:rsidRPr="00F96930">
        <w:rPr>
          <w:rFonts w:ascii="Minion Pro" w:hAnsi="Minion Pro"/>
          <w:bCs/>
          <w:sz w:val="24"/>
          <w:szCs w:val="24"/>
        </w:rPr>
        <w:t xml:space="preserve">are the survey quality indicators as recommended by the </w:t>
      </w:r>
      <w:r w:rsidR="00F30FC4">
        <w:rPr>
          <w:rFonts w:ascii="Minion Pro" w:hAnsi="Minion Pro"/>
          <w:bCs/>
          <w:sz w:val="24"/>
          <w:szCs w:val="24"/>
        </w:rPr>
        <w:t>American Association for Public Opinion Research (</w:t>
      </w:r>
      <w:r w:rsidR="00E8156B" w:rsidRPr="00F96930">
        <w:rPr>
          <w:rFonts w:ascii="Minion Pro" w:hAnsi="Minion Pro"/>
          <w:bCs/>
          <w:sz w:val="24"/>
          <w:szCs w:val="24"/>
        </w:rPr>
        <w:t>AAPOR</w:t>
      </w:r>
      <w:r w:rsidR="00F30FC4">
        <w:rPr>
          <w:rFonts w:ascii="Minion Pro" w:hAnsi="Minion Pro"/>
          <w:bCs/>
          <w:sz w:val="24"/>
          <w:szCs w:val="24"/>
        </w:rPr>
        <w:t>)</w:t>
      </w:r>
      <w:r w:rsidR="00543DE1" w:rsidRPr="00F96930">
        <w:rPr>
          <w:rFonts w:ascii="Minion Pro" w:hAnsi="Minion Pro"/>
          <w:bCs/>
          <w:sz w:val="24"/>
          <w:szCs w:val="24"/>
        </w:rPr>
        <w:t>.</w:t>
      </w:r>
      <w:bookmarkEnd w:id="6"/>
      <w:bookmarkEnd w:id="7"/>
      <w:bookmarkEnd w:id="8"/>
      <w:bookmarkEnd w:id="9"/>
      <w:r w:rsidR="00E8156B" w:rsidRPr="00F96930">
        <w:rPr>
          <w:rFonts w:ascii="Minion Pro" w:hAnsi="Minion Pro"/>
          <w:bCs/>
          <w:sz w:val="24"/>
          <w:szCs w:val="24"/>
        </w:rPr>
        <w:t xml:space="preserve"> </w:t>
      </w:r>
    </w:p>
    <w:p w:rsidR="00BC6043" w:rsidRDefault="00BC6043">
      <w:pPr>
        <w:rPr>
          <w:rFonts w:ascii="Minion Pro" w:hAnsi="Minion Pro"/>
          <w:b/>
          <w:color w:val="345290" w:themeColor="accent1"/>
          <w:sz w:val="24"/>
          <w:szCs w:val="24"/>
        </w:rPr>
      </w:pPr>
      <w:r>
        <w:rPr>
          <w:rFonts w:ascii="Minion Pro" w:hAnsi="Minion Pro"/>
          <w:b/>
          <w:color w:val="345290" w:themeColor="accent1"/>
          <w:sz w:val="24"/>
          <w:szCs w:val="24"/>
        </w:rPr>
        <w:br w:type="page"/>
      </w:r>
    </w:p>
    <w:p w:rsidR="00901808" w:rsidRPr="00F30FC4" w:rsidRDefault="00F8679F" w:rsidP="00F16CE0">
      <w:pPr>
        <w:spacing w:after="0" w:line="240" w:lineRule="auto"/>
        <w:rPr>
          <w:rFonts w:ascii="Minion Pro" w:hAnsi="Minion Pro"/>
          <w:b/>
          <w:color w:val="345290" w:themeColor="accent1"/>
          <w:sz w:val="24"/>
          <w:szCs w:val="24"/>
        </w:rPr>
      </w:pPr>
      <w:r w:rsidRPr="00F30FC4">
        <w:rPr>
          <w:rFonts w:ascii="Minion Pro" w:hAnsi="Minion Pro"/>
          <w:b/>
          <w:color w:val="345290" w:themeColor="accent1"/>
          <w:sz w:val="24"/>
          <w:szCs w:val="24"/>
        </w:rPr>
        <w:lastRenderedPageBreak/>
        <w:t xml:space="preserve">Table 1. </w:t>
      </w:r>
      <w:r w:rsidR="00901808" w:rsidRPr="00F30FC4">
        <w:rPr>
          <w:rFonts w:ascii="Minion Pro" w:hAnsi="Minion Pro"/>
          <w:b/>
          <w:color w:val="345290" w:themeColor="accent1"/>
          <w:sz w:val="24"/>
          <w:szCs w:val="24"/>
        </w:rPr>
        <w:t>Survey Quality Indicators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7110"/>
        <w:gridCol w:w="1981"/>
      </w:tblGrid>
      <w:tr w:rsidR="00901808" w:rsidTr="00F30FC4">
        <w:tc>
          <w:tcPr>
            <w:tcW w:w="7110" w:type="dxa"/>
          </w:tcPr>
          <w:p w:rsidR="00901808" w:rsidRPr="008A2532" w:rsidRDefault="00901808" w:rsidP="00F71BF0">
            <w:pPr>
              <w:rPr>
                <w:rFonts w:ascii="Minion Pro" w:hAnsi="Minion Pro"/>
                <w:b/>
                <w:sz w:val="24"/>
                <w:szCs w:val="24"/>
              </w:rPr>
            </w:pPr>
            <w:r w:rsidRPr="008A2532">
              <w:rPr>
                <w:rFonts w:ascii="Minion Pro" w:hAnsi="Minion Pro"/>
                <w:b/>
                <w:sz w:val="24"/>
                <w:szCs w:val="24"/>
              </w:rPr>
              <w:t>AAPOR response rate</w:t>
            </w:r>
          </w:p>
          <w:p w:rsidR="00F30FC4" w:rsidRPr="008A2532" w:rsidRDefault="008A2532" w:rsidP="00F71BF0">
            <w:pPr>
              <w:rPr>
                <w:rFonts w:ascii="Minion Pro" w:hAnsi="Minion Pro"/>
                <w:sz w:val="24"/>
                <w:szCs w:val="24"/>
              </w:rPr>
            </w:pPr>
            <w:r w:rsidRPr="008A2532">
              <w:rPr>
                <w:rFonts w:ascii="Minion Pro" w:hAnsi="Minion Pro"/>
                <w:sz w:val="24"/>
                <w:szCs w:val="24"/>
              </w:rPr>
              <w:t>The number of complete interviews with reporting units divided by the number of eligible reporting units in the sample. Response Rate 3 (RR3) is the number of complete interviews divided by the number of interviews (complete plus partial) plus the number of non-interviews (refusal and break-off plus non-contacts plus others) plus all cases of unknown eligibility (unknown if housing unit, plus unknown, other). RR3 estimates what proportion of cases of unknown eligibility is actually eligible.</w:t>
            </w:r>
          </w:p>
        </w:tc>
        <w:tc>
          <w:tcPr>
            <w:tcW w:w="1981" w:type="dxa"/>
          </w:tcPr>
          <w:p w:rsidR="00901808" w:rsidRDefault="00901808" w:rsidP="00F30FC4">
            <w:pPr>
              <w:jc w:val="center"/>
              <w:rPr>
                <w:rFonts w:ascii="Minion Pro" w:hAnsi="Minion Pro"/>
                <w:sz w:val="24"/>
                <w:szCs w:val="24"/>
              </w:rPr>
            </w:pPr>
            <w:r>
              <w:rPr>
                <w:rFonts w:ascii="Minion Pro" w:hAnsi="Minion Pro"/>
                <w:sz w:val="24"/>
                <w:szCs w:val="24"/>
              </w:rPr>
              <w:t>13.4</w:t>
            </w:r>
            <w:r w:rsidR="004D136D">
              <w:rPr>
                <w:rFonts w:ascii="Minion Pro" w:hAnsi="Minion Pro"/>
                <w:sz w:val="24"/>
                <w:szCs w:val="24"/>
              </w:rPr>
              <w:t xml:space="preserve"> </w:t>
            </w:r>
            <w:r w:rsidR="00A51728">
              <w:rPr>
                <w:rFonts w:ascii="Minion Pro" w:hAnsi="Minion Pro"/>
                <w:sz w:val="24"/>
                <w:szCs w:val="24"/>
              </w:rPr>
              <w:t>percent</w:t>
            </w:r>
          </w:p>
        </w:tc>
      </w:tr>
      <w:tr w:rsidR="00901808" w:rsidTr="00F30FC4">
        <w:tc>
          <w:tcPr>
            <w:tcW w:w="7110" w:type="dxa"/>
          </w:tcPr>
          <w:p w:rsidR="00901808" w:rsidRPr="00CE5619" w:rsidRDefault="00901808" w:rsidP="00F71BF0">
            <w:pPr>
              <w:rPr>
                <w:rFonts w:ascii="Minion Pro" w:hAnsi="Minion Pro"/>
                <w:b/>
                <w:sz w:val="24"/>
                <w:szCs w:val="24"/>
              </w:rPr>
            </w:pPr>
            <w:r w:rsidRPr="00CE5619">
              <w:rPr>
                <w:rFonts w:ascii="Minion Pro" w:hAnsi="Minion Pro"/>
                <w:b/>
                <w:sz w:val="24"/>
                <w:szCs w:val="24"/>
              </w:rPr>
              <w:t>AAPOR Co-operation rate</w:t>
            </w:r>
            <w:r w:rsidR="008A2532" w:rsidRPr="00CE5619">
              <w:rPr>
                <w:rFonts w:ascii="Minion Pro" w:hAnsi="Minion Pro"/>
                <w:b/>
                <w:sz w:val="24"/>
                <w:szCs w:val="24"/>
              </w:rPr>
              <w:t xml:space="preserve"> (COOP3)</w:t>
            </w:r>
          </w:p>
          <w:p w:rsidR="00F30FC4" w:rsidRDefault="00901808" w:rsidP="00F71BF0">
            <w:pPr>
              <w:rPr>
                <w:rFonts w:ascii="Minion Pro" w:hAnsi="Minion Pro"/>
                <w:sz w:val="24"/>
                <w:szCs w:val="24"/>
              </w:rPr>
            </w:pPr>
            <w:r w:rsidRPr="008A2532">
              <w:rPr>
                <w:rFonts w:ascii="Minion Pro" w:hAnsi="Minion Pro"/>
                <w:sz w:val="24"/>
                <w:szCs w:val="24"/>
              </w:rPr>
              <w:t xml:space="preserve">The proportion of all cases interviewed of all eligible units ever contacted. </w:t>
            </w:r>
            <w:r w:rsidR="008A2532" w:rsidRPr="008A2532">
              <w:rPr>
                <w:rFonts w:ascii="Minion Pro" w:hAnsi="Minion Pro"/>
                <w:sz w:val="24"/>
                <w:szCs w:val="24"/>
              </w:rPr>
              <w:t>Cooperation Rate 3 (COOP3) is the number of complete interviews divided by the number of interviews (complete plus partial) plus the number of non-interviews that involve the identification of and contact with an eligible respondent (refusal and break-off plus other). COOP3 defines those unable to do an interview as also incapable of cooperating and they are excluded from the base</w:t>
            </w:r>
            <w:r w:rsidR="00F30FC4">
              <w:rPr>
                <w:rFonts w:ascii="Minion Pro" w:hAnsi="Minion Pro"/>
                <w:sz w:val="24"/>
                <w:szCs w:val="24"/>
              </w:rPr>
              <w:t>.</w:t>
            </w:r>
          </w:p>
        </w:tc>
        <w:tc>
          <w:tcPr>
            <w:tcW w:w="1981" w:type="dxa"/>
          </w:tcPr>
          <w:p w:rsidR="00901808" w:rsidRDefault="00901808" w:rsidP="00F30FC4">
            <w:pPr>
              <w:jc w:val="center"/>
              <w:rPr>
                <w:rFonts w:ascii="Minion Pro" w:hAnsi="Minion Pro"/>
                <w:sz w:val="24"/>
                <w:szCs w:val="24"/>
              </w:rPr>
            </w:pPr>
            <w:r>
              <w:rPr>
                <w:rFonts w:ascii="Minion Pro" w:hAnsi="Minion Pro"/>
                <w:sz w:val="24"/>
                <w:szCs w:val="24"/>
              </w:rPr>
              <w:t>-73.5</w:t>
            </w:r>
            <w:r w:rsidR="0028550A">
              <w:rPr>
                <w:rFonts w:ascii="Minion Pro" w:hAnsi="Minion Pro"/>
                <w:sz w:val="24"/>
                <w:szCs w:val="24"/>
              </w:rPr>
              <w:t xml:space="preserve"> </w:t>
            </w:r>
            <w:r w:rsidR="00A51728">
              <w:rPr>
                <w:rFonts w:ascii="Minion Pro" w:hAnsi="Minion Pro"/>
                <w:sz w:val="24"/>
                <w:szCs w:val="24"/>
              </w:rPr>
              <w:t>percent</w:t>
            </w:r>
          </w:p>
        </w:tc>
      </w:tr>
      <w:tr w:rsidR="00901808" w:rsidTr="00F30FC4">
        <w:tc>
          <w:tcPr>
            <w:tcW w:w="7110" w:type="dxa"/>
          </w:tcPr>
          <w:p w:rsidR="00901808" w:rsidRPr="00CE5619" w:rsidRDefault="00901808" w:rsidP="00F71BF0">
            <w:pPr>
              <w:rPr>
                <w:rFonts w:ascii="Minion Pro" w:hAnsi="Minion Pro"/>
                <w:b/>
                <w:sz w:val="24"/>
                <w:szCs w:val="24"/>
              </w:rPr>
            </w:pPr>
            <w:r w:rsidRPr="00CE5619">
              <w:rPr>
                <w:rFonts w:ascii="Minion Pro" w:hAnsi="Minion Pro"/>
                <w:b/>
                <w:sz w:val="24"/>
                <w:szCs w:val="24"/>
              </w:rPr>
              <w:t>AAPOR Refusal rate (REF3)</w:t>
            </w:r>
          </w:p>
          <w:p w:rsidR="00901808" w:rsidRDefault="00901808" w:rsidP="00BE302E">
            <w:pPr>
              <w:rPr>
                <w:rFonts w:ascii="Minion Pro" w:hAnsi="Minion Pro"/>
                <w:sz w:val="24"/>
                <w:szCs w:val="24"/>
              </w:rPr>
            </w:pPr>
            <w:r w:rsidRPr="00901808">
              <w:rPr>
                <w:rFonts w:ascii="Minion Pro" w:hAnsi="Minion Pro"/>
                <w:sz w:val="24"/>
                <w:szCs w:val="24"/>
              </w:rPr>
              <w:t>The proportion of all cases in which a housing unit or the respondent refuses to be interviewed, or breaks-off an interview, of all potentially eligible cases.</w:t>
            </w:r>
            <w:r w:rsidR="00BE302E">
              <w:rPr>
                <w:rFonts w:ascii="Minion Pro" w:hAnsi="Minion Pro"/>
                <w:sz w:val="24"/>
                <w:szCs w:val="24"/>
              </w:rPr>
              <w:t xml:space="preserve"> </w:t>
            </w:r>
            <w:r w:rsidRPr="008A2532">
              <w:rPr>
                <w:rFonts w:ascii="Minion Pro" w:hAnsi="Minion Pro"/>
                <w:sz w:val="24"/>
                <w:szCs w:val="24"/>
              </w:rPr>
              <w:t>Refusal Rate 3 (REF3) is the number of refusals divided by the interviews (complete and partial) plus the non-respondents (refusals, non-contacts, and others)</w:t>
            </w:r>
          </w:p>
        </w:tc>
        <w:tc>
          <w:tcPr>
            <w:tcW w:w="1981" w:type="dxa"/>
          </w:tcPr>
          <w:p w:rsidR="00901808" w:rsidRDefault="00901808" w:rsidP="00F30FC4">
            <w:pPr>
              <w:jc w:val="center"/>
              <w:rPr>
                <w:rFonts w:ascii="Minion Pro" w:hAnsi="Minion Pro"/>
                <w:sz w:val="24"/>
                <w:szCs w:val="24"/>
              </w:rPr>
            </w:pPr>
            <w:r>
              <w:rPr>
                <w:rFonts w:ascii="Minion Pro" w:hAnsi="Minion Pro"/>
                <w:sz w:val="24"/>
                <w:szCs w:val="24"/>
              </w:rPr>
              <w:t>-4.8</w:t>
            </w:r>
            <w:r w:rsidR="0028550A">
              <w:rPr>
                <w:rFonts w:ascii="Minion Pro" w:hAnsi="Minion Pro"/>
                <w:sz w:val="24"/>
                <w:szCs w:val="24"/>
              </w:rPr>
              <w:t xml:space="preserve"> </w:t>
            </w:r>
            <w:r w:rsidR="00A51728">
              <w:rPr>
                <w:rFonts w:ascii="Minion Pro" w:hAnsi="Minion Pro"/>
                <w:sz w:val="24"/>
                <w:szCs w:val="24"/>
              </w:rPr>
              <w:t>percent</w:t>
            </w:r>
          </w:p>
        </w:tc>
      </w:tr>
    </w:tbl>
    <w:p w:rsidR="00E8156B" w:rsidRPr="00CE5619" w:rsidRDefault="00CE5619" w:rsidP="009E4238">
      <w:pPr>
        <w:spacing w:after="0" w:line="360" w:lineRule="auto"/>
        <w:rPr>
          <w:rFonts w:ascii="Minion Pro" w:hAnsi="Minion Pro"/>
          <w:i/>
          <w:sz w:val="24"/>
          <w:szCs w:val="24"/>
        </w:rPr>
      </w:pPr>
      <w:r w:rsidRPr="00CE5619">
        <w:rPr>
          <w:rFonts w:ascii="Minion Pro" w:hAnsi="Minion Pro"/>
          <w:i/>
          <w:sz w:val="24"/>
          <w:szCs w:val="24"/>
        </w:rPr>
        <w:t>Source: American Associat</w:t>
      </w:r>
      <w:r w:rsidR="00F71BF0">
        <w:rPr>
          <w:rFonts w:ascii="Minion Pro" w:hAnsi="Minion Pro"/>
          <w:i/>
          <w:sz w:val="24"/>
          <w:szCs w:val="24"/>
        </w:rPr>
        <w:t>ion for Public Opinion Research</w:t>
      </w:r>
      <w:r w:rsidRPr="00CE5619">
        <w:rPr>
          <w:rFonts w:ascii="Minion Pro" w:hAnsi="Minion Pro"/>
          <w:i/>
          <w:sz w:val="24"/>
          <w:szCs w:val="24"/>
        </w:rPr>
        <w:t>, 2008</w:t>
      </w:r>
    </w:p>
    <w:p w:rsidR="005612CA" w:rsidRDefault="00362C27" w:rsidP="001371FB">
      <w:pPr>
        <w:spacing w:after="0" w:line="360" w:lineRule="auto"/>
        <w:ind w:firstLine="720"/>
        <w:rPr>
          <w:rFonts w:ascii="Minion Pro" w:hAnsi="Minion Pro"/>
          <w:sz w:val="24"/>
          <w:szCs w:val="24"/>
        </w:rPr>
      </w:pPr>
      <w:r w:rsidRPr="005612CA">
        <w:rPr>
          <w:rFonts w:ascii="Minion Pro" w:hAnsi="Minion Pro"/>
          <w:sz w:val="24"/>
          <w:szCs w:val="24"/>
        </w:rPr>
        <w:t>Of the 3</w:t>
      </w:r>
      <w:r w:rsidR="00543DE1">
        <w:rPr>
          <w:rFonts w:ascii="Minion Pro" w:hAnsi="Minion Pro"/>
          <w:sz w:val="24"/>
          <w:szCs w:val="24"/>
        </w:rPr>
        <w:t>,</w:t>
      </w:r>
      <w:r w:rsidR="00F30FC4">
        <w:rPr>
          <w:rFonts w:ascii="Minion Pro" w:hAnsi="Minion Pro"/>
          <w:sz w:val="24"/>
          <w:szCs w:val="24"/>
        </w:rPr>
        <w:t>013 interviews completed, 18 percent</w:t>
      </w:r>
      <w:r w:rsidRPr="005612CA">
        <w:rPr>
          <w:rFonts w:ascii="Minion Pro" w:hAnsi="Minion Pro"/>
          <w:sz w:val="24"/>
          <w:szCs w:val="24"/>
        </w:rPr>
        <w:t xml:space="preserve"> w</w:t>
      </w:r>
      <w:r w:rsidR="00543DE1">
        <w:rPr>
          <w:rFonts w:ascii="Minion Pro" w:hAnsi="Minion Pro"/>
          <w:sz w:val="24"/>
          <w:szCs w:val="24"/>
        </w:rPr>
        <w:t xml:space="preserve">ere </w:t>
      </w:r>
      <w:r w:rsidRPr="005612CA">
        <w:rPr>
          <w:rFonts w:ascii="Minion Pro" w:hAnsi="Minion Pro"/>
          <w:sz w:val="24"/>
          <w:szCs w:val="24"/>
        </w:rPr>
        <w:t xml:space="preserve">through proxy respondents because the person with the disability was unable to complete the telephone interview. </w:t>
      </w:r>
      <w:r w:rsidR="00F30FC4">
        <w:rPr>
          <w:rFonts w:ascii="Minion Pro" w:hAnsi="Minion Pro"/>
          <w:sz w:val="24"/>
          <w:szCs w:val="24"/>
        </w:rPr>
        <w:t xml:space="preserve"> </w:t>
      </w:r>
      <w:r w:rsidRPr="005612CA">
        <w:rPr>
          <w:rFonts w:ascii="Minion Pro" w:hAnsi="Minion Pro"/>
          <w:sz w:val="24"/>
          <w:szCs w:val="24"/>
        </w:rPr>
        <w:t>The average interview time was 18 minutes.</w:t>
      </w:r>
      <w:r w:rsidR="0028795A">
        <w:rPr>
          <w:rFonts w:ascii="Minion Pro" w:hAnsi="Minion Pro"/>
          <w:sz w:val="24"/>
          <w:szCs w:val="24"/>
        </w:rPr>
        <w:t xml:space="preserve"> </w:t>
      </w:r>
      <w:r w:rsidR="00F265AE">
        <w:rPr>
          <w:rFonts w:ascii="Minion Pro" w:hAnsi="Minion Pro"/>
          <w:sz w:val="24"/>
          <w:szCs w:val="24"/>
        </w:rPr>
        <w:t xml:space="preserve"> </w:t>
      </w:r>
      <w:r w:rsidR="0028795A">
        <w:rPr>
          <w:rFonts w:ascii="Minion Pro" w:hAnsi="Minion Pro"/>
          <w:sz w:val="24"/>
          <w:szCs w:val="24"/>
        </w:rPr>
        <w:t>Of the sample of 3</w:t>
      </w:r>
      <w:r w:rsidR="00543DE1">
        <w:rPr>
          <w:rFonts w:ascii="Minion Pro" w:hAnsi="Minion Pro"/>
          <w:sz w:val="24"/>
          <w:szCs w:val="24"/>
        </w:rPr>
        <w:t>,</w:t>
      </w:r>
      <w:r w:rsidR="0028795A">
        <w:rPr>
          <w:rFonts w:ascii="Minion Pro" w:hAnsi="Minion Pro"/>
          <w:sz w:val="24"/>
          <w:szCs w:val="24"/>
        </w:rPr>
        <w:t>01</w:t>
      </w:r>
      <w:r w:rsidR="00F71BF0">
        <w:rPr>
          <w:rFonts w:ascii="Minion Pro" w:hAnsi="Minion Pro"/>
          <w:sz w:val="24"/>
          <w:szCs w:val="24"/>
        </w:rPr>
        <w:t>3 individua</w:t>
      </w:r>
      <w:r w:rsidR="00F30FC4">
        <w:rPr>
          <w:rFonts w:ascii="Minion Pro" w:hAnsi="Minion Pro"/>
          <w:sz w:val="24"/>
          <w:szCs w:val="24"/>
        </w:rPr>
        <w:t>ls, 48.9 percent were male, 36.4 percent</w:t>
      </w:r>
      <w:r w:rsidR="00F71BF0">
        <w:rPr>
          <w:rFonts w:ascii="Minion Pro" w:hAnsi="Minion Pro"/>
          <w:sz w:val="24"/>
          <w:szCs w:val="24"/>
        </w:rPr>
        <w:t xml:space="preserve"> were between the ages 55-64, which was the la</w:t>
      </w:r>
      <w:r w:rsidR="00F30FC4">
        <w:rPr>
          <w:rFonts w:ascii="Minion Pro" w:hAnsi="Minion Pro"/>
          <w:sz w:val="24"/>
          <w:szCs w:val="24"/>
        </w:rPr>
        <w:t>rgest age group represented; 27 percent were 45-54 years old; 15.4 percent were 35-44 years old; 12.4 percent were 25-34 years old and 8.7 percent were 18-24 years old.  About 79 percent were White; 16.6 percent</w:t>
      </w:r>
      <w:r w:rsidR="00F71BF0">
        <w:rPr>
          <w:rFonts w:ascii="Minion Pro" w:hAnsi="Minion Pro"/>
          <w:sz w:val="24"/>
          <w:szCs w:val="24"/>
        </w:rPr>
        <w:t xml:space="preserve"> were Black. </w:t>
      </w:r>
      <w:r w:rsidR="00F30FC4">
        <w:rPr>
          <w:rFonts w:ascii="Minion Pro" w:hAnsi="Minion Pro"/>
          <w:sz w:val="24"/>
          <w:szCs w:val="24"/>
        </w:rPr>
        <w:t xml:space="preserve"> </w:t>
      </w:r>
      <w:r w:rsidR="00543DE1">
        <w:rPr>
          <w:rFonts w:ascii="Minion Pro" w:hAnsi="Minion Pro"/>
          <w:sz w:val="24"/>
          <w:szCs w:val="24"/>
        </w:rPr>
        <w:t xml:space="preserve">Of the total respondents, </w:t>
      </w:r>
      <w:r w:rsidR="00F30FC4">
        <w:rPr>
          <w:rFonts w:ascii="Minion Pro" w:hAnsi="Minion Pro"/>
          <w:sz w:val="24"/>
          <w:szCs w:val="24"/>
        </w:rPr>
        <w:t>6.7 percent</w:t>
      </w:r>
      <w:r w:rsidR="00F71BF0">
        <w:rPr>
          <w:rFonts w:ascii="Minion Pro" w:hAnsi="Minion Pro"/>
          <w:sz w:val="24"/>
          <w:szCs w:val="24"/>
        </w:rPr>
        <w:t xml:space="preserve"> were individuals of Hispanic origin. </w:t>
      </w:r>
      <w:r w:rsidR="00AD0C76">
        <w:rPr>
          <w:rFonts w:ascii="Minion Pro" w:hAnsi="Minion Pro"/>
          <w:sz w:val="24"/>
          <w:szCs w:val="24"/>
        </w:rPr>
        <w:t xml:space="preserve">Many </w:t>
      </w:r>
      <w:r w:rsidR="00F71BF0">
        <w:rPr>
          <w:rFonts w:ascii="Minion Pro" w:hAnsi="Minion Pro"/>
          <w:sz w:val="24"/>
          <w:szCs w:val="24"/>
        </w:rPr>
        <w:t>people ha</w:t>
      </w:r>
      <w:r w:rsidR="00F30FC4">
        <w:rPr>
          <w:rFonts w:ascii="Minion Pro" w:hAnsi="Minion Pro"/>
          <w:sz w:val="24"/>
          <w:szCs w:val="24"/>
        </w:rPr>
        <w:t>d some college experience (27.5 percent</w:t>
      </w:r>
      <w:r w:rsidR="00F71BF0">
        <w:rPr>
          <w:rFonts w:ascii="Minion Pro" w:hAnsi="Minion Pro"/>
          <w:sz w:val="24"/>
          <w:szCs w:val="24"/>
        </w:rPr>
        <w:t>) or were college graduate</w:t>
      </w:r>
      <w:r w:rsidR="00543DE1">
        <w:rPr>
          <w:rFonts w:ascii="Minion Pro" w:hAnsi="Minion Pro"/>
          <w:sz w:val="24"/>
          <w:szCs w:val="24"/>
        </w:rPr>
        <w:t>s</w:t>
      </w:r>
      <w:r w:rsidR="00F30FC4">
        <w:rPr>
          <w:rFonts w:ascii="Minion Pro" w:hAnsi="Minion Pro"/>
          <w:sz w:val="24"/>
          <w:szCs w:val="24"/>
        </w:rPr>
        <w:t xml:space="preserve"> (22.1 percent</w:t>
      </w:r>
      <w:r w:rsidR="00F71BF0">
        <w:rPr>
          <w:rFonts w:ascii="Minion Pro" w:hAnsi="Minion Pro"/>
          <w:sz w:val="24"/>
          <w:szCs w:val="24"/>
        </w:rPr>
        <w:t>)</w:t>
      </w:r>
      <w:r w:rsidR="00543DE1">
        <w:rPr>
          <w:rFonts w:ascii="Minion Pro" w:hAnsi="Minion Pro"/>
          <w:sz w:val="24"/>
          <w:szCs w:val="24"/>
        </w:rPr>
        <w:t>.</w:t>
      </w:r>
      <w:r w:rsidR="00236947">
        <w:rPr>
          <w:rFonts w:ascii="Minion Pro" w:hAnsi="Minion Pro"/>
          <w:sz w:val="24"/>
          <w:szCs w:val="24"/>
        </w:rPr>
        <w:t xml:space="preserve"> See Appendix II for detailed demographic information of survey participants. </w:t>
      </w:r>
    </w:p>
    <w:p w:rsidR="008C0A55" w:rsidRPr="00917EE0" w:rsidRDefault="008C0A55" w:rsidP="00917EE0">
      <w:pPr>
        <w:pStyle w:val="Heading2"/>
        <w:spacing w:after="240"/>
        <w:rPr>
          <w:rFonts w:ascii="Minion Pro" w:hAnsi="Minion Pro"/>
          <w:color w:val="AEC12D" w:themeColor="accent3"/>
          <w:sz w:val="24"/>
          <w:szCs w:val="24"/>
        </w:rPr>
      </w:pPr>
      <w:bookmarkStart w:id="11" w:name="_Toc420659749"/>
      <w:r w:rsidRPr="00917EE0">
        <w:rPr>
          <w:rFonts w:ascii="Minion Pro" w:hAnsi="Minion Pro"/>
          <w:color w:val="AEC12D" w:themeColor="accent3"/>
          <w:sz w:val="24"/>
          <w:szCs w:val="24"/>
        </w:rPr>
        <w:lastRenderedPageBreak/>
        <w:t>Data Analyses</w:t>
      </w:r>
      <w:bookmarkEnd w:id="11"/>
    </w:p>
    <w:p w:rsidR="007E7522" w:rsidRDefault="002C2204" w:rsidP="007E7522">
      <w:pPr>
        <w:spacing w:line="360" w:lineRule="auto"/>
        <w:ind w:firstLine="720"/>
        <w:rPr>
          <w:rFonts w:ascii="Minion Pro" w:hAnsi="Minion Pro"/>
          <w:sz w:val="24"/>
          <w:szCs w:val="24"/>
        </w:rPr>
      </w:pPr>
      <w:r>
        <w:rPr>
          <w:rFonts w:ascii="Minion Pro" w:hAnsi="Minion Pro"/>
          <w:sz w:val="24"/>
          <w:szCs w:val="24"/>
        </w:rPr>
        <w:t xml:space="preserve">Data analyses were conducted using </w:t>
      </w:r>
      <w:r w:rsidR="00543DE1">
        <w:rPr>
          <w:rFonts w:ascii="Minion Pro" w:hAnsi="Minion Pro"/>
          <w:sz w:val="24"/>
          <w:szCs w:val="24"/>
        </w:rPr>
        <w:t xml:space="preserve">the Complex Samples Module of IBM </w:t>
      </w:r>
      <w:r>
        <w:rPr>
          <w:rFonts w:ascii="Minion Pro" w:hAnsi="Minion Pro"/>
          <w:sz w:val="24"/>
          <w:szCs w:val="24"/>
        </w:rPr>
        <w:t xml:space="preserve">SPSS </w:t>
      </w:r>
      <w:r w:rsidR="00543DE1">
        <w:rPr>
          <w:rFonts w:ascii="Minion Pro" w:hAnsi="Minion Pro"/>
          <w:sz w:val="24"/>
          <w:szCs w:val="24"/>
        </w:rPr>
        <w:t>Statistical Software.</w:t>
      </w:r>
      <w:r w:rsidR="00CE5619">
        <w:rPr>
          <w:rFonts w:ascii="Minion Pro" w:hAnsi="Minion Pro"/>
          <w:sz w:val="24"/>
          <w:szCs w:val="24"/>
        </w:rPr>
        <w:t xml:space="preserve"> </w:t>
      </w:r>
      <w:r w:rsidR="00F30FC4">
        <w:rPr>
          <w:rFonts w:ascii="Minion Pro" w:hAnsi="Minion Pro"/>
          <w:sz w:val="24"/>
          <w:szCs w:val="24"/>
        </w:rPr>
        <w:t xml:space="preserve"> </w:t>
      </w:r>
      <w:r w:rsidR="00C04054">
        <w:rPr>
          <w:rFonts w:ascii="Minion Pro" w:hAnsi="Minion Pro"/>
          <w:sz w:val="24"/>
          <w:szCs w:val="24"/>
        </w:rPr>
        <w:t xml:space="preserve">The data </w:t>
      </w:r>
      <w:r w:rsidR="00543DE1">
        <w:rPr>
          <w:rFonts w:ascii="Minion Pro" w:hAnsi="Minion Pro"/>
          <w:sz w:val="24"/>
          <w:szCs w:val="24"/>
        </w:rPr>
        <w:t>were</w:t>
      </w:r>
      <w:r w:rsidR="00CE5619" w:rsidRPr="00CE5619">
        <w:rPr>
          <w:rFonts w:ascii="Minion Pro" w:hAnsi="Minion Pro"/>
          <w:sz w:val="24"/>
          <w:szCs w:val="24"/>
        </w:rPr>
        <w:t xml:space="preserve"> weighted to account for known biases of telephone surveys. </w:t>
      </w:r>
      <w:r w:rsidR="00F30FC4">
        <w:rPr>
          <w:rFonts w:ascii="Minion Pro" w:hAnsi="Minion Pro"/>
          <w:sz w:val="24"/>
          <w:szCs w:val="24"/>
        </w:rPr>
        <w:t xml:space="preserve"> </w:t>
      </w:r>
      <w:r w:rsidR="00CE5619" w:rsidRPr="00CE5619">
        <w:rPr>
          <w:rFonts w:ascii="Minion Pro" w:hAnsi="Minion Pro"/>
          <w:sz w:val="24"/>
          <w:szCs w:val="24"/>
        </w:rPr>
        <w:t xml:space="preserve">The data in the </w:t>
      </w:r>
      <w:r w:rsidR="00F30FC4">
        <w:rPr>
          <w:rFonts w:ascii="Minion Pro" w:hAnsi="Minion Pro"/>
          <w:sz w:val="24"/>
          <w:szCs w:val="24"/>
        </w:rPr>
        <w:t xml:space="preserve">2015 </w:t>
      </w:r>
      <w:r w:rsidR="00FD5B55">
        <w:rPr>
          <w:rFonts w:ascii="Minion Pro" w:hAnsi="Minion Pro"/>
          <w:sz w:val="24"/>
          <w:szCs w:val="24"/>
        </w:rPr>
        <w:t>KFNEADS</w:t>
      </w:r>
      <w:r w:rsidR="00C04054">
        <w:rPr>
          <w:rFonts w:ascii="Minion Pro" w:hAnsi="Minion Pro"/>
          <w:sz w:val="24"/>
          <w:szCs w:val="24"/>
        </w:rPr>
        <w:t xml:space="preserve"> </w:t>
      </w:r>
      <w:r w:rsidR="00543DE1">
        <w:rPr>
          <w:rFonts w:ascii="Minion Pro" w:hAnsi="Minion Pro"/>
          <w:sz w:val="24"/>
          <w:szCs w:val="24"/>
        </w:rPr>
        <w:t>were</w:t>
      </w:r>
      <w:r w:rsidR="00CE5619" w:rsidRPr="00CE5619">
        <w:rPr>
          <w:rFonts w:ascii="Minion Pro" w:hAnsi="Minion Pro"/>
          <w:sz w:val="24"/>
          <w:szCs w:val="24"/>
        </w:rPr>
        <w:t xml:space="preserve"> weighted by the number of </w:t>
      </w:r>
      <w:r w:rsidR="00893013">
        <w:rPr>
          <w:rFonts w:ascii="Minion Pro" w:hAnsi="Minion Pro"/>
          <w:sz w:val="24"/>
          <w:szCs w:val="24"/>
        </w:rPr>
        <w:t>working-age</w:t>
      </w:r>
      <w:r w:rsidR="00CE5619" w:rsidRPr="00CE5619">
        <w:rPr>
          <w:rFonts w:ascii="Minion Pro" w:hAnsi="Minion Pro"/>
          <w:sz w:val="24"/>
          <w:szCs w:val="24"/>
        </w:rPr>
        <w:t xml:space="preserve"> adults with disabilities and </w:t>
      </w:r>
      <w:r w:rsidR="00F30FC4">
        <w:rPr>
          <w:rFonts w:ascii="Minion Pro" w:hAnsi="Minion Pro"/>
          <w:sz w:val="24"/>
          <w:szCs w:val="24"/>
        </w:rPr>
        <w:t xml:space="preserve">the number of </w:t>
      </w:r>
      <w:r w:rsidR="00CE5619" w:rsidRPr="00CE5619">
        <w:rPr>
          <w:rFonts w:ascii="Minion Pro" w:hAnsi="Minion Pro"/>
          <w:sz w:val="24"/>
          <w:szCs w:val="24"/>
        </w:rPr>
        <w:t xml:space="preserve">telephone lines within households to equalize the chances that any one </w:t>
      </w:r>
      <w:r w:rsidR="00893013">
        <w:rPr>
          <w:rFonts w:ascii="Minion Pro" w:hAnsi="Minion Pro"/>
          <w:sz w:val="24"/>
          <w:szCs w:val="24"/>
        </w:rPr>
        <w:t>working-age</w:t>
      </w:r>
      <w:r w:rsidR="00CE5619" w:rsidRPr="00CE5619">
        <w:rPr>
          <w:rFonts w:ascii="Minion Pro" w:hAnsi="Minion Pro"/>
          <w:sz w:val="24"/>
          <w:szCs w:val="24"/>
        </w:rPr>
        <w:t xml:space="preserve"> adult with a disability would be selected for inclusion. </w:t>
      </w:r>
      <w:r w:rsidR="00F30FC4">
        <w:rPr>
          <w:rFonts w:ascii="Minion Pro" w:hAnsi="Minion Pro"/>
          <w:sz w:val="24"/>
          <w:szCs w:val="24"/>
        </w:rPr>
        <w:t xml:space="preserve"> </w:t>
      </w:r>
      <w:r w:rsidR="00CE5619" w:rsidRPr="00CE5619">
        <w:rPr>
          <w:rFonts w:ascii="Minion Pro" w:hAnsi="Minion Pro"/>
          <w:sz w:val="24"/>
          <w:szCs w:val="24"/>
        </w:rPr>
        <w:t xml:space="preserve">The data </w:t>
      </w:r>
      <w:r w:rsidR="00543DE1">
        <w:rPr>
          <w:rFonts w:ascii="Minion Pro" w:hAnsi="Minion Pro"/>
          <w:sz w:val="24"/>
          <w:szCs w:val="24"/>
        </w:rPr>
        <w:t>we</w:t>
      </w:r>
      <w:r w:rsidR="00CE5619" w:rsidRPr="00CE5619">
        <w:rPr>
          <w:rFonts w:ascii="Minion Pro" w:hAnsi="Minion Pro"/>
          <w:sz w:val="24"/>
          <w:szCs w:val="24"/>
        </w:rPr>
        <w:t>re also weighted by respondent sex, age, race, and region of the country.</w:t>
      </w:r>
      <w:r w:rsidR="00CE5619">
        <w:rPr>
          <w:rFonts w:ascii="Minion Pro" w:hAnsi="Minion Pro"/>
          <w:sz w:val="24"/>
          <w:szCs w:val="24"/>
        </w:rPr>
        <w:t xml:space="preserve"> </w:t>
      </w:r>
      <w:r w:rsidR="00F30FC4">
        <w:rPr>
          <w:rFonts w:ascii="Minion Pro" w:hAnsi="Minion Pro"/>
          <w:sz w:val="24"/>
          <w:szCs w:val="24"/>
        </w:rPr>
        <w:t xml:space="preserve"> </w:t>
      </w:r>
      <w:r w:rsidR="00CE5619">
        <w:rPr>
          <w:rFonts w:ascii="Minion Pro" w:hAnsi="Minion Pro"/>
          <w:sz w:val="24"/>
          <w:szCs w:val="24"/>
        </w:rPr>
        <w:t>For more information on weighting procedures</w:t>
      </w:r>
      <w:r w:rsidR="00C04054">
        <w:rPr>
          <w:rFonts w:ascii="Minion Pro" w:hAnsi="Minion Pro"/>
          <w:sz w:val="24"/>
          <w:szCs w:val="24"/>
        </w:rPr>
        <w:t xml:space="preserve"> and sampling error estimation</w:t>
      </w:r>
      <w:r w:rsidR="00CE5619">
        <w:rPr>
          <w:rFonts w:ascii="Minion Pro" w:hAnsi="Minion Pro"/>
          <w:sz w:val="24"/>
          <w:szCs w:val="24"/>
        </w:rPr>
        <w:t>, see</w:t>
      </w:r>
      <w:r w:rsidR="00543DE1">
        <w:rPr>
          <w:rFonts w:ascii="Minion Pro" w:hAnsi="Minion Pro"/>
          <w:sz w:val="24"/>
          <w:szCs w:val="24"/>
        </w:rPr>
        <w:t xml:space="preserve"> the</w:t>
      </w:r>
      <w:r w:rsidR="00CE5619">
        <w:rPr>
          <w:rFonts w:ascii="Minion Pro" w:hAnsi="Minion Pro"/>
          <w:sz w:val="24"/>
          <w:szCs w:val="24"/>
        </w:rPr>
        <w:t xml:space="preserve"> Technical Report in Appendix </w:t>
      </w:r>
      <w:r w:rsidR="0028795A">
        <w:rPr>
          <w:rFonts w:ascii="Minion Pro" w:hAnsi="Minion Pro"/>
          <w:sz w:val="24"/>
          <w:szCs w:val="24"/>
        </w:rPr>
        <w:t>II</w:t>
      </w:r>
      <w:r w:rsidR="00826848">
        <w:rPr>
          <w:rFonts w:ascii="Minion Pro" w:hAnsi="Minion Pro"/>
          <w:sz w:val="24"/>
          <w:szCs w:val="24"/>
        </w:rPr>
        <w:t>I</w:t>
      </w:r>
      <w:r w:rsidR="0028795A">
        <w:rPr>
          <w:rFonts w:ascii="Minion Pro" w:hAnsi="Minion Pro"/>
          <w:sz w:val="24"/>
          <w:szCs w:val="24"/>
        </w:rPr>
        <w:t>. N</w:t>
      </w:r>
      <w:r w:rsidR="00C04054">
        <w:rPr>
          <w:rFonts w:ascii="Minion Pro" w:hAnsi="Minion Pro"/>
          <w:sz w:val="24"/>
          <w:szCs w:val="24"/>
        </w:rPr>
        <w:t xml:space="preserve">ote that the estimates presented in the findings are based on weighted frequencies. </w:t>
      </w:r>
    </w:p>
    <w:p w:rsidR="002812FF" w:rsidRPr="00F30FC4" w:rsidRDefault="00C442CC" w:rsidP="00917EE0">
      <w:pPr>
        <w:pStyle w:val="Heading1"/>
        <w:spacing w:after="240"/>
        <w:jc w:val="center"/>
        <w:rPr>
          <w:rFonts w:ascii="Myriad Pro" w:hAnsi="Myriad Pro"/>
          <w:b/>
          <w:color w:val="345290" w:themeColor="accent1"/>
          <w:sz w:val="28"/>
          <w:szCs w:val="28"/>
        </w:rPr>
      </w:pPr>
      <w:bookmarkStart w:id="12" w:name="_Toc420659750"/>
      <w:r w:rsidRPr="00F30FC4">
        <w:rPr>
          <w:rFonts w:ascii="Myriad Pro" w:hAnsi="Myriad Pro"/>
          <w:b/>
          <w:color w:val="345290" w:themeColor="accent1"/>
          <w:sz w:val="28"/>
          <w:szCs w:val="28"/>
        </w:rPr>
        <w:t xml:space="preserve">Survey </w:t>
      </w:r>
      <w:r w:rsidR="00997944" w:rsidRPr="00F30FC4">
        <w:rPr>
          <w:rFonts w:ascii="Myriad Pro" w:hAnsi="Myriad Pro"/>
          <w:b/>
          <w:color w:val="345290" w:themeColor="accent1"/>
          <w:sz w:val="28"/>
          <w:szCs w:val="28"/>
        </w:rPr>
        <w:t>F</w:t>
      </w:r>
      <w:r w:rsidR="002812FF" w:rsidRPr="00F30FC4">
        <w:rPr>
          <w:rFonts w:ascii="Myriad Pro" w:hAnsi="Myriad Pro"/>
          <w:b/>
          <w:color w:val="345290" w:themeColor="accent1"/>
          <w:sz w:val="28"/>
          <w:szCs w:val="28"/>
        </w:rPr>
        <w:t>indings</w:t>
      </w:r>
      <w:bookmarkEnd w:id="12"/>
    </w:p>
    <w:p w:rsidR="00C174F6" w:rsidRPr="00917EE0" w:rsidRDefault="00C174F6" w:rsidP="00917EE0">
      <w:pPr>
        <w:pStyle w:val="Heading2"/>
        <w:spacing w:after="240"/>
        <w:rPr>
          <w:rFonts w:ascii="Minion Pro" w:hAnsi="Minion Pro"/>
          <w:color w:val="AEC12D" w:themeColor="accent3"/>
          <w:sz w:val="24"/>
          <w:szCs w:val="24"/>
        </w:rPr>
      </w:pPr>
      <w:bookmarkStart w:id="13" w:name="_Toc420659751"/>
      <w:r w:rsidRPr="00917EE0">
        <w:rPr>
          <w:rFonts w:ascii="Minion Pro" w:hAnsi="Minion Pro"/>
          <w:color w:val="AEC12D" w:themeColor="accent3"/>
          <w:sz w:val="24"/>
          <w:szCs w:val="24"/>
        </w:rPr>
        <w:t>Disability and Employment Status</w:t>
      </w:r>
      <w:bookmarkEnd w:id="13"/>
      <w:r w:rsidRPr="00917EE0">
        <w:rPr>
          <w:rFonts w:ascii="Minion Pro" w:hAnsi="Minion Pro"/>
          <w:color w:val="AEC12D" w:themeColor="accent3"/>
          <w:sz w:val="24"/>
          <w:szCs w:val="24"/>
        </w:rPr>
        <w:t xml:space="preserve"> </w:t>
      </w:r>
    </w:p>
    <w:p w:rsidR="00F30FC4" w:rsidRDefault="00C04054" w:rsidP="009C24D6">
      <w:pPr>
        <w:spacing w:after="0" w:line="360" w:lineRule="auto"/>
        <w:ind w:firstLine="720"/>
        <w:rPr>
          <w:rFonts w:ascii="Minion Pro" w:hAnsi="Minion Pro"/>
          <w:sz w:val="24"/>
          <w:szCs w:val="24"/>
        </w:rPr>
      </w:pPr>
      <w:r w:rsidRPr="0082123F">
        <w:rPr>
          <w:rFonts w:ascii="Minion Pro" w:hAnsi="Minion Pro"/>
          <w:sz w:val="24"/>
          <w:szCs w:val="24"/>
        </w:rPr>
        <w:t>T</w:t>
      </w:r>
      <w:r w:rsidR="00997944" w:rsidRPr="0082123F">
        <w:rPr>
          <w:rFonts w:ascii="Minion Pro" w:hAnsi="Minion Pro"/>
          <w:sz w:val="24"/>
          <w:szCs w:val="24"/>
        </w:rPr>
        <w:t xml:space="preserve">he </w:t>
      </w:r>
      <w:r w:rsidR="009D42C2">
        <w:rPr>
          <w:rFonts w:ascii="Minion Pro" w:hAnsi="Minion Pro"/>
          <w:sz w:val="24"/>
          <w:szCs w:val="24"/>
        </w:rPr>
        <w:t xml:space="preserve">2015 KFNEADS </w:t>
      </w:r>
      <w:r w:rsidR="00997944" w:rsidRPr="0082123F">
        <w:rPr>
          <w:rFonts w:ascii="Minion Pro" w:hAnsi="Minion Pro"/>
          <w:sz w:val="24"/>
          <w:szCs w:val="24"/>
        </w:rPr>
        <w:t xml:space="preserve">used a </w:t>
      </w:r>
      <w:r w:rsidR="009D42C2">
        <w:rPr>
          <w:rFonts w:ascii="Minion Pro" w:hAnsi="Minion Pro"/>
          <w:sz w:val="24"/>
          <w:szCs w:val="24"/>
        </w:rPr>
        <w:t>comprehensive</w:t>
      </w:r>
      <w:r w:rsidR="00997944" w:rsidRPr="0082123F">
        <w:rPr>
          <w:rFonts w:ascii="Minion Pro" w:hAnsi="Minion Pro"/>
          <w:sz w:val="24"/>
          <w:szCs w:val="24"/>
        </w:rPr>
        <w:t xml:space="preserve"> set of screening questi</w:t>
      </w:r>
      <w:r w:rsidR="007F6DE8" w:rsidRPr="0082123F">
        <w:rPr>
          <w:rFonts w:ascii="Minion Pro" w:hAnsi="Minion Pro"/>
          <w:sz w:val="24"/>
          <w:szCs w:val="24"/>
        </w:rPr>
        <w:t xml:space="preserve">ons to identify </w:t>
      </w:r>
      <w:r w:rsidRPr="0082123F">
        <w:rPr>
          <w:rFonts w:ascii="Minion Pro" w:hAnsi="Minion Pro"/>
          <w:sz w:val="24"/>
          <w:szCs w:val="24"/>
        </w:rPr>
        <w:t xml:space="preserve">the presence of disability in a household. </w:t>
      </w:r>
      <w:r w:rsidR="009D42C2">
        <w:rPr>
          <w:rFonts w:ascii="Minion Pro" w:hAnsi="Minion Pro"/>
          <w:sz w:val="24"/>
          <w:szCs w:val="24"/>
        </w:rPr>
        <w:t xml:space="preserve"> </w:t>
      </w:r>
      <w:r w:rsidRPr="0082123F">
        <w:rPr>
          <w:rFonts w:ascii="Minion Pro" w:hAnsi="Minion Pro"/>
          <w:sz w:val="24"/>
          <w:szCs w:val="24"/>
        </w:rPr>
        <w:t xml:space="preserve">Survey respondents were asked about the presence of </w:t>
      </w:r>
      <w:r w:rsidR="007F6DE8" w:rsidRPr="0082123F">
        <w:rPr>
          <w:rFonts w:ascii="Minion Pro" w:hAnsi="Minion Pro"/>
          <w:sz w:val="24"/>
          <w:szCs w:val="24"/>
        </w:rPr>
        <w:t>functional difficulties and limitations due to health and medi</w:t>
      </w:r>
      <w:r w:rsidR="00197D14" w:rsidRPr="0082123F">
        <w:rPr>
          <w:rFonts w:ascii="Minion Pro" w:hAnsi="Minion Pro"/>
          <w:sz w:val="24"/>
          <w:szCs w:val="24"/>
        </w:rPr>
        <w:t>cal conditions.</w:t>
      </w:r>
      <w:r w:rsidR="009D42C2">
        <w:rPr>
          <w:rFonts w:ascii="Minion Pro" w:hAnsi="Minion Pro"/>
          <w:sz w:val="24"/>
          <w:szCs w:val="24"/>
        </w:rPr>
        <w:t xml:space="preserve"> </w:t>
      </w:r>
      <w:r w:rsidR="00197D14" w:rsidRPr="0082123F">
        <w:rPr>
          <w:rFonts w:ascii="Minion Pro" w:hAnsi="Minion Pro"/>
          <w:sz w:val="24"/>
          <w:szCs w:val="24"/>
        </w:rPr>
        <w:t xml:space="preserve"> </w:t>
      </w:r>
      <w:r w:rsidR="00D60D28">
        <w:rPr>
          <w:rFonts w:ascii="Minion Pro" w:hAnsi="Minion Pro"/>
          <w:sz w:val="24"/>
          <w:szCs w:val="24"/>
        </w:rPr>
        <w:t>T</w:t>
      </w:r>
      <w:r w:rsidR="007F6DE8" w:rsidRPr="0082123F">
        <w:rPr>
          <w:rFonts w:ascii="Minion Pro" w:hAnsi="Minion Pro"/>
          <w:sz w:val="24"/>
          <w:szCs w:val="24"/>
        </w:rPr>
        <w:t>he standard American Community Survey (ACS) disability questions for hearing, vision, ambulatory and cognitive difficulties</w:t>
      </w:r>
      <w:r w:rsidR="00197D14" w:rsidRPr="0082123F">
        <w:rPr>
          <w:rFonts w:ascii="Minion Pro" w:hAnsi="Minion Pro"/>
          <w:sz w:val="24"/>
          <w:szCs w:val="24"/>
        </w:rPr>
        <w:t>, the ambulatory and cognitive difficu</w:t>
      </w:r>
      <w:r w:rsidRPr="0082123F">
        <w:rPr>
          <w:rFonts w:ascii="Minion Pro" w:hAnsi="Minion Pro"/>
          <w:sz w:val="24"/>
          <w:szCs w:val="24"/>
        </w:rPr>
        <w:t>lty question</w:t>
      </w:r>
      <w:r w:rsidR="00543DE1" w:rsidRPr="0082123F">
        <w:rPr>
          <w:rFonts w:ascii="Minion Pro" w:hAnsi="Minion Pro"/>
          <w:sz w:val="24"/>
          <w:szCs w:val="24"/>
        </w:rPr>
        <w:t>s</w:t>
      </w:r>
      <w:r w:rsidRPr="0082123F">
        <w:rPr>
          <w:rFonts w:ascii="Minion Pro" w:hAnsi="Minion Pro"/>
          <w:sz w:val="24"/>
          <w:szCs w:val="24"/>
        </w:rPr>
        <w:t xml:space="preserve"> w</w:t>
      </w:r>
      <w:r w:rsidR="00543DE1" w:rsidRPr="0082123F">
        <w:rPr>
          <w:rFonts w:ascii="Minion Pro" w:hAnsi="Minion Pro"/>
          <w:sz w:val="24"/>
          <w:szCs w:val="24"/>
        </w:rPr>
        <w:t>ere</w:t>
      </w:r>
      <w:r w:rsidRPr="0082123F">
        <w:rPr>
          <w:rFonts w:ascii="Minion Pro" w:hAnsi="Minion Pro"/>
          <w:sz w:val="24"/>
          <w:szCs w:val="24"/>
        </w:rPr>
        <w:t xml:space="preserve"> supplemented with</w:t>
      </w:r>
      <w:r w:rsidR="00197D14" w:rsidRPr="0082123F">
        <w:rPr>
          <w:rFonts w:ascii="Minion Pro" w:hAnsi="Minion Pro"/>
          <w:sz w:val="24"/>
          <w:szCs w:val="24"/>
        </w:rPr>
        <w:t xml:space="preserve"> probing questions</w:t>
      </w:r>
      <w:r w:rsidRPr="0082123F">
        <w:rPr>
          <w:rFonts w:ascii="Minion Pro" w:hAnsi="Minion Pro"/>
          <w:sz w:val="24"/>
          <w:szCs w:val="24"/>
        </w:rPr>
        <w:t>. A n</w:t>
      </w:r>
      <w:r w:rsidR="00197D14" w:rsidRPr="0082123F">
        <w:rPr>
          <w:rFonts w:ascii="Minion Pro" w:hAnsi="Minion Pro"/>
          <w:sz w:val="24"/>
          <w:szCs w:val="24"/>
        </w:rPr>
        <w:t xml:space="preserve">egative response to the ambulatory and cognitive difficulty questions triggered further questions regarding specific conditions that may cause that difficulty. As a result, potential respondents had extended opportunities to self-identify themselves </w:t>
      </w:r>
      <w:r w:rsidR="00274CA5" w:rsidRPr="0082123F">
        <w:rPr>
          <w:rFonts w:ascii="Minion Pro" w:hAnsi="Minion Pro"/>
          <w:sz w:val="24"/>
          <w:szCs w:val="24"/>
        </w:rPr>
        <w:t xml:space="preserve">or someone else in their household </w:t>
      </w:r>
      <w:r w:rsidR="00197D14" w:rsidRPr="0082123F">
        <w:rPr>
          <w:rFonts w:ascii="Minion Pro" w:hAnsi="Minion Pro"/>
          <w:sz w:val="24"/>
          <w:szCs w:val="24"/>
        </w:rPr>
        <w:t xml:space="preserve">as having a functional difficulty. For </w:t>
      </w:r>
      <w:r w:rsidR="00274CA5" w:rsidRPr="0082123F">
        <w:rPr>
          <w:rFonts w:ascii="Minion Pro" w:hAnsi="Minion Pro"/>
          <w:sz w:val="24"/>
          <w:szCs w:val="24"/>
        </w:rPr>
        <w:t xml:space="preserve">the </w:t>
      </w:r>
      <w:r w:rsidR="00197D14" w:rsidRPr="0082123F">
        <w:rPr>
          <w:rFonts w:ascii="Minion Pro" w:hAnsi="Minion Pro"/>
          <w:sz w:val="24"/>
          <w:szCs w:val="24"/>
        </w:rPr>
        <w:t xml:space="preserve">purposes of this </w:t>
      </w:r>
      <w:r w:rsidR="009D42C2">
        <w:rPr>
          <w:rFonts w:ascii="Minion Pro" w:hAnsi="Minion Pro"/>
          <w:sz w:val="24"/>
          <w:szCs w:val="24"/>
        </w:rPr>
        <w:t>s</w:t>
      </w:r>
      <w:r w:rsidR="00197D14" w:rsidRPr="0082123F">
        <w:rPr>
          <w:rFonts w:ascii="Minion Pro" w:hAnsi="Minion Pro"/>
          <w:sz w:val="24"/>
          <w:szCs w:val="24"/>
        </w:rPr>
        <w:t>urvey, disabili</w:t>
      </w:r>
      <w:r w:rsidR="00637941">
        <w:rPr>
          <w:rFonts w:ascii="Minion Pro" w:hAnsi="Minion Pro"/>
          <w:sz w:val="24"/>
          <w:szCs w:val="24"/>
        </w:rPr>
        <w:t>ty wa</w:t>
      </w:r>
      <w:r w:rsidR="00197D14" w:rsidRPr="0082123F">
        <w:rPr>
          <w:rFonts w:ascii="Minion Pro" w:hAnsi="Minion Pro"/>
          <w:sz w:val="24"/>
          <w:szCs w:val="24"/>
        </w:rPr>
        <w:t xml:space="preserve">s defined as experiencing a difficulty in one or more of the following areas: hearing; vision; upper limb movement and manipulation; lower limb mobility; and cognition. </w:t>
      </w:r>
    </w:p>
    <w:p w:rsidR="002E2C4B" w:rsidRDefault="00543DE1" w:rsidP="009C24D6">
      <w:pPr>
        <w:spacing w:line="360" w:lineRule="auto"/>
        <w:ind w:firstLine="720"/>
        <w:rPr>
          <w:rFonts w:ascii="Minion Pro" w:hAnsi="Minion Pro"/>
          <w:sz w:val="24"/>
          <w:szCs w:val="24"/>
        </w:rPr>
      </w:pPr>
      <w:r w:rsidRPr="008C0A55">
        <w:rPr>
          <w:rFonts w:ascii="Minion Pro" w:hAnsi="Minion Pro"/>
          <w:b/>
          <w:color w:val="345290" w:themeColor="accent1"/>
          <w:sz w:val="24"/>
          <w:szCs w:val="24"/>
        </w:rPr>
        <w:t>D</w:t>
      </w:r>
      <w:r w:rsidR="008C0A55" w:rsidRPr="008C0A55">
        <w:rPr>
          <w:rFonts w:ascii="Minion Pro" w:hAnsi="Minion Pro"/>
          <w:b/>
          <w:color w:val="345290" w:themeColor="accent1"/>
          <w:sz w:val="24"/>
          <w:szCs w:val="24"/>
        </w:rPr>
        <w:t>isability t</w:t>
      </w:r>
      <w:r w:rsidRPr="008C0A55">
        <w:rPr>
          <w:rFonts w:ascii="Minion Pro" w:hAnsi="Minion Pro"/>
          <w:b/>
          <w:color w:val="345290" w:themeColor="accent1"/>
          <w:sz w:val="24"/>
          <w:szCs w:val="24"/>
        </w:rPr>
        <w:t xml:space="preserve">ype. </w:t>
      </w:r>
      <w:r w:rsidR="000F6969">
        <w:rPr>
          <w:rFonts w:ascii="Minion Pro" w:hAnsi="Minion Pro"/>
          <w:sz w:val="24"/>
          <w:szCs w:val="24"/>
        </w:rPr>
        <w:t xml:space="preserve">Table </w:t>
      </w:r>
      <w:r w:rsidR="00274CA5">
        <w:rPr>
          <w:rFonts w:ascii="Minion Pro" w:hAnsi="Minion Pro"/>
          <w:sz w:val="24"/>
          <w:szCs w:val="24"/>
        </w:rPr>
        <w:t xml:space="preserve">2 </w:t>
      </w:r>
      <w:r w:rsidR="00C04054">
        <w:rPr>
          <w:rFonts w:ascii="Minion Pro" w:hAnsi="Minion Pro"/>
          <w:sz w:val="24"/>
          <w:szCs w:val="24"/>
        </w:rPr>
        <w:t>shows the percentage of individuals re</w:t>
      </w:r>
      <w:r w:rsidR="00A51728">
        <w:rPr>
          <w:rFonts w:ascii="Minion Pro" w:hAnsi="Minion Pro"/>
          <w:sz w:val="24"/>
          <w:szCs w:val="24"/>
        </w:rPr>
        <w:t xml:space="preserve">porting any type of disability. </w:t>
      </w:r>
      <w:r w:rsidR="00C04054">
        <w:rPr>
          <w:rFonts w:ascii="Minion Pro" w:hAnsi="Minion Pro"/>
          <w:sz w:val="24"/>
          <w:szCs w:val="24"/>
        </w:rPr>
        <w:t>Vision difficulty was the lowest reported at 21.7</w:t>
      </w:r>
      <w:r w:rsidR="00A51728">
        <w:rPr>
          <w:rFonts w:ascii="Minion Pro" w:hAnsi="Minion Pro"/>
          <w:sz w:val="24"/>
          <w:szCs w:val="24"/>
        </w:rPr>
        <w:t xml:space="preserve"> percent</w:t>
      </w:r>
      <w:r w:rsidR="00C04054">
        <w:rPr>
          <w:rFonts w:ascii="Minion Pro" w:hAnsi="Minion Pro"/>
          <w:sz w:val="24"/>
          <w:szCs w:val="24"/>
        </w:rPr>
        <w:t xml:space="preserve"> and cognitive difficulty was the most frequently reported type of disability (63.2</w:t>
      </w:r>
      <w:r w:rsidR="00A51728">
        <w:rPr>
          <w:rFonts w:ascii="Minion Pro" w:hAnsi="Minion Pro"/>
          <w:sz w:val="24"/>
          <w:szCs w:val="24"/>
        </w:rPr>
        <w:t xml:space="preserve"> percent</w:t>
      </w:r>
      <w:r w:rsidR="00C04054">
        <w:rPr>
          <w:rFonts w:ascii="Minion Pro" w:hAnsi="Minion Pro"/>
          <w:sz w:val="24"/>
          <w:szCs w:val="24"/>
        </w:rPr>
        <w:t xml:space="preserve">). </w:t>
      </w:r>
      <w:r w:rsidR="00A51728">
        <w:rPr>
          <w:rFonts w:ascii="Minion Pro" w:hAnsi="Minion Pro"/>
          <w:sz w:val="24"/>
          <w:szCs w:val="24"/>
        </w:rPr>
        <w:t xml:space="preserve"> </w:t>
      </w:r>
      <w:r w:rsidR="00C04054">
        <w:rPr>
          <w:rFonts w:ascii="Minion Pro" w:hAnsi="Minion Pro"/>
          <w:sz w:val="24"/>
          <w:szCs w:val="24"/>
        </w:rPr>
        <w:t xml:space="preserve">Exploratory analysis of the data </w:t>
      </w:r>
      <w:r w:rsidR="00C04054">
        <w:rPr>
          <w:rFonts w:ascii="Minion Pro" w:hAnsi="Minion Pro"/>
          <w:sz w:val="24"/>
          <w:szCs w:val="24"/>
        </w:rPr>
        <w:lastRenderedPageBreak/>
        <w:t>indicate</w:t>
      </w:r>
      <w:r w:rsidR="00274CA5">
        <w:rPr>
          <w:rFonts w:ascii="Minion Pro" w:hAnsi="Minion Pro"/>
          <w:sz w:val="24"/>
          <w:szCs w:val="24"/>
        </w:rPr>
        <w:t>d</w:t>
      </w:r>
      <w:r w:rsidR="00C04054">
        <w:rPr>
          <w:rFonts w:ascii="Minion Pro" w:hAnsi="Minion Pro"/>
          <w:sz w:val="24"/>
          <w:szCs w:val="24"/>
        </w:rPr>
        <w:t xml:space="preserve"> that s</w:t>
      </w:r>
      <w:r w:rsidR="00197D14">
        <w:rPr>
          <w:rFonts w:ascii="Minion Pro" w:hAnsi="Minion Pro"/>
          <w:sz w:val="24"/>
          <w:szCs w:val="24"/>
        </w:rPr>
        <w:t xml:space="preserve">everal participants experienced more than one type of disability. </w:t>
      </w:r>
      <w:r w:rsidR="00A51728">
        <w:rPr>
          <w:rFonts w:ascii="Minion Pro" w:hAnsi="Minion Pro"/>
          <w:sz w:val="24"/>
          <w:szCs w:val="24"/>
        </w:rPr>
        <w:t xml:space="preserve"> </w:t>
      </w:r>
      <w:r w:rsidR="00197D14">
        <w:rPr>
          <w:rFonts w:ascii="Minion Pro" w:hAnsi="Minion Pro"/>
          <w:sz w:val="24"/>
          <w:szCs w:val="24"/>
        </w:rPr>
        <w:t>Of the total sample, 64.6</w:t>
      </w:r>
      <w:r w:rsidR="00A51728">
        <w:rPr>
          <w:rFonts w:ascii="Minion Pro" w:hAnsi="Minion Pro"/>
          <w:sz w:val="24"/>
          <w:szCs w:val="24"/>
        </w:rPr>
        <w:t xml:space="preserve"> percent</w:t>
      </w:r>
      <w:r w:rsidR="00197D14">
        <w:rPr>
          <w:rFonts w:ascii="Minion Pro" w:hAnsi="Minion Pro"/>
          <w:sz w:val="24"/>
          <w:szCs w:val="24"/>
        </w:rPr>
        <w:t xml:space="preserve"> reported multiple disabilities (23.4</w:t>
      </w:r>
      <w:r w:rsidR="0028550A">
        <w:rPr>
          <w:rFonts w:ascii="Minion Pro" w:hAnsi="Minion Pro"/>
          <w:sz w:val="24"/>
          <w:szCs w:val="24"/>
        </w:rPr>
        <w:t xml:space="preserve"> </w:t>
      </w:r>
      <w:r w:rsidR="00A51728">
        <w:rPr>
          <w:rFonts w:ascii="Minion Pro" w:hAnsi="Minion Pro"/>
          <w:sz w:val="24"/>
          <w:szCs w:val="24"/>
        </w:rPr>
        <w:t>percent</w:t>
      </w:r>
      <w:r w:rsidR="00197D14">
        <w:rPr>
          <w:rFonts w:ascii="Minion Pro" w:hAnsi="Minion Pro"/>
          <w:sz w:val="24"/>
          <w:szCs w:val="24"/>
        </w:rPr>
        <w:t xml:space="preserve"> ha</w:t>
      </w:r>
      <w:r w:rsidR="00274CA5">
        <w:rPr>
          <w:rFonts w:ascii="Minion Pro" w:hAnsi="Minion Pro"/>
          <w:sz w:val="24"/>
          <w:szCs w:val="24"/>
        </w:rPr>
        <w:t>d</w:t>
      </w:r>
      <w:r w:rsidR="00197D14">
        <w:rPr>
          <w:rFonts w:ascii="Minion Pro" w:hAnsi="Minion Pro"/>
          <w:sz w:val="24"/>
          <w:szCs w:val="24"/>
        </w:rPr>
        <w:t xml:space="preserve"> two,</w:t>
      </w:r>
      <w:r w:rsidR="00C04054">
        <w:rPr>
          <w:rFonts w:ascii="Minion Pro" w:hAnsi="Minion Pro"/>
          <w:sz w:val="24"/>
          <w:szCs w:val="24"/>
        </w:rPr>
        <w:t xml:space="preserve"> and 41.2</w:t>
      </w:r>
      <w:r w:rsidR="00A51728">
        <w:rPr>
          <w:rFonts w:ascii="Minion Pro" w:hAnsi="Minion Pro"/>
          <w:sz w:val="24"/>
          <w:szCs w:val="24"/>
        </w:rPr>
        <w:t xml:space="preserve"> percent</w:t>
      </w:r>
      <w:r w:rsidR="00C04054">
        <w:rPr>
          <w:rFonts w:ascii="Minion Pro" w:hAnsi="Minion Pro"/>
          <w:sz w:val="24"/>
          <w:szCs w:val="24"/>
        </w:rPr>
        <w:t xml:space="preserve"> ha</w:t>
      </w:r>
      <w:r w:rsidR="00274CA5">
        <w:rPr>
          <w:rFonts w:ascii="Minion Pro" w:hAnsi="Minion Pro"/>
          <w:sz w:val="24"/>
          <w:szCs w:val="24"/>
        </w:rPr>
        <w:t>d</w:t>
      </w:r>
      <w:r w:rsidR="00C04054">
        <w:rPr>
          <w:rFonts w:ascii="Minion Pro" w:hAnsi="Minion Pro"/>
          <w:sz w:val="24"/>
          <w:szCs w:val="24"/>
        </w:rPr>
        <w:t xml:space="preserve"> three or more). </w:t>
      </w:r>
      <w:r w:rsidR="00A51728">
        <w:rPr>
          <w:rFonts w:ascii="Minion Pro" w:hAnsi="Minion Pro"/>
          <w:sz w:val="24"/>
          <w:szCs w:val="24"/>
        </w:rPr>
        <w:t xml:space="preserve"> </w:t>
      </w:r>
      <w:r w:rsidR="00C04054">
        <w:rPr>
          <w:rFonts w:ascii="Minion Pro" w:hAnsi="Minion Pro"/>
          <w:sz w:val="24"/>
          <w:szCs w:val="24"/>
        </w:rPr>
        <w:t>When respondents identif</w:t>
      </w:r>
      <w:r w:rsidR="00274CA5">
        <w:rPr>
          <w:rFonts w:ascii="Minion Pro" w:hAnsi="Minion Pro"/>
          <w:sz w:val="24"/>
          <w:szCs w:val="24"/>
        </w:rPr>
        <w:t>ied</w:t>
      </w:r>
      <w:r w:rsidR="00C04054">
        <w:rPr>
          <w:rFonts w:ascii="Minion Pro" w:hAnsi="Minion Pro"/>
          <w:sz w:val="24"/>
          <w:szCs w:val="24"/>
        </w:rPr>
        <w:t xml:space="preserve"> more than one type of disability, </w:t>
      </w:r>
      <w:r w:rsidR="00197D14">
        <w:rPr>
          <w:rFonts w:ascii="Minion Pro" w:hAnsi="Minion Pro"/>
          <w:sz w:val="24"/>
          <w:szCs w:val="24"/>
        </w:rPr>
        <w:t>they were asked about their most limiting disability</w:t>
      </w:r>
      <w:r w:rsidR="00274CA5">
        <w:rPr>
          <w:rFonts w:ascii="Minion Pro" w:hAnsi="Minion Pro"/>
          <w:sz w:val="24"/>
          <w:szCs w:val="24"/>
        </w:rPr>
        <w:t>,</w:t>
      </w:r>
      <w:r w:rsidR="00197D14">
        <w:rPr>
          <w:rFonts w:ascii="Minion Pro" w:hAnsi="Minion Pro"/>
          <w:sz w:val="24"/>
          <w:szCs w:val="24"/>
        </w:rPr>
        <w:t xml:space="preserve"> and subsequent survey questions were stemmed based on the most limiting disability. </w:t>
      </w:r>
      <w:r w:rsidR="00A51728">
        <w:rPr>
          <w:rFonts w:ascii="Minion Pro" w:hAnsi="Minion Pro"/>
          <w:sz w:val="24"/>
          <w:szCs w:val="24"/>
        </w:rPr>
        <w:t xml:space="preserve"> </w:t>
      </w:r>
      <w:r w:rsidR="00997944">
        <w:rPr>
          <w:rFonts w:ascii="Minion Pro" w:hAnsi="Minion Pro"/>
          <w:sz w:val="24"/>
          <w:szCs w:val="24"/>
        </w:rPr>
        <w:t>Among the five types of difficulties identified</w:t>
      </w:r>
      <w:r w:rsidR="009457E2">
        <w:rPr>
          <w:rFonts w:ascii="Minion Pro" w:hAnsi="Minion Pro"/>
          <w:sz w:val="24"/>
          <w:szCs w:val="24"/>
        </w:rPr>
        <w:t>, cognitive difficulty was reported as the most limiting disability by 26.9</w:t>
      </w:r>
      <w:r w:rsidR="00A51728">
        <w:rPr>
          <w:rFonts w:ascii="Minion Pro" w:hAnsi="Minion Pro"/>
          <w:sz w:val="24"/>
          <w:szCs w:val="24"/>
        </w:rPr>
        <w:t xml:space="preserve"> percent</w:t>
      </w:r>
      <w:r w:rsidR="009457E2">
        <w:rPr>
          <w:rFonts w:ascii="Minion Pro" w:hAnsi="Minion Pro"/>
          <w:sz w:val="24"/>
          <w:szCs w:val="24"/>
        </w:rPr>
        <w:t xml:space="preserve"> of people followed by lower limb mobility difficulties. </w:t>
      </w:r>
    </w:p>
    <w:p w:rsidR="003B67D6" w:rsidRPr="00487CA7" w:rsidRDefault="000F6969"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274CA5">
        <w:rPr>
          <w:rFonts w:ascii="Minion Pro" w:hAnsi="Minion Pro"/>
          <w:b/>
          <w:color w:val="345290" w:themeColor="accent1"/>
          <w:sz w:val="24"/>
          <w:szCs w:val="24"/>
        </w:rPr>
        <w:t>2</w:t>
      </w:r>
      <w:r w:rsidR="004A00E4" w:rsidRPr="00487CA7">
        <w:rPr>
          <w:rFonts w:ascii="Minion Pro" w:hAnsi="Minion Pro"/>
          <w:b/>
          <w:color w:val="345290" w:themeColor="accent1"/>
          <w:sz w:val="24"/>
          <w:szCs w:val="24"/>
        </w:rPr>
        <w:t>. Disability type</w:t>
      </w:r>
      <w:r w:rsidR="007509DB" w:rsidRPr="00487CA7">
        <w:rPr>
          <w:rFonts w:ascii="Minion Pro" w:hAnsi="Minion Pro"/>
          <w:b/>
          <w:color w:val="345290" w:themeColor="accent1"/>
          <w:sz w:val="24"/>
          <w:szCs w:val="24"/>
        </w:rPr>
        <w:t xml:space="preserve"> (</w:t>
      </w:r>
      <w:r w:rsidR="00A51728">
        <w:rPr>
          <w:rFonts w:ascii="Minion Pro" w:hAnsi="Minion Pro"/>
          <w:b/>
          <w:color w:val="345290" w:themeColor="accent1"/>
          <w:sz w:val="24"/>
          <w:szCs w:val="24"/>
        </w:rPr>
        <w:t>percent</w:t>
      </w:r>
      <w:r w:rsidR="007509DB" w:rsidRPr="00487CA7">
        <w:rPr>
          <w:rFonts w:ascii="Minion Pro" w:hAnsi="Minion Pro"/>
          <w:b/>
          <w:color w:val="345290" w:themeColor="accent1"/>
          <w:sz w:val="24"/>
          <w:szCs w:val="24"/>
        </w:rPr>
        <w:t>)</w:t>
      </w:r>
      <w:r w:rsidR="003B1E29">
        <w:rPr>
          <w:rFonts w:ascii="Minion Pro" w:hAnsi="Minion Pro"/>
          <w:b/>
          <w:color w:val="345290" w:themeColor="accent1"/>
          <w:sz w:val="24"/>
          <w:szCs w:val="24"/>
        </w:rPr>
        <w:t xml:space="preserve"> </w:t>
      </w:r>
    </w:p>
    <w:tbl>
      <w:tblPr>
        <w:tblW w:w="9540" w:type="dxa"/>
        <w:tblBorders>
          <w:top w:val="single" w:sz="4" w:space="0" w:color="auto"/>
          <w:bottom w:val="single" w:sz="4" w:space="0" w:color="auto"/>
          <w:insideH w:val="single" w:sz="4" w:space="0" w:color="auto"/>
        </w:tblBorders>
        <w:tblLayout w:type="fixed"/>
        <w:tblLook w:val="04A0"/>
      </w:tblPr>
      <w:tblGrid>
        <w:gridCol w:w="1638"/>
        <w:gridCol w:w="1260"/>
        <w:gridCol w:w="1170"/>
        <w:gridCol w:w="1350"/>
        <w:gridCol w:w="1530"/>
        <w:gridCol w:w="1296"/>
        <w:gridCol w:w="1296"/>
      </w:tblGrid>
      <w:tr w:rsidR="00DA4122" w:rsidRPr="00BD3582" w:rsidTr="00637941">
        <w:trPr>
          <w:trHeight w:val="576"/>
        </w:trPr>
        <w:tc>
          <w:tcPr>
            <w:tcW w:w="1638" w:type="dxa"/>
            <w:vAlign w:val="center"/>
          </w:tcPr>
          <w:p w:rsidR="00997944" w:rsidRPr="009457E2" w:rsidRDefault="00997944" w:rsidP="00215A90">
            <w:pPr>
              <w:spacing w:after="0" w:line="240" w:lineRule="auto"/>
              <w:jc w:val="center"/>
              <w:rPr>
                <w:rFonts w:ascii="Minion Pro" w:hAnsi="Minion Pro"/>
                <w:sz w:val="24"/>
                <w:szCs w:val="24"/>
              </w:rPr>
            </w:pPr>
          </w:p>
        </w:tc>
        <w:tc>
          <w:tcPr>
            <w:tcW w:w="1260" w:type="dxa"/>
            <w:vAlign w:val="center"/>
          </w:tcPr>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Hearing</w:t>
            </w:r>
          </w:p>
        </w:tc>
        <w:tc>
          <w:tcPr>
            <w:tcW w:w="1170" w:type="dxa"/>
            <w:shd w:val="clear" w:color="auto" w:fill="auto"/>
            <w:noWrap/>
            <w:vAlign w:val="center"/>
            <w:hideMark/>
          </w:tcPr>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Vision</w:t>
            </w:r>
          </w:p>
        </w:tc>
        <w:tc>
          <w:tcPr>
            <w:tcW w:w="1350" w:type="dxa"/>
            <w:shd w:val="clear" w:color="auto" w:fill="auto"/>
            <w:noWrap/>
            <w:vAlign w:val="center"/>
            <w:hideMark/>
          </w:tcPr>
          <w:p w:rsidR="009457E2"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Lower</w:t>
            </w:r>
            <w:r w:rsidR="00637941">
              <w:rPr>
                <w:rFonts w:ascii="Minion Pro" w:hAnsi="Minion Pro"/>
                <w:sz w:val="24"/>
                <w:szCs w:val="24"/>
              </w:rPr>
              <w:t xml:space="preserve"> limb</w:t>
            </w:r>
          </w:p>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mobility</w:t>
            </w:r>
          </w:p>
        </w:tc>
        <w:tc>
          <w:tcPr>
            <w:tcW w:w="1530" w:type="dxa"/>
            <w:shd w:val="clear" w:color="auto" w:fill="auto"/>
            <w:noWrap/>
            <w:vAlign w:val="center"/>
            <w:hideMark/>
          </w:tcPr>
          <w:p w:rsidR="009457E2"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Upper</w:t>
            </w:r>
            <w:r w:rsidR="00637941">
              <w:rPr>
                <w:rFonts w:ascii="Minion Pro" w:hAnsi="Minion Pro"/>
                <w:sz w:val="24"/>
                <w:szCs w:val="24"/>
              </w:rPr>
              <w:t xml:space="preserve"> limb</w:t>
            </w:r>
          </w:p>
          <w:p w:rsidR="00997944" w:rsidRPr="009457E2" w:rsidRDefault="00637941" w:rsidP="00215A90">
            <w:pPr>
              <w:spacing w:after="0" w:line="240" w:lineRule="auto"/>
              <w:jc w:val="center"/>
              <w:rPr>
                <w:rFonts w:ascii="Minion Pro" w:hAnsi="Minion Pro"/>
                <w:sz w:val="24"/>
                <w:szCs w:val="24"/>
              </w:rPr>
            </w:pPr>
            <w:r>
              <w:rPr>
                <w:rFonts w:ascii="Minion Pro" w:hAnsi="Minion Pro"/>
                <w:sz w:val="24"/>
                <w:szCs w:val="24"/>
              </w:rPr>
              <w:t>manipulation</w:t>
            </w:r>
          </w:p>
        </w:tc>
        <w:tc>
          <w:tcPr>
            <w:tcW w:w="1296" w:type="dxa"/>
            <w:shd w:val="clear" w:color="auto" w:fill="auto"/>
            <w:noWrap/>
            <w:vAlign w:val="center"/>
            <w:hideMark/>
          </w:tcPr>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Cognitive</w:t>
            </w:r>
          </w:p>
        </w:tc>
        <w:tc>
          <w:tcPr>
            <w:tcW w:w="1296" w:type="dxa"/>
            <w:vAlign w:val="center"/>
          </w:tcPr>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Other</w:t>
            </w:r>
          </w:p>
        </w:tc>
      </w:tr>
      <w:tr w:rsidR="00DA4122" w:rsidRPr="00BD3582" w:rsidTr="00637941">
        <w:trPr>
          <w:trHeight w:val="576"/>
        </w:trPr>
        <w:tc>
          <w:tcPr>
            <w:tcW w:w="1638" w:type="dxa"/>
            <w:vAlign w:val="center"/>
          </w:tcPr>
          <w:p w:rsidR="00997944" w:rsidRPr="009457E2" w:rsidRDefault="0012757D" w:rsidP="00215A90">
            <w:pPr>
              <w:spacing w:after="0" w:line="240" w:lineRule="auto"/>
              <w:jc w:val="right"/>
              <w:rPr>
                <w:rFonts w:ascii="Minion Pro" w:hAnsi="Minion Pro"/>
                <w:sz w:val="24"/>
                <w:szCs w:val="24"/>
              </w:rPr>
            </w:pPr>
            <w:r w:rsidRPr="009457E2">
              <w:rPr>
                <w:rFonts w:ascii="Minion Pro" w:hAnsi="Minion Pro"/>
                <w:sz w:val="24"/>
                <w:szCs w:val="24"/>
              </w:rPr>
              <w:t>Total sample</w:t>
            </w:r>
          </w:p>
        </w:tc>
        <w:tc>
          <w:tcPr>
            <w:tcW w:w="1260" w:type="dxa"/>
            <w:vAlign w:val="center"/>
          </w:tcPr>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24.3</w:t>
            </w:r>
          </w:p>
        </w:tc>
        <w:tc>
          <w:tcPr>
            <w:tcW w:w="1170" w:type="dxa"/>
            <w:shd w:val="clear" w:color="auto" w:fill="auto"/>
            <w:noWrap/>
            <w:vAlign w:val="center"/>
            <w:hideMark/>
          </w:tcPr>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21.7</w:t>
            </w:r>
          </w:p>
        </w:tc>
        <w:tc>
          <w:tcPr>
            <w:tcW w:w="1350" w:type="dxa"/>
            <w:shd w:val="clear" w:color="auto" w:fill="auto"/>
            <w:noWrap/>
            <w:vAlign w:val="center"/>
            <w:hideMark/>
          </w:tcPr>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49.3</w:t>
            </w:r>
          </w:p>
        </w:tc>
        <w:tc>
          <w:tcPr>
            <w:tcW w:w="1530" w:type="dxa"/>
            <w:shd w:val="clear" w:color="auto" w:fill="auto"/>
            <w:noWrap/>
            <w:vAlign w:val="center"/>
            <w:hideMark/>
          </w:tcPr>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48.7</w:t>
            </w:r>
          </w:p>
        </w:tc>
        <w:tc>
          <w:tcPr>
            <w:tcW w:w="1296" w:type="dxa"/>
            <w:shd w:val="clear" w:color="auto" w:fill="auto"/>
            <w:noWrap/>
            <w:vAlign w:val="center"/>
            <w:hideMark/>
          </w:tcPr>
          <w:p w:rsidR="00997944" w:rsidRPr="009457E2" w:rsidRDefault="00997944" w:rsidP="00215A90">
            <w:pPr>
              <w:spacing w:after="0" w:line="240" w:lineRule="auto"/>
              <w:jc w:val="center"/>
              <w:rPr>
                <w:rFonts w:ascii="Minion Pro" w:hAnsi="Minion Pro"/>
                <w:sz w:val="24"/>
                <w:szCs w:val="24"/>
              </w:rPr>
            </w:pPr>
            <w:r w:rsidRPr="009457E2">
              <w:rPr>
                <w:rFonts w:ascii="Minion Pro" w:hAnsi="Minion Pro"/>
                <w:sz w:val="24"/>
                <w:szCs w:val="24"/>
              </w:rPr>
              <w:t>63.2</w:t>
            </w:r>
          </w:p>
        </w:tc>
        <w:tc>
          <w:tcPr>
            <w:tcW w:w="1296" w:type="dxa"/>
            <w:vAlign w:val="center"/>
          </w:tcPr>
          <w:p w:rsidR="00997944" w:rsidRPr="009457E2" w:rsidRDefault="00940DCB" w:rsidP="00215A90">
            <w:pPr>
              <w:spacing w:after="0" w:line="240" w:lineRule="auto"/>
              <w:jc w:val="center"/>
              <w:rPr>
                <w:rFonts w:ascii="Minion Pro" w:hAnsi="Minion Pro"/>
                <w:sz w:val="24"/>
                <w:szCs w:val="24"/>
              </w:rPr>
            </w:pPr>
            <w:r>
              <w:rPr>
                <w:rFonts w:ascii="Minion Pro" w:hAnsi="Minion Pro"/>
                <w:sz w:val="24"/>
                <w:szCs w:val="24"/>
              </w:rPr>
              <w:t>34.2</w:t>
            </w:r>
          </w:p>
        </w:tc>
      </w:tr>
      <w:tr w:rsidR="00DA4122" w:rsidRPr="00BD3582" w:rsidTr="00637941">
        <w:trPr>
          <w:trHeight w:val="576"/>
        </w:trPr>
        <w:tc>
          <w:tcPr>
            <w:tcW w:w="1638" w:type="dxa"/>
            <w:vAlign w:val="center"/>
          </w:tcPr>
          <w:p w:rsidR="009457E2" w:rsidRPr="009457E2" w:rsidRDefault="009457E2" w:rsidP="00215A90">
            <w:pPr>
              <w:spacing w:after="0" w:line="240" w:lineRule="auto"/>
              <w:jc w:val="right"/>
              <w:rPr>
                <w:rFonts w:ascii="Minion Pro" w:hAnsi="Minion Pro"/>
                <w:sz w:val="24"/>
                <w:szCs w:val="24"/>
              </w:rPr>
            </w:pPr>
            <w:r w:rsidRPr="009457E2">
              <w:rPr>
                <w:rFonts w:ascii="Minion Pro" w:hAnsi="Minion Pro"/>
                <w:sz w:val="24"/>
                <w:szCs w:val="24"/>
              </w:rPr>
              <w:t>Most limiting disability type</w:t>
            </w:r>
          </w:p>
        </w:tc>
        <w:tc>
          <w:tcPr>
            <w:tcW w:w="1260" w:type="dxa"/>
            <w:vAlign w:val="center"/>
          </w:tcPr>
          <w:p w:rsidR="009457E2" w:rsidRPr="009457E2" w:rsidRDefault="009457E2" w:rsidP="00215A90">
            <w:pPr>
              <w:spacing w:after="0" w:line="240" w:lineRule="auto"/>
              <w:jc w:val="center"/>
              <w:rPr>
                <w:rFonts w:ascii="Minion Pro" w:hAnsi="Minion Pro"/>
                <w:sz w:val="24"/>
                <w:szCs w:val="24"/>
              </w:rPr>
            </w:pPr>
            <w:r w:rsidRPr="009457E2">
              <w:rPr>
                <w:rFonts w:ascii="Minion Pro" w:hAnsi="Minion Pro"/>
                <w:sz w:val="24"/>
                <w:szCs w:val="24"/>
              </w:rPr>
              <w:t>7.0</w:t>
            </w:r>
          </w:p>
        </w:tc>
        <w:tc>
          <w:tcPr>
            <w:tcW w:w="1170" w:type="dxa"/>
            <w:shd w:val="clear" w:color="auto" w:fill="auto"/>
            <w:noWrap/>
            <w:vAlign w:val="center"/>
          </w:tcPr>
          <w:p w:rsidR="009457E2" w:rsidRPr="009457E2" w:rsidRDefault="009457E2" w:rsidP="00215A90">
            <w:pPr>
              <w:spacing w:after="0" w:line="240" w:lineRule="auto"/>
              <w:jc w:val="center"/>
              <w:rPr>
                <w:rFonts w:ascii="Minion Pro" w:hAnsi="Minion Pro"/>
                <w:sz w:val="24"/>
                <w:szCs w:val="24"/>
              </w:rPr>
            </w:pPr>
            <w:r w:rsidRPr="009457E2">
              <w:rPr>
                <w:rFonts w:ascii="Minion Pro" w:hAnsi="Minion Pro"/>
                <w:sz w:val="24"/>
                <w:szCs w:val="24"/>
              </w:rPr>
              <w:t>5.3</w:t>
            </w:r>
          </w:p>
        </w:tc>
        <w:tc>
          <w:tcPr>
            <w:tcW w:w="1350" w:type="dxa"/>
            <w:shd w:val="clear" w:color="auto" w:fill="auto"/>
            <w:noWrap/>
            <w:vAlign w:val="center"/>
          </w:tcPr>
          <w:p w:rsidR="009457E2" w:rsidRPr="009457E2" w:rsidRDefault="009457E2" w:rsidP="00215A90">
            <w:pPr>
              <w:spacing w:after="0" w:line="240" w:lineRule="auto"/>
              <w:jc w:val="center"/>
              <w:rPr>
                <w:rFonts w:ascii="Minion Pro" w:hAnsi="Minion Pro"/>
                <w:sz w:val="24"/>
                <w:szCs w:val="24"/>
              </w:rPr>
            </w:pPr>
            <w:r w:rsidRPr="009457E2">
              <w:rPr>
                <w:rFonts w:ascii="Minion Pro" w:hAnsi="Minion Pro"/>
                <w:sz w:val="24"/>
                <w:szCs w:val="24"/>
              </w:rPr>
              <w:t>24.1</w:t>
            </w:r>
          </w:p>
        </w:tc>
        <w:tc>
          <w:tcPr>
            <w:tcW w:w="1530" w:type="dxa"/>
            <w:shd w:val="clear" w:color="auto" w:fill="auto"/>
            <w:noWrap/>
            <w:vAlign w:val="center"/>
          </w:tcPr>
          <w:p w:rsidR="009457E2" w:rsidRPr="009457E2" w:rsidRDefault="009457E2" w:rsidP="00215A90">
            <w:pPr>
              <w:spacing w:after="0" w:line="240" w:lineRule="auto"/>
              <w:jc w:val="center"/>
              <w:rPr>
                <w:rFonts w:ascii="Minion Pro" w:hAnsi="Minion Pro"/>
                <w:sz w:val="24"/>
                <w:szCs w:val="24"/>
              </w:rPr>
            </w:pPr>
            <w:r w:rsidRPr="009457E2">
              <w:rPr>
                <w:rFonts w:ascii="Minion Pro" w:hAnsi="Minion Pro"/>
                <w:sz w:val="24"/>
                <w:szCs w:val="24"/>
              </w:rPr>
              <w:t>17.6</w:t>
            </w:r>
          </w:p>
        </w:tc>
        <w:tc>
          <w:tcPr>
            <w:tcW w:w="1296" w:type="dxa"/>
            <w:shd w:val="clear" w:color="auto" w:fill="auto"/>
            <w:noWrap/>
            <w:vAlign w:val="center"/>
          </w:tcPr>
          <w:p w:rsidR="009457E2" w:rsidRPr="009457E2" w:rsidRDefault="009457E2" w:rsidP="00215A90">
            <w:pPr>
              <w:spacing w:after="0" w:line="240" w:lineRule="auto"/>
              <w:jc w:val="center"/>
              <w:rPr>
                <w:rFonts w:ascii="Minion Pro" w:hAnsi="Minion Pro"/>
                <w:sz w:val="24"/>
                <w:szCs w:val="24"/>
              </w:rPr>
            </w:pPr>
            <w:r w:rsidRPr="009457E2">
              <w:rPr>
                <w:rFonts w:ascii="Minion Pro" w:hAnsi="Minion Pro"/>
                <w:sz w:val="24"/>
                <w:szCs w:val="24"/>
              </w:rPr>
              <w:t>26.9</w:t>
            </w:r>
          </w:p>
        </w:tc>
        <w:tc>
          <w:tcPr>
            <w:tcW w:w="1296" w:type="dxa"/>
            <w:vAlign w:val="center"/>
          </w:tcPr>
          <w:p w:rsidR="009457E2" w:rsidRPr="009457E2" w:rsidRDefault="009457E2" w:rsidP="00215A90">
            <w:pPr>
              <w:spacing w:after="0" w:line="240" w:lineRule="auto"/>
              <w:jc w:val="center"/>
              <w:rPr>
                <w:rFonts w:ascii="Minion Pro" w:hAnsi="Minion Pro"/>
                <w:sz w:val="24"/>
                <w:szCs w:val="24"/>
              </w:rPr>
            </w:pPr>
            <w:r w:rsidRPr="009457E2">
              <w:rPr>
                <w:rFonts w:ascii="Minion Pro" w:hAnsi="Minion Pro"/>
                <w:sz w:val="24"/>
                <w:szCs w:val="24"/>
              </w:rPr>
              <w:t>19.0</w:t>
            </w:r>
          </w:p>
        </w:tc>
      </w:tr>
    </w:tbl>
    <w:p w:rsidR="00BA6F91" w:rsidRDefault="009E2A4E" w:rsidP="009E4238">
      <w:pPr>
        <w:spacing w:before="240" w:line="360" w:lineRule="auto"/>
        <w:ind w:firstLine="720"/>
        <w:rPr>
          <w:rFonts w:ascii="Minion Pro" w:hAnsi="Minion Pro"/>
          <w:sz w:val="24"/>
          <w:szCs w:val="24"/>
        </w:rPr>
      </w:pPr>
      <w:r>
        <w:rPr>
          <w:rFonts w:ascii="Minion Pro" w:hAnsi="Minion Pro"/>
          <w:b/>
          <w:color w:val="345290" w:themeColor="accent1"/>
          <w:sz w:val="24"/>
          <w:szCs w:val="24"/>
        </w:rPr>
        <w:t xml:space="preserve">Employment status.  </w:t>
      </w:r>
      <w:r w:rsidR="007A047E" w:rsidRPr="00AE02C2">
        <w:rPr>
          <w:rFonts w:ascii="Minion Pro" w:hAnsi="Minion Pro"/>
          <w:sz w:val="24"/>
          <w:szCs w:val="24"/>
        </w:rPr>
        <w:t xml:space="preserve">For </w:t>
      </w:r>
      <w:r>
        <w:rPr>
          <w:rFonts w:ascii="Minion Pro" w:hAnsi="Minion Pro"/>
          <w:sz w:val="24"/>
          <w:szCs w:val="24"/>
        </w:rPr>
        <w:t xml:space="preserve">the 2015 </w:t>
      </w:r>
      <w:r w:rsidR="00FD5B55">
        <w:rPr>
          <w:rFonts w:ascii="Minion Pro" w:hAnsi="Minion Pro"/>
          <w:sz w:val="24"/>
          <w:szCs w:val="24"/>
        </w:rPr>
        <w:t>KFNEADS</w:t>
      </w:r>
      <w:r w:rsidR="007A047E" w:rsidRPr="00AE02C2">
        <w:rPr>
          <w:rFonts w:ascii="Minion Pro" w:hAnsi="Minion Pro"/>
          <w:sz w:val="24"/>
          <w:szCs w:val="24"/>
        </w:rPr>
        <w:t xml:space="preserve">, employment status was </w:t>
      </w:r>
      <w:r w:rsidR="00DC226F">
        <w:rPr>
          <w:rFonts w:ascii="Minion Pro" w:hAnsi="Minion Pro"/>
          <w:sz w:val="24"/>
          <w:szCs w:val="24"/>
        </w:rPr>
        <w:t>categorized</w:t>
      </w:r>
      <w:r w:rsidR="007A047E" w:rsidRPr="00AE02C2">
        <w:rPr>
          <w:rFonts w:ascii="Minion Pro" w:hAnsi="Minion Pro"/>
          <w:sz w:val="24"/>
          <w:szCs w:val="24"/>
        </w:rPr>
        <w:t xml:space="preserve"> as currently</w:t>
      </w:r>
      <w:r w:rsidR="000F6969">
        <w:rPr>
          <w:rFonts w:ascii="Minion Pro" w:hAnsi="Minion Pro"/>
          <w:sz w:val="24"/>
          <w:szCs w:val="24"/>
        </w:rPr>
        <w:t xml:space="preserve"> working, previously worked (but</w:t>
      </w:r>
      <w:r w:rsidR="007A047E" w:rsidRPr="00AE02C2">
        <w:rPr>
          <w:rFonts w:ascii="Minion Pro" w:hAnsi="Minion Pro"/>
          <w:sz w:val="24"/>
          <w:szCs w:val="24"/>
        </w:rPr>
        <w:t xml:space="preserve"> currently </w:t>
      </w:r>
      <w:r w:rsidR="000F6969">
        <w:rPr>
          <w:rFonts w:ascii="Minion Pro" w:hAnsi="Minion Pro"/>
          <w:sz w:val="24"/>
          <w:szCs w:val="24"/>
        </w:rPr>
        <w:t>not working</w:t>
      </w:r>
      <w:r w:rsidR="007A047E" w:rsidRPr="00AE02C2">
        <w:rPr>
          <w:rFonts w:ascii="Minion Pro" w:hAnsi="Minion Pro"/>
          <w:sz w:val="24"/>
          <w:szCs w:val="24"/>
        </w:rPr>
        <w:t xml:space="preserve">) and never worked. </w:t>
      </w:r>
      <w:r w:rsidR="0011620C">
        <w:rPr>
          <w:rFonts w:ascii="Minion Pro" w:hAnsi="Minion Pro"/>
          <w:sz w:val="24"/>
          <w:szCs w:val="24"/>
        </w:rPr>
        <w:t xml:space="preserve">After determining employment status, each respondent was asked </w:t>
      </w:r>
      <w:r w:rsidR="00735BD7">
        <w:rPr>
          <w:rFonts w:ascii="Minion Pro" w:hAnsi="Minion Pro"/>
          <w:sz w:val="24"/>
          <w:szCs w:val="24"/>
        </w:rPr>
        <w:t xml:space="preserve">if they </w:t>
      </w:r>
      <w:r w:rsidR="00940DCB">
        <w:rPr>
          <w:rFonts w:ascii="Minion Pro" w:hAnsi="Minion Pro"/>
          <w:sz w:val="24"/>
          <w:szCs w:val="24"/>
        </w:rPr>
        <w:t>were</w:t>
      </w:r>
      <w:r w:rsidR="00735BD7">
        <w:rPr>
          <w:rFonts w:ascii="Minion Pro" w:hAnsi="Minion Pro"/>
          <w:sz w:val="24"/>
          <w:szCs w:val="24"/>
        </w:rPr>
        <w:t xml:space="preserve"> currently looking for a job</w:t>
      </w:r>
      <w:r>
        <w:rPr>
          <w:rFonts w:ascii="Minion Pro" w:hAnsi="Minion Pro"/>
          <w:sz w:val="24"/>
          <w:szCs w:val="24"/>
        </w:rPr>
        <w:t>, resulting in six groups:</w:t>
      </w:r>
      <w:r w:rsidR="00735BD7">
        <w:rPr>
          <w:rFonts w:ascii="Minion Pro" w:hAnsi="Minion Pro"/>
          <w:sz w:val="24"/>
          <w:szCs w:val="24"/>
        </w:rPr>
        <w:t xml:space="preserve"> (1) </w:t>
      </w:r>
      <w:r w:rsidR="0028550A">
        <w:rPr>
          <w:rFonts w:ascii="Minion Pro" w:hAnsi="Minion Pro"/>
          <w:sz w:val="24"/>
          <w:szCs w:val="24"/>
        </w:rPr>
        <w:t xml:space="preserve">currently </w:t>
      </w:r>
      <w:r w:rsidR="00735BD7">
        <w:rPr>
          <w:rFonts w:ascii="Minion Pro" w:hAnsi="Minion Pro"/>
          <w:sz w:val="24"/>
          <w:szCs w:val="24"/>
        </w:rPr>
        <w:t xml:space="preserve">working and not looking for a different job; (2) </w:t>
      </w:r>
      <w:r w:rsidR="0028550A">
        <w:rPr>
          <w:rFonts w:ascii="Minion Pro" w:hAnsi="Minion Pro"/>
          <w:sz w:val="24"/>
          <w:szCs w:val="24"/>
        </w:rPr>
        <w:t>c</w:t>
      </w:r>
      <w:r w:rsidR="00735BD7">
        <w:rPr>
          <w:rFonts w:ascii="Minion Pro" w:hAnsi="Minion Pro"/>
          <w:sz w:val="24"/>
          <w:szCs w:val="24"/>
        </w:rPr>
        <w:t xml:space="preserve">urrently working and looking for a different job; (3) </w:t>
      </w:r>
      <w:r w:rsidR="0028550A">
        <w:rPr>
          <w:rFonts w:ascii="Minion Pro" w:hAnsi="Minion Pro"/>
          <w:sz w:val="24"/>
          <w:szCs w:val="24"/>
        </w:rPr>
        <w:t>p</w:t>
      </w:r>
      <w:r w:rsidR="00735BD7">
        <w:rPr>
          <w:rFonts w:ascii="Minion Pro" w:hAnsi="Minion Pro"/>
          <w:sz w:val="24"/>
          <w:szCs w:val="24"/>
        </w:rPr>
        <w:t xml:space="preserve">reviously worked and currently not looking for a job; (4) </w:t>
      </w:r>
      <w:r w:rsidR="0028550A">
        <w:rPr>
          <w:rFonts w:ascii="Minion Pro" w:hAnsi="Minion Pro"/>
          <w:sz w:val="24"/>
          <w:szCs w:val="24"/>
        </w:rPr>
        <w:t>p</w:t>
      </w:r>
      <w:r w:rsidR="00735BD7">
        <w:rPr>
          <w:rFonts w:ascii="Minion Pro" w:hAnsi="Minion Pro"/>
          <w:sz w:val="24"/>
          <w:szCs w:val="24"/>
        </w:rPr>
        <w:t xml:space="preserve">reviously worked and currently looking for a job; (5) </w:t>
      </w:r>
      <w:r w:rsidR="0028550A">
        <w:rPr>
          <w:rFonts w:ascii="Minion Pro" w:hAnsi="Minion Pro"/>
          <w:sz w:val="24"/>
          <w:szCs w:val="24"/>
        </w:rPr>
        <w:t>n</w:t>
      </w:r>
      <w:r w:rsidR="00735BD7">
        <w:rPr>
          <w:rFonts w:ascii="Minion Pro" w:hAnsi="Minion Pro"/>
          <w:sz w:val="24"/>
          <w:szCs w:val="24"/>
        </w:rPr>
        <w:t>ever worked and</w:t>
      </w:r>
      <w:r w:rsidR="007013CC">
        <w:rPr>
          <w:rFonts w:ascii="Minion Pro" w:hAnsi="Minion Pro"/>
          <w:sz w:val="24"/>
          <w:szCs w:val="24"/>
        </w:rPr>
        <w:t xml:space="preserve"> </w:t>
      </w:r>
      <w:r w:rsidR="00735BD7">
        <w:rPr>
          <w:rFonts w:ascii="Minion Pro" w:hAnsi="Minion Pro"/>
          <w:sz w:val="24"/>
          <w:szCs w:val="24"/>
        </w:rPr>
        <w:t>not looking for a job</w:t>
      </w:r>
      <w:r w:rsidR="00940DCB">
        <w:rPr>
          <w:rFonts w:ascii="Minion Pro" w:hAnsi="Minion Pro"/>
          <w:sz w:val="24"/>
          <w:szCs w:val="24"/>
        </w:rPr>
        <w:t>;</w:t>
      </w:r>
      <w:r w:rsidR="00735BD7">
        <w:rPr>
          <w:rFonts w:ascii="Minion Pro" w:hAnsi="Minion Pro"/>
          <w:sz w:val="24"/>
          <w:szCs w:val="24"/>
        </w:rPr>
        <w:t xml:space="preserve"> and (6) </w:t>
      </w:r>
      <w:r w:rsidR="0028550A">
        <w:rPr>
          <w:rFonts w:ascii="Minion Pro" w:hAnsi="Minion Pro"/>
          <w:sz w:val="24"/>
          <w:szCs w:val="24"/>
        </w:rPr>
        <w:t>n</w:t>
      </w:r>
      <w:r w:rsidR="00735BD7">
        <w:rPr>
          <w:rFonts w:ascii="Minion Pro" w:hAnsi="Minion Pro"/>
          <w:sz w:val="24"/>
          <w:szCs w:val="24"/>
        </w:rPr>
        <w:t>ever worked and l</w:t>
      </w:r>
      <w:r w:rsidR="007013CC">
        <w:rPr>
          <w:rFonts w:ascii="Minion Pro" w:hAnsi="Minion Pro"/>
          <w:sz w:val="24"/>
          <w:szCs w:val="24"/>
        </w:rPr>
        <w:t>ooking for a job.</w:t>
      </w:r>
      <w:r w:rsidR="00735BD7">
        <w:rPr>
          <w:rFonts w:ascii="Minion Pro" w:hAnsi="Minion Pro"/>
          <w:sz w:val="24"/>
          <w:szCs w:val="24"/>
        </w:rPr>
        <w:t xml:space="preserve"> </w:t>
      </w:r>
      <w:r>
        <w:rPr>
          <w:rFonts w:ascii="Minion Pro" w:hAnsi="Minion Pro"/>
          <w:sz w:val="24"/>
          <w:szCs w:val="24"/>
        </w:rPr>
        <w:t xml:space="preserve"> </w:t>
      </w:r>
      <w:r w:rsidR="00735BD7">
        <w:rPr>
          <w:rFonts w:ascii="Minion Pro" w:hAnsi="Minion Pro"/>
          <w:sz w:val="24"/>
          <w:szCs w:val="24"/>
        </w:rPr>
        <w:t xml:space="preserve">The largest </w:t>
      </w:r>
      <w:r w:rsidR="00945B07">
        <w:rPr>
          <w:rFonts w:ascii="Minion Pro" w:hAnsi="Minion Pro"/>
          <w:sz w:val="24"/>
          <w:szCs w:val="24"/>
        </w:rPr>
        <w:t>percentage of individuals in the survey sample was</w:t>
      </w:r>
      <w:r w:rsidR="0028550A">
        <w:rPr>
          <w:rFonts w:ascii="Minion Pro" w:hAnsi="Minion Pro"/>
          <w:sz w:val="24"/>
          <w:szCs w:val="24"/>
        </w:rPr>
        <w:t xml:space="preserve"> </w:t>
      </w:r>
      <w:r w:rsidR="00735BD7">
        <w:rPr>
          <w:rFonts w:ascii="Minion Pro" w:hAnsi="Minion Pro"/>
          <w:sz w:val="24"/>
          <w:szCs w:val="24"/>
        </w:rPr>
        <w:t>those w</w:t>
      </w:r>
      <w:r w:rsidR="007013CC">
        <w:rPr>
          <w:rFonts w:ascii="Minion Pro" w:hAnsi="Minion Pro"/>
          <w:sz w:val="24"/>
          <w:szCs w:val="24"/>
        </w:rPr>
        <w:t>ho previously work</w:t>
      </w:r>
      <w:r w:rsidR="00940DCB">
        <w:rPr>
          <w:rFonts w:ascii="Minion Pro" w:hAnsi="Minion Pro"/>
          <w:sz w:val="24"/>
          <w:szCs w:val="24"/>
        </w:rPr>
        <w:t>ed</w:t>
      </w:r>
      <w:r w:rsidR="007013CC">
        <w:rPr>
          <w:rFonts w:ascii="Minion Pro" w:hAnsi="Minion Pro"/>
          <w:sz w:val="24"/>
          <w:szCs w:val="24"/>
        </w:rPr>
        <w:t xml:space="preserve"> and </w:t>
      </w:r>
      <w:r w:rsidR="00940DCB">
        <w:rPr>
          <w:rFonts w:ascii="Minion Pro" w:hAnsi="Minion Pro"/>
          <w:sz w:val="24"/>
          <w:szCs w:val="24"/>
        </w:rPr>
        <w:t xml:space="preserve">were </w:t>
      </w:r>
      <w:r w:rsidR="00735BD7">
        <w:rPr>
          <w:rFonts w:ascii="Minion Pro" w:hAnsi="Minion Pro"/>
          <w:sz w:val="24"/>
          <w:szCs w:val="24"/>
        </w:rPr>
        <w:t xml:space="preserve">currently </w:t>
      </w:r>
      <w:r w:rsidR="007013CC">
        <w:rPr>
          <w:rFonts w:ascii="Minion Pro" w:hAnsi="Minion Pro"/>
          <w:sz w:val="24"/>
          <w:szCs w:val="24"/>
        </w:rPr>
        <w:t>not looking for job</w:t>
      </w:r>
      <w:r w:rsidR="00945B07">
        <w:rPr>
          <w:rFonts w:ascii="Minion Pro" w:hAnsi="Minion Pro"/>
          <w:sz w:val="24"/>
          <w:szCs w:val="24"/>
        </w:rPr>
        <w:t>s</w:t>
      </w:r>
      <w:r>
        <w:rPr>
          <w:rFonts w:ascii="Minion Pro" w:hAnsi="Minion Pro"/>
          <w:sz w:val="24"/>
          <w:szCs w:val="24"/>
        </w:rPr>
        <w:t xml:space="preserve"> (</w:t>
      </w:r>
      <w:r w:rsidR="008E25CF">
        <w:rPr>
          <w:rFonts w:ascii="Minion Pro" w:hAnsi="Minion Pro"/>
          <w:sz w:val="24"/>
          <w:szCs w:val="24"/>
        </w:rPr>
        <w:t>Table 3</w:t>
      </w:r>
      <w:r>
        <w:rPr>
          <w:rFonts w:ascii="Minion Pro" w:hAnsi="Minion Pro"/>
          <w:sz w:val="24"/>
          <w:szCs w:val="24"/>
        </w:rPr>
        <w:t>)</w:t>
      </w:r>
      <w:r w:rsidR="00940DCB">
        <w:rPr>
          <w:rFonts w:ascii="Minion Pro" w:hAnsi="Minion Pro"/>
          <w:sz w:val="24"/>
          <w:szCs w:val="24"/>
        </w:rPr>
        <w:t>.</w:t>
      </w:r>
    </w:p>
    <w:p w:rsidR="0028795A" w:rsidRDefault="0028795A" w:rsidP="0041648B">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3</w:t>
      </w:r>
      <w:r w:rsidRPr="00487CA7">
        <w:rPr>
          <w:rFonts w:ascii="Minion Pro" w:hAnsi="Minion Pro"/>
          <w:b/>
          <w:color w:val="345290" w:themeColor="accent1"/>
          <w:sz w:val="24"/>
          <w:szCs w:val="24"/>
        </w:rPr>
        <w:t>. Employment status (</w:t>
      </w:r>
      <w:r w:rsidR="00A51728">
        <w:rPr>
          <w:rFonts w:ascii="Minion Pro" w:hAnsi="Minion Pro"/>
          <w:b/>
          <w:color w:val="345290" w:themeColor="accent1"/>
          <w:sz w:val="24"/>
          <w:szCs w:val="24"/>
        </w:rPr>
        <w:t>percent</w:t>
      </w:r>
      <w:r w:rsidRPr="00487CA7">
        <w:rPr>
          <w:rFonts w:ascii="Minion Pro" w:hAnsi="Minion Pro"/>
          <w:b/>
          <w:color w:val="345290" w:themeColor="accent1"/>
          <w:sz w:val="24"/>
          <w:szCs w:val="24"/>
        </w:rPr>
        <w:t>)</w:t>
      </w:r>
    </w:p>
    <w:tbl>
      <w:tblPr>
        <w:tblW w:w="9355" w:type="dxa"/>
        <w:tblBorders>
          <w:top w:val="single" w:sz="4" w:space="0" w:color="auto"/>
          <w:bottom w:val="single" w:sz="4" w:space="0" w:color="auto"/>
        </w:tblBorders>
        <w:tblLayout w:type="fixed"/>
        <w:tblLook w:val="04A0"/>
      </w:tblPr>
      <w:tblGrid>
        <w:gridCol w:w="1871"/>
        <w:gridCol w:w="1871"/>
        <w:gridCol w:w="1871"/>
        <w:gridCol w:w="1871"/>
        <w:gridCol w:w="1871"/>
      </w:tblGrid>
      <w:tr w:rsidR="005958D2" w:rsidRPr="0086794A" w:rsidTr="00215A90">
        <w:trPr>
          <w:trHeight w:val="540"/>
        </w:trPr>
        <w:tc>
          <w:tcPr>
            <w:tcW w:w="1871" w:type="dxa"/>
            <w:tcBorders>
              <w:top w:val="single" w:sz="4" w:space="0" w:color="auto"/>
              <w:bottom w:val="single" w:sz="4" w:space="0" w:color="auto"/>
            </w:tcBorders>
            <w:shd w:val="clear" w:color="auto" w:fill="auto"/>
            <w:noWrap/>
            <w:vAlign w:val="center"/>
            <w:hideMark/>
          </w:tcPr>
          <w:p w:rsidR="0086794A" w:rsidRPr="004107C0" w:rsidRDefault="0086794A" w:rsidP="0028550A">
            <w:pPr>
              <w:spacing w:after="0" w:line="240" w:lineRule="auto"/>
              <w:jc w:val="center"/>
              <w:rPr>
                <w:rFonts w:ascii="Minion Pro" w:eastAsia="Times New Roman" w:hAnsi="Minion Pro" w:cs="Times New Roman"/>
                <w:sz w:val="24"/>
                <w:szCs w:val="24"/>
              </w:rPr>
            </w:pPr>
          </w:p>
        </w:tc>
        <w:tc>
          <w:tcPr>
            <w:tcW w:w="1871" w:type="dxa"/>
            <w:tcBorders>
              <w:top w:val="single" w:sz="4" w:space="0" w:color="auto"/>
              <w:bottom w:val="single" w:sz="4" w:space="0" w:color="auto"/>
            </w:tcBorders>
            <w:shd w:val="clear" w:color="auto" w:fill="auto"/>
            <w:noWrap/>
            <w:vAlign w:val="center"/>
            <w:hideMark/>
          </w:tcPr>
          <w:p w:rsidR="0086794A" w:rsidRPr="004107C0" w:rsidRDefault="0086794A" w:rsidP="00982790">
            <w:pPr>
              <w:spacing w:after="0" w:line="240" w:lineRule="auto"/>
              <w:jc w:val="center"/>
              <w:rPr>
                <w:rFonts w:ascii="Minion Pro" w:eastAsia="Times New Roman" w:hAnsi="Minion Pro" w:cs="Times New Roman"/>
                <w:sz w:val="24"/>
                <w:szCs w:val="24"/>
              </w:rPr>
            </w:pPr>
            <w:r w:rsidRPr="004107C0">
              <w:rPr>
                <w:rFonts w:ascii="Minion Pro" w:eastAsia="Times New Roman" w:hAnsi="Minion Pro" w:cs="Times New Roman"/>
                <w:sz w:val="24"/>
                <w:szCs w:val="24"/>
              </w:rPr>
              <w:t>Total</w:t>
            </w:r>
          </w:p>
        </w:tc>
        <w:tc>
          <w:tcPr>
            <w:tcW w:w="1871" w:type="dxa"/>
            <w:tcBorders>
              <w:top w:val="single" w:sz="4" w:space="0" w:color="auto"/>
              <w:bottom w:val="single" w:sz="4" w:space="0" w:color="auto"/>
            </w:tcBorders>
            <w:shd w:val="clear" w:color="auto" w:fill="auto"/>
            <w:vAlign w:val="center"/>
            <w:hideMark/>
          </w:tcPr>
          <w:p w:rsidR="00881460" w:rsidRDefault="00881460">
            <w:pPr>
              <w:spacing w:after="0" w:line="240" w:lineRule="auto"/>
              <w:jc w:val="center"/>
              <w:rPr>
                <w:rFonts w:ascii="Minion Pro" w:eastAsia="Times New Roman" w:hAnsi="Minion Pro" w:cs="Times New Roman"/>
                <w:sz w:val="24"/>
                <w:szCs w:val="24"/>
              </w:rPr>
            </w:pPr>
            <w:r>
              <w:rPr>
                <w:rFonts w:ascii="Minion Pro" w:eastAsia="Times New Roman" w:hAnsi="Minion Pro" w:cs="Times New Roman"/>
                <w:sz w:val="24"/>
                <w:szCs w:val="24"/>
              </w:rPr>
              <w:t>Currently</w:t>
            </w:r>
          </w:p>
          <w:p w:rsidR="0086794A" w:rsidRPr="004107C0" w:rsidRDefault="0028550A">
            <w:pPr>
              <w:spacing w:after="0" w:line="240" w:lineRule="auto"/>
              <w:jc w:val="center"/>
              <w:rPr>
                <w:rFonts w:ascii="Minion Pro" w:eastAsia="Times New Roman" w:hAnsi="Minion Pro" w:cs="Times New Roman"/>
                <w:sz w:val="24"/>
                <w:szCs w:val="24"/>
              </w:rPr>
            </w:pPr>
            <w:r>
              <w:rPr>
                <w:rFonts w:ascii="Minion Pro" w:eastAsia="Times New Roman" w:hAnsi="Minion Pro" w:cs="Times New Roman"/>
                <w:sz w:val="24"/>
                <w:szCs w:val="24"/>
              </w:rPr>
              <w:t>w</w:t>
            </w:r>
            <w:r w:rsidRPr="004107C0">
              <w:rPr>
                <w:rFonts w:ascii="Minion Pro" w:eastAsia="Times New Roman" w:hAnsi="Minion Pro" w:cs="Times New Roman"/>
                <w:sz w:val="24"/>
                <w:szCs w:val="24"/>
              </w:rPr>
              <w:t>orking</w:t>
            </w:r>
          </w:p>
        </w:tc>
        <w:tc>
          <w:tcPr>
            <w:tcW w:w="1871" w:type="dxa"/>
            <w:tcBorders>
              <w:top w:val="single" w:sz="4" w:space="0" w:color="auto"/>
              <w:bottom w:val="single" w:sz="4" w:space="0" w:color="auto"/>
            </w:tcBorders>
            <w:shd w:val="clear" w:color="auto" w:fill="auto"/>
            <w:vAlign w:val="center"/>
            <w:hideMark/>
          </w:tcPr>
          <w:p w:rsidR="0086794A" w:rsidRPr="004107C0" w:rsidRDefault="0086794A">
            <w:pPr>
              <w:spacing w:after="0" w:line="240" w:lineRule="auto"/>
              <w:jc w:val="center"/>
              <w:rPr>
                <w:rFonts w:ascii="Minion Pro" w:eastAsia="Times New Roman" w:hAnsi="Minion Pro" w:cs="Times New Roman"/>
                <w:sz w:val="24"/>
                <w:szCs w:val="24"/>
              </w:rPr>
            </w:pPr>
            <w:r w:rsidRPr="004107C0">
              <w:rPr>
                <w:rFonts w:ascii="Minion Pro" w:eastAsia="Times New Roman" w:hAnsi="Minion Pro" w:cs="Times New Roman"/>
                <w:sz w:val="24"/>
                <w:szCs w:val="24"/>
              </w:rPr>
              <w:t>Previously worked</w:t>
            </w:r>
            <w:r w:rsidR="007013CC">
              <w:rPr>
                <w:rFonts w:ascii="Minion Pro" w:eastAsia="Times New Roman" w:hAnsi="Minion Pro" w:cs="Times New Roman"/>
                <w:sz w:val="24"/>
                <w:szCs w:val="24"/>
              </w:rPr>
              <w:t>*</w:t>
            </w:r>
          </w:p>
        </w:tc>
        <w:tc>
          <w:tcPr>
            <w:tcW w:w="1871" w:type="dxa"/>
            <w:tcBorders>
              <w:top w:val="single" w:sz="4" w:space="0" w:color="auto"/>
              <w:bottom w:val="single" w:sz="4" w:space="0" w:color="auto"/>
            </w:tcBorders>
            <w:shd w:val="clear" w:color="auto" w:fill="auto"/>
            <w:vAlign w:val="center"/>
            <w:hideMark/>
          </w:tcPr>
          <w:p w:rsidR="0086794A" w:rsidRPr="004107C0" w:rsidRDefault="0086794A">
            <w:pPr>
              <w:spacing w:after="0" w:line="240" w:lineRule="auto"/>
              <w:jc w:val="center"/>
              <w:rPr>
                <w:rFonts w:ascii="Minion Pro" w:eastAsia="Times New Roman" w:hAnsi="Minion Pro" w:cs="Times New Roman"/>
                <w:sz w:val="24"/>
                <w:szCs w:val="24"/>
              </w:rPr>
            </w:pPr>
            <w:r w:rsidRPr="004107C0">
              <w:rPr>
                <w:rFonts w:ascii="Minion Pro" w:eastAsia="Times New Roman" w:hAnsi="Minion Pro" w:cs="Times New Roman"/>
                <w:sz w:val="24"/>
                <w:szCs w:val="24"/>
              </w:rPr>
              <w:t>Never worked</w:t>
            </w:r>
          </w:p>
        </w:tc>
      </w:tr>
      <w:tr w:rsidR="008C7A92" w:rsidRPr="0086794A" w:rsidTr="00215A90">
        <w:trPr>
          <w:trHeight w:val="270"/>
        </w:trPr>
        <w:tc>
          <w:tcPr>
            <w:tcW w:w="1871" w:type="dxa"/>
            <w:tcBorders>
              <w:top w:val="single" w:sz="4" w:space="0" w:color="auto"/>
            </w:tcBorders>
            <w:shd w:val="clear" w:color="auto" w:fill="auto"/>
            <w:noWrap/>
            <w:vAlign w:val="center"/>
            <w:hideMark/>
          </w:tcPr>
          <w:p w:rsidR="0086794A" w:rsidRPr="0086794A" w:rsidRDefault="0086794A" w:rsidP="00215A90">
            <w:pPr>
              <w:spacing w:after="0" w:line="240" w:lineRule="auto"/>
              <w:jc w:val="right"/>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Total</w:t>
            </w:r>
          </w:p>
        </w:tc>
        <w:tc>
          <w:tcPr>
            <w:tcW w:w="1871" w:type="dxa"/>
            <w:tcBorders>
              <w:top w:val="single" w:sz="4" w:space="0" w:color="auto"/>
            </w:tcBorders>
            <w:shd w:val="clear" w:color="auto" w:fill="auto"/>
            <w:noWrap/>
            <w:vAlign w:val="center"/>
            <w:hideMark/>
          </w:tcPr>
          <w:p w:rsidR="0086794A" w:rsidRPr="0086794A" w:rsidRDefault="0086794A" w:rsidP="0028550A">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100.0</w:t>
            </w:r>
          </w:p>
        </w:tc>
        <w:tc>
          <w:tcPr>
            <w:tcW w:w="1871" w:type="dxa"/>
            <w:tcBorders>
              <w:top w:val="single" w:sz="4" w:space="0" w:color="auto"/>
            </w:tcBorders>
            <w:shd w:val="clear" w:color="auto" w:fill="auto"/>
            <w:vAlign w:val="center"/>
            <w:hideMark/>
          </w:tcPr>
          <w:p w:rsidR="0086794A" w:rsidRPr="0086794A" w:rsidRDefault="0086794A" w:rsidP="0028550A">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42.6</w:t>
            </w:r>
          </w:p>
        </w:tc>
        <w:tc>
          <w:tcPr>
            <w:tcW w:w="1871" w:type="dxa"/>
            <w:tcBorders>
              <w:top w:val="single" w:sz="4" w:space="0" w:color="auto"/>
            </w:tcBorders>
            <w:shd w:val="clear" w:color="auto" w:fill="auto"/>
            <w:vAlign w:val="center"/>
            <w:hideMark/>
          </w:tcPr>
          <w:p w:rsidR="0086794A" w:rsidRPr="0086794A" w:rsidRDefault="0086794A" w:rsidP="0028550A">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51.5</w:t>
            </w:r>
          </w:p>
        </w:tc>
        <w:tc>
          <w:tcPr>
            <w:tcW w:w="1871" w:type="dxa"/>
            <w:tcBorders>
              <w:top w:val="single" w:sz="4" w:space="0" w:color="auto"/>
            </w:tcBorders>
            <w:shd w:val="clear" w:color="auto" w:fill="auto"/>
            <w:vAlign w:val="center"/>
            <w:hideMark/>
          </w:tcPr>
          <w:p w:rsidR="0086794A" w:rsidRPr="0086794A" w:rsidRDefault="0086794A" w:rsidP="00982790">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5.9</w:t>
            </w:r>
          </w:p>
        </w:tc>
      </w:tr>
      <w:tr w:rsidR="0086794A" w:rsidRPr="0086794A" w:rsidTr="00215A90">
        <w:trPr>
          <w:trHeight w:val="270"/>
        </w:trPr>
        <w:tc>
          <w:tcPr>
            <w:tcW w:w="1871" w:type="dxa"/>
            <w:shd w:val="clear" w:color="auto" w:fill="auto"/>
            <w:noWrap/>
            <w:vAlign w:val="center"/>
            <w:hideMark/>
          </w:tcPr>
          <w:p w:rsidR="0086794A" w:rsidRPr="0086794A" w:rsidRDefault="0086794A" w:rsidP="00215A90">
            <w:pPr>
              <w:spacing w:after="0" w:line="240" w:lineRule="auto"/>
              <w:jc w:val="right"/>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Looking</w:t>
            </w:r>
          </w:p>
        </w:tc>
        <w:tc>
          <w:tcPr>
            <w:tcW w:w="1871" w:type="dxa"/>
            <w:shd w:val="clear" w:color="auto" w:fill="auto"/>
            <w:noWrap/>
            <w:vAlign w:val="center"/>
            <w:hideMark/>
          </w:tcPr>
          <w:p w:rsidR="0086794A" w:rsidRPr="0086794A" w:rsidRDefault="0086794A" w:rsidP="0028550A">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21.4</w:t>
            </w:r>
          </w:p>
        </w:tc>
        <w:tc>
          <w:tcPr>
            <w:tcW w:w="1871" w:type="dxa"/>
            <w:shd w:val="clear" w:color="auto" w:fill="auto"/>
            <w:noWrap/>
            <w:vAlign w:val="center"/>
            <w:hideMark/>
          </w:tcPr>
          <w:p w:rsidR="0086794A" w:rsidRPr="0086794A" w:rsidRDefault="0086794A" w:rsidP="0028550A">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12.7</w:t>
            </w:r>
          </w:p>
        </w:tc>
        <w:tc>
          <w:tcPr>
            <w:tcW w:w="1871" w:type="dxa"/>
            <w:shd w:val="clear" w:color="auto" w:fill="auto"/>
            <w:noWrap/>
            <w:vAlign w:val="center"/>
            <w:hideMark/>
          </w:tcPr>
          <w:p w:rsidR="0086794A" w:rsidRPr="0086794A" w:rsidRDefault="0086794A" w:rsidP="0028550A">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7.9</w:t>
            </w:r>
          </w:p>
        </w:tc>
        <w:tc>
          <w:tcPr>
            <w:tcW w:w="1871" w:type="dxa"/>
            <w:shd w:val="clear" w:color="auto" w:fill="auto"/>
            <w:noWrap/>
            <w:vAlign w:val="center"/>
            <w:hideMark/>
          </w:tcPr>
          <w:p w:rsidR="0086794A" w:rsidRPr="0086794A" w:rsidRDefault="0086794A" w:rsidP="00982790">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0.8</w:t>
            </w:r>
          </w:p>
        </w:tc>
      </w:tr>
      <w:tr w:rsidR="0086794A" w:rsidRPr="0086794A" w:rsidTr="00215A90">
        <w:trPr>
          <w:trHeight w:val="68"/>
        </w:trPr>
        <w:tc>
          <w:tcPr>
            <w:tcW w:w="1871" w:type="dxa"/>
            <w:shd w:val="clear" w:color="auto" w:fill="auto"/>
            <w:noWrap/>
            <w:vAlign w:val="center"/>
            <w:hideMark/>
          </w:tcPr>
          <w:p w:rsidR="0086794A" w:rsidRPr="0086794A" w:rsidRDefault="0086794A" w:rsidP="00215A90">
            <w:pPr>
              <w:spacing w:after="0" w:line="240" w:lineRule="auto"/>
              <w:jc w:val="right"/>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Not looking</w:t>
            </w:r>
          </w:p>
        </w:tc>
        <w:tc>
          <w:tcPr>
            <w:tcW w:w="1871" w:type="dxa"/>
            <w:shd w:val="clear" w:color="auto" w:fill="auto"/>
            <w:noWrap/>
            <w:vAlign w:val="center"/>
            <w:hideMark/>
          </w:tcPr>
          <w:p w:rsidR="0086794A" w:rsidRPr="0086794A" w:rsidRDefault="0086794A" w:rsidP="0028550A">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78.6</w:t>
            </w:r>
          </w:p>
        </w:tc>
        <w:tc>
          <w:tcPr>
            <w:tcW w:w="1871" w:type="dxa"/>
            <w:shd w:val="clear" w:color="auto" w:fill="auto"/>
            <w:noWrap/>
            <w:vAlign w:val="center"/>
            <w:hideMark/>
          </w:tcPr>
          <w:p w:rsidR="0086794A" w:rsidRPr="0086794A" w:rsidRDefault="0086794A" w:rsidP="0028550A">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29.9</w:t>
            </w:r>
          </w:p>
        </w:tc>
        <w:tc>
          <w:tcPr>
            <w:tcW w:w="1871" w:type="dxa"/>
            <w:shd w:val="clear" w:color="auto" w:fill="auto"/>
            <w:noWrap/>
            <w:vAlign w:val="center"/>
            <w:hideMark/>
          </w:tcPr>
          <w:p w:rsidR="0086794A" w:rsidRPr="0086794A" w:rsidRDefault="0086794A" w:rsidP="0028550A">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43.6</w:t>
            </w:r>
          </w:p>
        </w:tc>
        <w:tc>
          <w:tcPr>
            <w:tcW w:w="1871" w:type="dxa"/>
            <w:shd w:val="clear" w:color="auto" w:fill="auto"/>
            <w:noWrap/>
            <w:vAlign w:val="center"/>
            <w:hideMark/>
          </w:tcPr>
          <w:p w:rsidR="0086794A" w:rsidRPr="0086794A" w:rsidRDefault="0086794A" w:rsidP="00982790">
            <w:pPr>
              <w:spacing w:after="0" w:line="240" w:lineRule="auto"/>
              <w:jc w:val="center"/>
              <w:rPr>
                <w:rFonts w:ascii="Minion Pro" w:eastAsia="Times New Roman" w:hAnsi="Minion Pro" w:cs="Times New Roman"/>
                <w:color w:val="000000"/>
                <w:sz w:val="24"/>
                <w:szCs w:val="24"/>
              </w:rPr>
            </w:pPr>
            <w:r w:rsidRPr="0086794A">
              <w:rPr>
                <w:rFonts w:ascii="Minion Pro" w:eastAsia="Times New Roman" w:hAnsi="Minion Pro" w:cs="Times New Roman"/>
                <w:color w:val="000000"/>
                <w:sz w:val="24"/>
                <w:szCs w:val="24"/>
              </w:rPr>
              <w:t>5.1</w:t>
            </w:r>
          </w:p>
        </w:tc>
      </w:tr>
    </w:tbl>
    <w:p w:rsidR="0086794A" w:rsidRDefault="007013CC" w:rsidP="009E4238">
      <w:pPr>
        <w:spacing w:after="0" w:line="360" w:lineRule="auto"/>
        <w:rPr>
          <w:rFonts w:ascii="Minion Pro" w:hAnsi="Minion Pro"/>
          <w:sz w:val="24"/>
          <w:szCs w:val="24"/>
        </w:rPr>
      </w:pPr>
      <w:r>
        <w:rPr>
          <w:rFonts w:ascii="Minion Pro" w:hAnsi="Minion Pro"/>
          <w:sz w:val="24"/>
          <w:szCs w:val="24"/>
        </w:rPr>
        <w:t xml:space="preserve">*Previously worked and currently not working </w:t>
      </w:r>
    </w:p>
    <w:p w:rsidR="007A047E" w:rsidRDefault="007013CC" w:rsidP="00BC6043">
      <w:pPr>
        <w:spacing w:before="240" w:line="360" w:lineRule="auto"/>
        <w:ind w:firstLine="720"/>
        <w:rPr>
          <w:rFonts w:ascii="Minion Pro" w:hAnsi="Minion Pro"/>
          <w:sz w:val="24"/>
          <w:szCs w:val="24"/>
        </w:rPr>
      </w:pPr>
      <w:r w:rsidRPr="007013CC">
        <w:rPr>
          <w:rFonts w:ascii="Minion Pro" w:hAnsi="Minion Pro"/>
          <w:sz w:val="24"/>
          <w:szCs w:val="24"/>
        </w:rPr>
        <w:lastRenderedPageBreak/>
        <w:t>An a</w:t>
      </w:r>
      <w:r w:rsidR="00BE4761">
        <w:rPr>
          <w:rFonts w:ascii="Minion Pro" w:hAnsi="Minion Pro"/>
          <w:sz w:val="24"/>
          <w:szCs w:val="24"/>
        </w:rPr>
        <w:t xml:space="preserve">nalysis of </w:t>
      </w:r>
      <w:r w:rsidR="0041648B">
        <w:rPr>
          <w:rFonts w:ascii="Minion Pro" w:hAnsi="Minion Pro"/>
          <w:sz w:val="24"/>
          <w:szCs w:val="24"/>
        </w:rPr>
        <w:t>employment status by the most limiting</w:t>
      </w:r>
      <w:r>
        <w:rPr>
          <w:rFonts w:ascii="Minion Pro" w:hAnsi="Minion Pro"/>
          <w:sz w:val="24"/>
          <w:szCs w:val="24"/>
        </w:rPr>
        <w:t xml:space="preserve"> disability </w:t>
      </w:r>
      <w:r w:rsidR="0041648B">
        <w:rPr>
          <w:rFonts w:ascii="Minion Pro" w:hAnsi="Minion Pro"/>
          <w:sz w:val="24"/>
          <w:szCs w:val="24"/>
        </w:rPr>
        <w:t xml:space="preserve">type </w:t>
      </w:r>
      <w:r w:rsidR="008E25CF">
        <w:rPr>
          <w:rFonts w:ascii="Minion Pro" w:hAnsi="Minion Pro"/>
          <w:sz w:val="24"/>
          <w:szCs w:val="24"/>
        </w:rPr>
        <w:t>(Table 4</w:t>
      </w:r>
      <w:r w:rsidR="00BE4761">
        <w:rPr>
          <w:rFonts w:ascii="Minion Pro" w:hAnsi="Minion Pro"/>
          <w:sz w:val="24"/>
          <w:szCs w:val="24"/>
        </w:rPr>
        <w:t xml:space="preserve">) </w:t>
      </w:r>
      <w:r>
        <w:rPr>
          <w:rFonts w:ascii="Minion Pro" w:hAnsi="Minion Pro"/>
          <w:sz w:val="24"/>
          <w:szCs w:val="24"/>
        </w:rPr>
        <w:t>indicate</w:t>
      </w:r>
      <w:r w:rsidR="00940DCB">
        <w:rPr>
          <w:rFonts w:ascii="Minion Pro" w:hAnsi="Minion Pro"/>
          <w:sz w:val="24"/>
          <w:szCs w:val="24"/>
        </w:rPr>
        <w:t>d</w:t>
      </w:r>
      <w:r>
        <w:rPr>
          <w:rFonts w:ascii="Minion Pro" w:hAnsi="Minion Pro"/>
          <w:sz w:val="24"/>
          <w:szCs w:val="24"/>
        </w:rPr>
        <w:t xml:space="preserve"> that people with hearing difficulties </w:t>
      </w:r>
      <w:r w:rsidR="00940DCB">
        <w:rPr>
          <w:rFonts w:ascii="Minion Pro" w:hAnsi="Minion Pro"/>
          <w:sz w:val="24"/>
          <w:szCs w:val="24"/>
        </w:rPr>
        <w:t>we</w:t>
      </w:r>
      <w:r>
        <w:rPr>
          <w:rFonts w:ascii="Minion Pro" w:hAnsi="Minion Pro"/>
          <w:sz w:val="24"/>
          <w:szCs w:val="24"/>
        </w:rPr>
        <w:t xml:space="preserve">re the largest group that </w:t>
      </w:r>
      <w:r w:rsidR="00940DCB">
        <w:rPr>
          <w:rFonts w:ascii="Minion Pro" w:hAnsi="Minion Pro"/>
          <w:sz w:val="24"/>
          <w:szCs w:val="24"/>
        </w:rPr>
        <w:t>wa</w:t>
      </w:r>
      <w:r>
        <w:rPr>
          <w:rFonts w:ascii="Minion Pro" w:hAnsi="Minion Pro"/>
          <w:sz w:val="24"/>
          <w:szCs w:val="24"/>
        </w:rPr>
        <w:t xml:space="preserve">s currently working </w:t>
      </w:r>
      <w:r w:rsidR="009910DE">
        <w:rPr>
          <w:rFonts w:ascii="Minion Pro" w:hAnsi="Minion Pro"/>
          <w:sz w:val="24"/>
          <w:szCs w:val="24"/>
        </w:rPr>
        <w:t>(75.5</w:t>
      </w:r>
      <w:r w:rsidR="00BE4761">
        <w:rPr>
          <w:rFonts w:ascii="Minion Pro" w:hAnsi="Minion Pro"/>
          <w:sz w:val="24"/>
          <w:szCs w:val="24"/>
        </w:rPr>
        <w:t xml:space="preserve"> </w:t>
      </w:r>
      <w:r w:rsidR="00A51728">
        <w:rPr>
          <w:rFonts w:ascii="Minion Pro" w:hAnsi="Minion Pro"/>
          <w:sz w:val="24"/>
          <w:szCs w:val="24"/>
        </w:rPr>
        <w:t>percent</w:t>
      </w:r>
      <w:r w:rsidR="009910DE">
        <w:rPr>
          <w:rFonts w:ascii="Minion Pro" w:hAnsi="Minion Pro"/>
          <w:sz w:val="24"/>
          <w:szCs w:val="24"/>
        </w:rPr>
        <w:t xml:space="preserve">) </w:t>
      </w:r>
      <w:r>
        <w:rPr>
          <w:rFonts w:ascii="Minion Pro" w:hAnsi="Minion Pro"/>
          <w:sz w:val="24"/>
          <w:szCs w:val="24"/>
        </w:rPr>
        <w:t>followed by those with cognitive difficulties</w:t>
      </w:r>
      <w:r w:rsidR="009910DE">
        <w:rPr>
          <w:rFonts w:ascii="Minion Pro" w:hAnsi="Minion Pro"/>
          <w:sz w:val="24"/>
          <w:szCs w:val="24"/>
        </w:rPr>
        <w:t xml:space="preserve"> (53.6</w:t>
      </w:r>
      <w:r w:rsidR="00BE4761">
        <w:rPr>
          <w:rFonts w:ascii="Minion Pro" w:hAnsi="Minion Pro"/>
          <w:sz w:val="24"/>
          <w:szCs w:val="24"/>
        </w:rPr>
        <w:t xml:space="preserve"> </w:t>
      </w:r>
      <w:r w:rsidR="00A51728">
        <w:rPr>
          <w:rFonts w:ascii="Minion Pro" w:hAnsi="Minion Pro"/>
          <w:sz w:val="24"/>
          <w:szCs w:val="24"/>
        </w:rPr>
        <w:t>percent</w:t>
      </w:r>
      <w:r w:rsidR="009910DE">
        <w:rPr>
          <w:rFonts w:ascii="Minion Pro" w:hAnsi="Minion Pro"/>
          <w:sz w:val="24"/>
          <w:szCs w:val="24"/>
        </w:rPr>
        <w:t>)</w:t>
      </w:r>
      <w:r>
        <w:rPr>
          <w:rFonts w:ascii="Minion Pro" w:hAnsi="Minion Pro"/>
          <w:sz w:val="24"/>
          <w:szCs w:val="24"/>
        </w:rPr>
        <w:t xml:space="preserve">. </w:t>
      </w:r>
      <w:r w:rsidR="00BE4761">
        <w:rPr>
          <w:rFonts w:ascii="Minion Pro" w:hAnsi="Minion Pro"/>
          <w:sz w:val="24"/>
          <w:szCs w:val="24"/>
        </w:rPr>
        <w:t xml:space="preserve"> </w:t>
      </w:r>
      <w:r>
        <w:rPr>
          <w:rFonts w:ascii="Minion Pro" w:hAnsi="Minion Pro"/>
          <w:sz w:val="24"/>
          <w:szCs w:val="24"/>
        </w:rPr>
        <w:t xml:space="preserve">Individuals with </w:t>
      </w:r>
      <w:r w:rsidR="00940DCB">
        <w:rPr>
          <w:rFonts w:ascii="Minion Pro" w:hAnsi="Minion Pro"/>
          <w:sz w:val="24"/>
          <w:szCs w:val="24"/>
        </w:rPr>
        <w:t>u</w:t>
      </w:r>
      <w:r>
        <w:rPr>
          <w:rFonts w:ascii="Minion Pro" w:hAnsi="Minion Pro"/>
          <w:sz w:val="24"/>
          <w:szCs w:val="24"/>
        </w:rPr>
        <w:t xml:space="preserve">pper and lower limb mobility issues were </w:t>
      </w:r>
      <w:r w:rsidR="00940DCB">
        <w:rPr>
          <w:rFonts w:ascii="Minion Pro" w:hAnsi="Minion Pro"/>
          <w:sz w:val="24"/>
          <w:szCs w:val="24"/>
        </w:rPr>
        <w:t>less likely to be</w:t>
      </w:r>
      <w:r>
        <w:rPr>
          <w:rFonts w:ascii="Minion Pro" w:hAnsi="Minion Pro"/>
          <w:sz w:val="24"/>
          <w:szCs w:val="24"/>
        </w:rPr>
        <w:t xml:space="preserve"> working currently (but </w:t>
      </w:r>
      <w:r w:rsidR="00916E9C">
        <w:rPr>
          <w:rFonts w:ascii="Minion Pro" w:hAnsi="Minion Pro"/>
          <w:sz w:val="24"/>
          <w:szCs w:val="24"/>
        </w:rPr>
        <w:t xml:space="preserve">had </w:t>
      </w:r>
      <w:r>
        <w:rPr>
          <w:rFonts w:ascii="Minion Pro" w:hAnsi="Minion Pro"/>
          <w:sz w:val="24"/>
          <w:szCs w:val="24"/>
        </w:rPr>
        <w:t>previously work</w:t>
      </w:r>
      <w:r w:rsidR="00940DCB">
        <w:rPr>
          <w:rFonts w:ascii="Minion Pro" w:hAnsi="Minion Pro"/>
          <w:sz w:val="24"/>
          <w:szCs w:val="24"/>
        </w:rPr>
        <w:t>ed</w:t>
      </w:r>
      <w:r>
        <w:rPr>
          <w:rFonts w:ascii="Minion Pro" w:hAnsi="Minion Pro"/>
          <w:sz w:val="24"/>
          <w:szCs w:val="24"/>
        </w:rPr>
        <w:t xml:space="preserve">). </w:t>
      </w:r>
    </w:p>
    <w:p w:rsidR="00904732" w:rsidRPr="0041648B" w:rsidRDefault="00904732" w:rsidP="00EB1FE5">
      <w:pPr>
        <w:spacing w:after="0" w:line="240" w:lineRule="auto"/>
        <w:rPr>
          <w:rFonts w:ascii="Minion Pro" w:hAnsi="Minion Pro"/>
          <w:b/>
          <w:color w:val="FF0000"/>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4</w:t>
      </w:r>
      <w:r w:rsidRPr="00487CA7">
        <w:rPr>
          <w:rFonts w:ascii="Minion Pro" w:hAnsi="Minion Pro"/>
          <w:b/>
          <w:color w:val="345290" w:themeColor="accent1"/>
          <w:sz w:val="24"/>
          <w:szCs w:val="24"/>
        </w:rPr>
        <w:t xml:space="preserve">. Employment status among disability subpopulations </w:t>
      </w:r>
      <w:r w:rsidR="00614D23">
        <w:rPr>
          <w:rFonts w:ascii="Minion Pro" w:hAnsi="Minion Pro"/>
          <w:b/>
          <w:color w:val="345290" w:themeColor="accent1"/>
          <w:sz w:val="24"/>
          <w:szCs w:val="24"/>
        </w:rPr>
        <w:t>(percent)</w:t>
      </w:r>
    </w:p>
    <w:tbl>
      <w:tblPr>
        <w:tblW w:w="0" w:type="auto"/>
        <w:tblLayout w:type="fixed"/>
        <w:tblCellMar>
          <w:left w:w="0" w:type="dxa"/>
          <w:right w:w="0" w:type="dxa"/>
        </w:tblCellMar>
        <w:tblLook w:val="04A0"/>
      </w:tblPr>
      <w:tblGrid>
        <w:gridCol w:w="1558"/>
        <w:gridCol w:w="1558"/>
        <w:gridCol w:w="1559"/>
        <w:gridCol w:w="1558"/>
        <w:gridCol w:w="1558"/>
        <w:gridCol w:w="1559"/>
      </w:tblGrid>
      <w:tr w:rsidR="009910DE" w:rsidTr="00215A90">
        <w:trPr>
          <w:trHeight w:val="432"/>
        </w:trPr>
        <w:tc>
          <w:tcPr>
            <w:tcW w:w="155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9910DE" w:rsidRDefault="009910DE" w:rsidP="00215A90">
            <w:pPr>
              <w:spacing w:after="0" w:line="240" w:lineRule="auto"/>
              <w:jc w:val="right"/>
              <w:rPr>
                <w:rFonts w:ascii="Minion Pro" w:hAnsi="Minion Pro"/>
                <w:sz w:val="24"/>
                <w:szCs w:val="24"/>
              </w:rPr>
            </w:pPr>
          </w:p>
        </w:tc>
        <w:tc>
          <w:tcPr>
            <w:tcW w:w="155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Hearing</w:t>
            </w:r>
          </w:p>
        </w:tc>
        <w:tc>
          <w:tcPr>
            <w:tcW w:w="155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Vision</w:t>
            </w:r>
          </w:p>
        </w:tc>
        <w:tc>
          <w:tcPr>
            <w:tcW w:w="155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Lower</w:t>
            </w:r>
            <w:r w:rsidR="00916E9C">
              <w:rPr>
                <w:rFonts w:ascii="Minion Pro" w:hAnsi="Minion Pro"/>
                <w:sz w:val="24"/>
                <w:szCs w:val="24"/>
              </w:rPr>
              <w:t xml:space="preserve"> limb</w:t>
            </w:r>
            <w:r>
              <w:rPr>
                <w:rFonts w:ascii="Minion Pro" w:hAnsi="Minion Pro"/>
                <w:sz w:val="24"/>
                <w:szCs w:val="24"/>
              </w:rPr>
              <w:t xml:space="preserve"> mobility</w:t>
            </w:r>
          </w:p>
        </w:tc>
        <w:tc>
          <w:tcPr>
            <w:tcW w:w="155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Upper</w:t>
            </w:r>
            <w:r w:rsidR="00916E9C">
              <w:rPr>
                <w:rFonts w:ascii="Minion Pro" w:hAnsi="Minion Pro"/>
                <w:sz w:val="24"/>
                <w:szCs w:val="24"/>
              </w:rPr>
              <w:t xml:space="preserve"> limb  manipulation</w:t>
            </w:r>
          </w:p>
        </w:tc>
        <w:tc>
          <w:tcPr>
            <w:tcW w:w="1559"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Cognitive</w:t>
            </w:r>
          </w:p>
        </w:tc>
      </w:tr>
      <w:tr w:rsidR="009910DE" w:rsidTr="00215A90">
        <w:trPr>
          <w:trHeight w:val="432"/>
        </w:trPr>
        <w:tc>
          <w:tcPr>
            <w:tcW w:w="1558" w:type="dxa"/>
            <w:noWrap/>
            <w:tcMar>
              <w:top w:w="0" w:type="dxa"/>
              <w:left w:w="108" w:type="dxa"/>
              <w:bottom w:w="0" w:type="dxa"/>
              <w:right w:w="108" w:type="dxa"/>
            </w:tcMar>
            <w:vAlign w:val="center"/>
            <w:hideMark/>
          </w:tcPr>
          <w:p w:rsidR="009910DE" w:rsidRDefault="009910DE" w:rsidP="00215A90">
            <w:pPr>
              <w:spacing w:after="0" w:line="240" w:lineRule="auto"/>
              <w:jc w:val="right"/>
              <w:rPr>
                <w:rFonts w:ascii="Minion Pro" w:hAnsi="Minion Pro"/>
                <w:sz w:val="24"/>
                <w:szCs w:val="24"/>
              </w:rPr>
            </w:pPr>
            <w:r>
              <w:rPr>
                <w:rFonts w:ascii="Minion Pro" w:hAnsi="Minion Pro"/>
                <w:sz w:val="24"/>
                <w:szCs w:val="24"/>
              </w:rPr>
              <w:t>Currently working</w:t>
            </w:r>
          </w:p>
        </w:tc>
        <w:tc>
          <w:tcPr>
            <w:tcW w:w="1558" w:type="dxa"/>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75.5</w:t>
            </w:r>
          </w:p>
        </w:tc>
        <w:tc>
          <w:tcPr>
            <w:tcW w:w="1559" w:type="dxa"/>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49.9</w:t>
            </w:r>
          </w:p>
        </w:tc>
        <w:tc>
          <w:tcPr>
            <w:tcW w:w="1558" w:type="dxa"/>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29.6</w:t>
            </w:r>
          </w:p>
        </w:tc>
        <w:tc>
          <w:tcPr>
            <w:tcW w:w="1558" w:type="dxa"/>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31.6</w:t>
            </w:r>
          </w:p>
        </w:tc>
        <w:tc>
          <w:tcPr>
            <w:tcW w:w="1559" w:type="dxa"/>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53.6</w:t>
            </w:r>
          </w:p>
        </w:tc>
      </w:tr>
      <w:tr w:rsidR="009910DE" w:rsidTr="00215A90">
        <w:trPr>
          <w:trHeight w:val="432"/>
        </w:trPr>
        <w:tc>
          <w:tcPr>
            <w:tcW w:w="1558" w:type="dxa"/>
            <w:noWrap/>
            <w:tcMar>
              <w:top w:w="0" w:type="dxa"/>
              <w:left w:w="108" w:type="dxa"/>
              <w:bottom w:w="0" w:type="dxa"/>
              <w:right w:w="108" w:type="dxa"/>
            </w:tcMar>
            <w:vAlign w:val="center"/>
            <w:hideMark/>
          </w:tcPr>
          <w:p w:rsidR="009910DE" w:rsidRDefault="009910DE" w:rsidP="00215A90">
            <w:pPr>
              <w:spacing w:after="0" w:line="240" w:lineRule="auto"/>
              <w:jc w:val="right"/>
              <w:rPr>
                <w:rFonts w:ascii="Minion Pro" w:hAnsi="Minion Pro"/>
                <w:sz w:val="24"/>
                <w:szCs w:val="24"/>
              </w:rPr>
            </w:pPr>
            <w:r>
              <w:rPr>
                <w:rFonts w:ascii="Minion Pro" w:hAnsi="Minion Pro"/>
                <w:sz w:val="24"/>
                <w:szCs w:val="24"/>
              </w:rPr>
              <w:t>Previously worked</w:t>
            </w:r>
          </w:p>
        </w:tc>
        <w:tc>
          <w:tcPr>
            <w:tcW w:w="1558" w:type="dxa"/>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21.6</w:t>
            </w:r>
          </w:p>
        </w:tc>
        <w:tc>
          <w:tcPr>
            <w:tcW w:w="1559" w:type="dxa"/>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46.0</w:t>
            </w:r>
          </w:p>
        </w:tc>
        <w:tc>
          <w:tcPr>
            <w:tcW w:w="1558" w:type="dxa"/>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64.0</w:t>
            </w:r>
          </w:p>
        </w:tc>
        <w:tc>
          <w:tcPr>
            <w:tcW w:w="1558" w:type="dxa"/>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65.1</w:t>
            </w:r>
          </w:p>
        </w:tc>
        <w:tc>
          <w:tcPr>
            <w:tcW w:w="1559" w:type="dxa"/>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39.9</w:t>
            </w:r>
          </w:p>
        </w:tc>
      </w:tr>
      <w:tr w:rsidR="009910DE" w:rsidTr="00215A90">
        <w:trPr>
          <w:trHeight w:val="432"/>
        </w:trPr>
        <w:tc>
          <w:tcPr>
            <w:tcW w:w="1558" w:type="dxa"/>
            <w:tcBorders>
              <w:top w:val="nil"/>
              <w:left w:val="nil"/>
              <w:bottom w:val="single" w:sz="8" w:space="0" w:color="auto"/>
              <w:right w:val="nil"/>
            </w:tcBorders>
            <w:noWrap/>
            <w:tcMar>
              <w:top w:w="0" w:type="dxa"/>
              <w:left w:w="108" w:type="dxa"/>
              <w:bottom w:w="0" w:type="dxa"/>
              <w:right w:w="108" w:type="dxa"/>
            </w:tcMar>
            <w:vAlign w:val="center"/>
            <w:hideMark/>
          </w:tcPr>
          <w:p w:rsidR="009910DE" w:rsidRDefault="009910DE" w:rsidP="00215A90">
            <w:pPr>
              <w:spacing w:after="0" w:line="240" w:lineRule="auto"/>
              <w:jc w:val="right"/>
              <w:rPr>
                <w:rFonts w:ascii="Minion Pro" w:hAnsi="Minion Pro"/>
                <w:sz w:val="24"/>
                <w:szCs w:val="24"/>
              </w:rPr>
            </w:pPr>
            <w:r>
              <w:rPr>
                <w:rFonts w:ascii="Minion Pro" w:hAnsi="Minion Pro"/>
                <w:sz w:val="24"/>
                <w:szCs w:val="24"/>
              </w:rPr>
              <w:t>Never worked</w:t>
            </w:r>
          </w:p>
        </w:tc>
        <w:tc>
          <w:tcPr>
            <w:tcW w:w="1558" w:type="dxa"/>
            <w:tcBorders>
              <w:top w:val="nil"/>
              <w:left w:val="nil"/>
              <w:bottom w:val="single" w:sz="8" w:space="0" w:color="auto"/>
              <w:right w:val="nil"/>
            </w:tcBorders>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2.9</w:t>
            </w:r>
          </w:p>
        </w:tc>
        <w:tc>
          <w:tcPr>
            <w:tcW w:w="1559" w:type="dxa"/>
            <w:tcBorders>
              <w:top w:val="nil"/>
              <w:left w:val="nil"/>
              <w:bottom w:val="single" w:sz="8" w:space="0" w:color="auto"/>
              <w:right w:val="nil"/>
            </w:tcBorders>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4.1</w:t>
            </w:r>
          </w:p>
        </w:tc>
        <w:tc>
          <w:tcPr>
            <w:tcW w:w="1558" w:type="dxa"/>
            <w:tcBorders>
              <w:top w:val="nil"/>
              <w:left w:val="nil"/>
              <w:bottom w:val="single" w:sz="8" w:space="0" w:color="auto"/>
              <w:right w:val="nil"/>
            </w:tcBorders>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6.4</w:t>
            </w:r>
          </w:p>
        </w:tc>
        <w:tc>
          <w:tcPr>
            <w:tcW w:w="1558" w:type="dxa"/>
            <w:tcBorders>
              <w:top w:val="nil"/>
              <w:left w:val="nil"/>
              <w:bottom w:val="single" w:sz="8" w:space="0" w:color="auto"/>
              <w:right w:val="nil"/>
            </w:tcBorders>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3.2</w:t>
            </w:r>
          </w:p>
        </w:tc>
        <w:tc>
          <w:tcPr>
            <w:tcW w:w="1559" w:type="dxa"/>
            <w:tcBorders>
              <w:top w:val="nil"/>
              <w:left w:val="nil"/>
              <w:bottom w:val="single" w:sz="8" w:space="0" w:color="auto"/>
              <w:right w:val="nil"/>
            </w:tcBorders>
            <w:noWrap/>
            <w:tcMar>
              <w:top w:w="0" w:type="dxa"/>
              <w:left w:w="108" w:type="dxa"/>
              <w:bottom w:w="0" w:type="dxa"/>
              <w:right w:w="108" w:type="dxa"/>
            </w:tcMar>
            <w:vAlign w:val="center"/>
            <w:hideMark/>
          </w:tcPr>
          <w:p w:rsidR="009910DE" w:rsidRDefault="009910DE" w:rsidP="00215A90">
            <w:pPr>
              <w:spacing w:after="0" w:line="240" w:lineRule="auto"/>
              <w:jc w:val="center"/>
              <w:rPr>
                <w:rFonts w:ascii="Minion Pro" w:hAnsi="Minion Pro"/>
                <w:sz w:val="24"/>
                <w:szCs w:val="24"/>
              </w:rPr>
            </w:pPr>
            <w:r>
              <w:rPr>
                <w:rFonts w:ascii="Minion Pro" w:hAnsi="Minion Pro"/>
                <w:sz w:val="24"/>
                <w:szCs w:val="24"/>
              </w:rPr>
              <w:t>6.5</w:t>
            </w:r>
          </w:p>
        </w:tc>
      </w:tr>
    </w:tbl>
    <w:p w:rsidR="00BA6F91" w:rsidRDefault="00F552F5" w:rsidP="00BC6043">
      <w:pPr>
        <w:spacing w:before="240" w:line="360" w:lineRule="auto"/>
        <w:ind w:firstLine="720"/>
        <w:rPr>
          <w:rFonts w:ascii="Minion Pro" w:hAnsi="Minion Pro"/>
          <w:sz w:val="24"/>
          <w:szCs w:val="24"/>
        </w:rPr>
      </w:pPr>
      <w:r>
        <w:rPr>
          <w:rFonts w:ascii="Minion Pro" w:hAnsi="Minion Pro"/>
          <w:b/>
          <w:color w:val="345290" w:themeColor="accent1"/>
          <w:sz w:val="24"/>
          <w:szCs w:val="24"/>
        </w:rPr>
        <w:t>Onset of d</w:t>
      </w:r>
      <w:r w:rsidR="00D649BB" w:rsidRPr="00F552F5">
        <w:rPr>
          <w:rFonts w:ascii="Minion Pro" w:hAnsi="Minion Pro"/>
          <w:b/>
          <w:color w:val="345290" w:themeColor="accent1"/>
          <w:sz w:val="24"/>
          <w:szCs w:val="24"/>
        </w:rPr>
        <w:t>isability.</w:t>
      </w:r>
      <w:r w:rsidR="00D649BB">
        <w:rPr>
          <w:rFonts w:ascii="Minion Pro" w:hAnsi="Minion Pro"/>
          <w:b/>
          <w:i/>
          <w:color w:val="345290" w:themeColor="accent1"/>
          <w:sz w:val="24"/>
          <w:szCs w:val="24"/>
        </w:rPr>
        <w:t xml:space="preserve"> </w:t>
      </w:r>
      <w:r w:rsidR="00BA6F91">
        <w:rPr>
          <w:rFonts w:ascii="Minion Pro" w:hAnsi="Minion Pro"/>
          <w:b/>
          <w:i/>
          <w:color w:val="345290" w:themeColor="accent1"/>
          <w:sz w:val="24"/>
          <w:szCs w:val="24"/>
        </w:rPr>
        <w:t xml:space="preserve"> </w:t>
      </w:r>
      <w:r w:rsidR="00DA6D34">
        <w:rPr>
          <w:rFonts w:ascii="Minion Pro" w:hAnsi="Minion Pro"/>
          <w:sz w:val="24"/>
          <w:szCs w:val="24"/>
        </w:rPr>
        <w:t>When asked about the time of onset of their disability or health condition, m</w:t>
      </w:r>
      <w:r w:rsidR="00B541AF" w:rsidRPr="00B541AF">
        <w:rPr>
          <w:rFonts w:ascii="Minion Pro" w:hAnsi="Minion Pro"/>
          <w:sz w:val="24"/>
          <w:szCs w:val="24"/>
        </w:rPr>
        <w:t xml:space="preserve">ost people indicated that their disability or health condition had started during </w:t>
      </w:r>
      <w:r w:rsidR="0011620C" w:rsidRPr="00B541AF">
        <w:rPr>
          <w:rFonts w:ascii="Minion Pro" w:hAnsi="Minion Pro"/>
          <w:sz w:val="24"/>
          <w:szCs w:val="24"/>
        </w:rPr>
        <w:t>adult life</w:t>
      </w:r>
      <w:r w:rsidR="00B541AF" w:rsidRPr="00B541AF">
        <w:rPr>
          <w:rFonts w:ascii="Minion Pro" w:hAnsi="Minion Pro"/>
          <w:sz w:val="24"/>
          <w:szCs w:val="24"/>
        </w:rPr>
        <w:t xml:space="preserve"> and </w:t>
      </w:r>
      <w:r w:rsidR="00DA6D34">
        <w:rPr>
          <w:rFonts w:ascii="Minion Pro" w:hAnsi="Minion Pro"/>
          <w:sz w:val="24"/>
          <w:szCs w:val="24"/>
        </w:rPr>
        <w:t>at</w:t>
      </w:r>
      <w:r w:rsidR="00B541AF" w:rsidRPr="00B541AF">
        <w:rPr>
          <w:rFonts w:ascii="Minion Pro" w:hAnsi="Minion Pro"/>
          <w:sz w:val="24"/>
          <w:szCs w:val="24"/>
        </w:rPr>
        <w:t xml:space="preserve"> work</w:t>
      </w:r>
      <w:r w:rsidR="00DA6D34">
        <w:rPr>
          <w:rFonts w:ascii="Minion Pro" w:hAnsi="Minion Pro"/>
          <w:sz w:val="24"/>
          <w:szCs w:val="24"/>
        </w:rPr>
        <w:t xml:space="preserve"> (49</w:t>
      </w:r>
      <w:r w:rsidR="00B74988">
        <w:rPr>
          <w:rFonts w:ascii="Minion Pro" w:hAnsi="Minion Pro"/>
          <w:sz w:val="24"/>
          <w:szCs w:val="24"/>
        </w:rPr>
        <w:t xml:space="preserve"> </w:t>
      </w:r>
      <w:r w:rsidR="00A51728">
        <w:rPr>
          <w:rFonts w:ascii="Minion Pro" w:hAnsi="Minion Pro"/>
          <w:sz w:val="24"/>
          <w:szCs w:val="24"/>
        </w:rPr>
        <w:t>percent</w:t>
      </w:r>
      <w:r w:rsidR="00DA6D34">
        <w:rPr>
          <w:rFonts w:ascii="Minion Pro" w:hAnsi="Minion Pro"/>
          <w:sz w:val="24"/>
          <w:szCs w:val="24"/>
        </w:rPr>
        <w:t>)</w:t>
      </w:r>
      <w:r w:rsidR="00B541AF" w:rsidRPr="00B541AF">
        <w:rPr>
          <w:rFonts w:ascii="Minion Pro" w:hAnsi="Minion Pro"/>
          <w:sz w:val="24"/>
          <w:szCs w:val="24"/>
        </w:rPr>
        <w:t xml:space="preserve">. </w:t>
      </w:r>
      <w:r w:rsidR="00BA6F91">
        <w:rPr>
          <w:rFonts w:ascii="Minion Pro" w:hAnsi="Minion Pro"/>
          <w:sz w:val="24"/>
          <w:szCs w:val="24"/>
        </w:rPr>
        <w:t xml:space="preserve"> </w:t>
      </w:r>
      <w:r w:rsidR="00B541AF">
        <w:rPr>
          <w:rFonts w:ascii="Minion Pro" w:hAnsi="Minion Pro"/>
          <w:sz w:val="24"/>
          <w:szCs w:val="24"/>
        </w:rPr>
        <w:t>Further examination of the employment status by the time</w:t>
      </w:r>
      <w:r w:rsidR="0011620C">
        <w:rPr>
          <w:rFonts w:ascii="Minion Pro" w:hAnsi="Minion Pro"/>
          <w:sz w:val="24"/>
          <w:szCs w:val="24"/>
        </w:rPr>
        <w:t xml:space="preserve"> of onset of disability show</w:t>
      </w:r>
      <w:r w:rsidR="00B541AF">
        <w:rPr>
          <w:rFonts w:ascii="Minion Pro" w:hAnsi="Minion Pro"/>
          <w:sz w:val="24"/>
          <w:szCs w:val="24"/>
        </w:rPr>
        <w:t xml:space="preserve">s that </w:t>
      </w:r>
      <w:r w:rsidR="0041648B">
        <w:rPr>
          <w:rFonts w:ascii="Minion Pro" w:hAnsi="Minion Pro"/>
          <w:sz w:val="24"/>
          <w:szCs w:val="24"/>
        </w:rPr>
        <w:t xml:space="preserve">people who had their disability onset at work and during adulthood were </w:t>
      </w:r>
      <w:r w:rsidR="00BA6F91">
        <w:rPr>
          <w:rFonts w:ascii="Minion Pro" w:hAnsi="Minion Pro"/>
          <w:sz w:val="24"/>
          <w:szCs w:val="24"/>
        </w:rPr>
        <w:t xml:space="preserve">most likely to have been </w:t>
      </w:r>
      <w:r w:rsidR="00E16C85">
        <w:rPr>
          <w:rFonts w:ascii="Minion Pro" w:hAnsi="Minion Pro"/>
          <w:sz w:val="24"/>
          <w:szCs w:val="24"/>
        </w:rPr>
        <w:t>previously employed</w:t>
      </w:r>
      <w:r w:rsidR="00BA6F91">
        <w:rPr>
          <w:rFonts w:ascii="Minion Pro" w:hAnsi="Minion Pro"/>
          <w:sz w:val="24"/>
          <w:szCs w:val="24"/>
        </w:rPr>
        <w:t xml:space="preserve"> but not currently working (</w:t>
      </w:r>
      <w:r w:rsidR="00E16C85">
        <w:rPr>
          <w:rFonts w:ascii="Minion Pro" w:hAnsi="Minion Pro"/>
          <w:sz w:val="24"/>
          <w:szCs w:val="24"/>
        </w:rPr>
        <w:t>28.2</w:t>
      </w:r>
      <w:r w:rsidR="00B74988">
        <w:rPr>
          <w:rFonts w:ascii="Minion Pro" w:hAnsi="Minion Pro"/>
          <w:sz w:val="24"/>
          <w:szCs w:val="24"/>
        </w:rPr>
        <w:t xml:space="preserve"> </w:t>
      </w:r>
      <w:r w:rsidR="00A51728">
        <w:rPr>
          <w:rFonts w:ascii="Minion Pro" w:hAnsi="Minion Pro"/>
          <w:sz w:val="24"/>
          <w:szCs w:val="24"/>
        </w:rPr>
        <w:t>percent</w:t>
      </w:r>
      <w:r w:rsidR="00E16C85">
        <w:rPr>
          <w:rFonts w:ascii="Minion Pro" w:hAnsi="Minion Pro"/>
          <w:sz w:val="24"/>
          <w:szCs w:val="24"/>
        </w:rPr>
        <w:t>)</w:t>
      </w:r>
      <w:r w:rsidR="00DA4122">
        <w:rPr>
          <w:rFonts w:ascii="Minion Pro" w:hAnsi="Minion Pro"/>
          <w:sz w:val="24"/>
          <w:szCs w:val="24"/>
        </w:rPr>
        <w:t xml:space="preserve"> (Table </w:t>
      </w:r>
      <w:r w:rsidR="008E25CF">
        <w:rPr>
          <w:rFonts w:ascii="Minion Pro" w:hAnsi="Minion Pro"/>
          <w:sz w:val="24"/>
          <w:szCs w:val="24"/>
        </w:rPr>
        <w:t>5</w:t>
      </w:r>
      <w:r w:rsidR="00DA4122">
        <w:rPr>
          <w:rFonts w:ascii="Minion Pro" w:hAnsi="Minion Pro"/>
          <w:sz w:val="24"/>
          <w:szCs w:val="24"/>
        </w:rPr>
        <w:t>)</w:t>
      </w:r>
      <w:r w:rsidR="00BA6F91">
        <w:rPr>
          <w:rFonts w:ascii="Minion Pro" w:hAnsi="Minion Pro"/>
          <w:sz w:val="24"/>
          <w:szCs w:val="24"/>
        </w:rPr>
        <w:t>.  P</w:t>
      </w:r>
      <w:r w:rsidR="00E16C85">
        <w:rPr>
          <w:rFonts w:ascii="Minion Pro" w:hAnsi="Minion Pro"/>
          <w:sz w:val="24"/>
          <w:szCs w:val="24"/>
        </w:rPr>
        <w:t xml:space="preserve">eople </w:t>
      </w:r>
      <w:r w:rsidR="00BA6F91">
        <w:rPr>
          <w:rFonts w:ascii="Minion Pro" w:hAnsi="Minion Pro"/>
          <w:sz w:val="24"/>
          <w:szCs w:val="24"/>
        </w:rPr>
        <w:t>who never worked were most likely to have experienced disability onset during youth (2.8 percent)</w:t>
      </w:r>
      <w:r w:rsidR="008834D1">
        <w:rPr>
          <w:rFonts w:ascii="Minion Pro" w:hAnsi="Minion Pro"/>
          <w:sz w:val="24"/>
          <w:szCs w:val="24"/>
        </w:rPr>
        <w:t>.</w:t>
      </w:r>
      <w:r w:rsidR="00E16C85">
        <w:rPr>
          <w:rFonts w:ascii="Minion Pro" w:hAnsi="Minion Pro"/>
          <w:sz w:val="24"/>
          <w:szCs w:val="24"/>
        </w:rPr>
        <w:t xml:space="preserve"> </w:t>
      </w:r>
      <w:r w:rsidR="00BA6F91">
        <w:rPr>
          <w:rFonts w:ascii="Minion Pro" w:hAnsi="Minion Pro"/>
          <w:sz w:val="24"/>
          <w:szCs w:val="24"/>
        </w:rPr>
        <w:t xml:space="preserve"> Finally, among individuals not currently employed, 45.6 percent were previously employed at some point since the onset of their </w:t>
      </w:r>
      <w:r w:rsidR="009C24D6">
        <w:rPr>
          <w:rFonts w:ascii="Minion Pro" w:hAnsi="Minion Pro"/>
          <w:sz w:val="24"/>
          <w:szCs w:val="24"/>
        </w:rPr>
        <w:t>disability or health condition.</w:t>
      </w:r>
    </w:p>
    <w:p w:rsidR="0028795A" w:rsidRDefault="0028795A" w:rsidP="00847D92">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5</w:t>
      </w:r>
      <w:r w:rsidRPr="00E53DA2">
        <w:rPr>
          <w:rFonts w:ascii="Minion Pro" w:hAnsi="Minion Pro"/>
          <w:b/>
          <w:color w:val="345290" w:themeColor="accent1"/>
          <w:sz w:val="24"/>
          <w:szCs w:val="24"/>
        </w:rPr>
        <w:t>. Onset of disability or health condition (</w:t>
      </w:r>
      <w:r w:rsidR="00A51728">
        <w:rPr>
          <w:rFonts w:ascii="Minion Pro" w:hAnsi="Minion Pro"/>
          <w:b/>
          <w:color w:val="345290" w:themeColor="accent1"/>
          <w:sz w:val="24"/>
          <w:szCs w:val="24"/>
        </w:rPr>
        <w:t>percent</w:t>
      </w:r>
      <w:r w:rsidRPr="00E53DA2">
        <w:rPr>
          <w:rFonts w:ascii="Minion Pro" w:hAnsi="Minion Pro"/>
          <w:b/>
          <w:color w:val="345290" w:themeColor="accent1"/>
          <w:sz w:val="24"/>
          <w:szCs w:val="24"/>
        </w:rPr>
        <w:t>)</w:t>
      </w:r>
    </w:p>
    <w:tbl>
      <w:tblPr>
        <w:tblStyle w:val="TableGrid"/>
        <w:tblW w:w="9468" w:type="dxa"/>
        <w:tblBorders>
          <w:left w:val="none" w:sz="0" w:space="0" w:color="auto"/>
          <w:right w:val="none" w:sz="0" w:space="0" w:color="auto"/>
          <w:insideH w:val="none" w:sz="0" w:space="0" w:color="auto"/>
          <w:insideV w:val="none" w:sz="0" w:space="0" w:color="auto"/>
        </w:tblBorders>
        <w:tblLook w:val="04A0"/>
      </w:tblPr>
      <w:tblGrid>
        <w:gridCol w:w="2178"/>
        <w:gridCol w:w="1890"/>
        <w:gridCol w:w="1875"/>
        <w:gridCol w:w="1725"/>
        <w:gridCol w:w="1800"/>
      </w:tblGrid>
      <w:tr w:rsidR="00DA6D34" w:rsidRPr="004107C0" w:rsidTr="00847D92">
        <w:tc>
          <w:tcPr>
            <w:tcW w:w="2178" w:type="dxa"/>
            <w:tcBorders>
              <w:top w:val="single" w:sz="4" w:space="0" w:color="auto"/>
              <w:bottom w:val="single" w:sz="4" w:space="0" w:color="auto"/>
            </w:tcBorders>
            <w:vAlign w:val="center"/>
          </w:tcPr>
          <w:p w:rsidR="00DA6D34" w:rsidRPr="004107C0" w:rsidRDefault="00DA6D34" w:rsidP="00215A90">
            <w:pPr>
              <w:jc w:val="right"/>
              <w:rPr>
                <w:rFonts w:ascii="Minion Pro" w:hAnsi="Minion Pro"/>
                <w:sz w:val="24"/>
                <w:szCs w:val="24"/>
              </w:rPr>
            </w:pPr>
          </w:p>
        </w:tc>
        <w:tc>
          <w:tcPr>
            <w:tcW w:w="1890" w:type="dxa"/>
            <w:tcBorders>
              <w:top w:val="single" w:sz="4" w:space="0" w:color="auto"/>
              <w:bottom w:val="single" w:sz="4" w:space="0" w:color="auto"/>
            </w:tcBorders>
            <w:shd w:val="clear" w:color="auto" w:fill="auto"/>
            <w:vAlign w:val="center"/>
          </w:tcPr>
          <w:p w:rsidR="00DA6D34" w:rsidRPr="004107C0" w:rsidRDefault="00DA6D34" w:rsidP="00DA4122">
            <w:pPr>
              <w:jc w:val="center"/>
              <w:rPr>
                <w:rFonts w:ascii="Minion Pro" w:hAnsi="Minion Pro"/>
                <w:sz w:val="24"/>
                <w:szCs w:val="24"/>
              </w:rPr>
            </w:pPr>
            <w:r w:rsidRPr="004107C0">
              <w:rPr>
                <w:rFonts w:ascii="Minion Pro" w:hAnsi="Minion Pro"/>
                <w:sz w:val="24"/>
                <w:szCs w:val="24"/>
              </w:rPr>
              <w:t>Youth</w:t>
            </w:r>
          </w:p>
          <w:p w:rsidR="00DA6D34" w:rsidRPr="004107C0" w:rsidRDefault="00DA6D34" w:rsidP="00DA4122">
            <w:pPr>
              <w:jc w:val="center"/>
              <w:rPr>
                <w:rFonts w:ascii="Minion Pro" w:hAnsi="Minion Pro"/>
                <w:sz w:val="24"/>
                <w:szCs w:val="24"/>
              </w:rPr>
            </w:pPr>
            <w:r w:rsidRPr="004107C0">
              <w:rPr>
                <w:rFonts w:ascii="Minion Pro" w:hAnsi="Minion Pro"/>
                <w:sz w:val="24"/>
                <w:szCs w:val="24"/>
              </w:rPr>
              <w:t>(before working)</w:t>
            </w:r>
          </w:p>
        </w:tc>
        <w:tc>
          <w:tcPr>
            <w:tcW w:w="1875" w:type="dxa"/>
            <w:tcBorders>
              <w:top w:val="single" w:sz="4" w:space="0" w:color="auto"/>
              <w:bottom w:val="single" w:sz="4" w:space="0" w:color="auto"/>
            </w:tcBorders>
            <w:shd w:val="clear" w:color="auto" w:fill="auto"/>
            <w:vAlign w:val="center"/>
          </w:tcPr>
          <w:p w:rsidR="00DA6D34" w:rsidRPr="004107C0" w:rsidRDefault="00DA6D34" w:rsidP="00982790">
            <w:pPr>
              <w:jc w:val="center"/>
              <w:rPr>
                <w:rFonts w:ascii="Minion Pro" w:hAnsi="Minion Pro"/>
                <w:sz w:val="24"/>
                <w:szCs w:val="24"/>
              </w:rPr>
            </w:pPr>
            <w:r w:rsidRPr="004107C0">
              <w:rPr>
                <w:rFonts w:ascii="Minion Pro" w:hAnsi="Minion Pro"/>
                <w:sz w:val="24"/>
                <w:szCs w:val="24"/>
              </w:rPr>
              <w:t>Adulthood</w:t>
            </w:r>
          </w:p>
          <w:p w:rsidR="00DA6D34" w:rsidRPr="004107C0" w:rsidRDefault="00DA6D34">
            <w:pPr>
              <w:jc w:val="center"/>
              <w:rPr>
                <w:rFonts w:ascii="Minion Pro" w:hAnsi="Minion Pro"/>
                <w:sz w:val="24"/>
                <w:szCs w:val="24"/>
              </w:rPr>
            </w:pPr>
            <w:r w:rsidRPr="004107C0">
              <w:rPr>
                <w:rFonts w:ascii="Minion Pro" w:hAnsi="Minion Pro"/>
                <w:sz w:val="24"/>
                <w:szCs w:val="24"/>
              </w:rPr>
              <w:t>(not at work)</w:t>
            </w:r>
          </w:p>
        </w:tc>
        <w:tc>
          <w:tcPr>
            <w:tcW w:w="1725" w:type="dxa"/>
            <w:tcBorders>
              <w:top w:val="single" w:sz="4" w:space="0" w:color="auto"/>
              <w:bottom w:val="single" w:sz="4" w:space="0" w:color="auto"/>
            </w:tcBorders>
            <w:shd w:val="clear" w:color="auto" w:fill="auto"/>
            <w:vAlign w:val="center"/>
          </w:tcPr>
          <w:p w:rsidR="00DA6D34" w:rsidRPr="004107C0" w:rsidRDefault="00DA6D34">
            <w:pPr>
              <w:jc w:val="center"/>
              <w:rPr>
                <w:rFonts w:ascii="Minion Pro" w:hAnsi="Minion Pro"/>
                <w:sz w:val="24"/>
                <w:szCs w:val="24"/>
              </w:rPr>
            </w:pPr>
            <w:r w:rsidRPr="004107C0">
              <w:rPr>
                <w:rFonts w:ascii="Minion Pro" w:hAnsi="Minion Pro"/>
                <w:sz w:val="24"/>
                <w:szCs w:val="24"/>
              </w:rPr>
              <w:t>At work</w:t>
            </w:r>
          </w:p>
        </w:tc>
        <w:tc>
          <w:tcPr>
            <w:tcW w:w="1800" w:type="dxa"/>
            <w:tcBorders>
              <w:top w:val="single" w:sz="4" w:space="0" w:color="auto"/>
              <w:bottom w:val="single" w:sz="4" w:space="0" w:color="auto"/>
            </w:tcBorders>
            <w:shd w:val="clear" w:color="auto" w:fill="auto"/>
            <w:vAlign w:val="center"/>
          </w:tcPr>
          <w:p w:rsidR="00DA6D34" w:rsidRPr="004107C0" w:rsidRDefault="00DA6D34">
            <w:pPr>
              <w:jc w:val="center"/>
              <w:rPr>
                <w:rFonts w:ascii="Minion Pro" w:hAnsi="Minion Pro"/>
                <w:sz w:val="24"/>
                <w:szCs w:val="24"/>
              </w:rPr>
            </w:pPr>
            <w:r w:rsidRPr="004107C0">
              <w:rPr>
                <w:rFonts w:ascii="Minion Pro" w:hAnsi="Minion Pro"/>
                <w:sz w:val="24"/>
                <w:szCs w:val="24"/>
              </w:rPr>
              <w:t>Other</w:t>
            </w:r>
          </w:p>
        </w:tc>
      </w:tr>
      <w:tr w:rsidR="00DA6D34" w:rsidTr="00847D92">
        <w:tc>
          <w:tcPr>
            <w:tcW w:w="2178" w:type="dxa"/>
            <w:tcBorders>
              <w:top w:val="single" w:sz="4" w:space="0" w:color="auto"/>
              <w:left w:val="nil"/>
              <w:bottom w:val="nil"/>
              <w:right w:val="nil"/>
            </w:tcBorders>
            <w:vAlign w:val="center"/>
          </w:tcPr>
          <w:p w:rsidR="00DA6D34" w:rsidRDefault="00DA6D34" w:rsidP="00847D92">
            <w:pPr>
              <w:rPr>
                <w:rFonts w:ascii="Minion Pro" w:hAnsi="Minion Pro"/>
                <w:sz w:val="24"/>
                <w:szCs w:val="24"/>
              </w:rPr>
            </w:pPr>
            <w:r>
              <w:rPr>
                <w:rFonts w:ascii="Minion Pro" w:hAnsi="Minion Pro"/>
                <w:sz w:val="24"/>
                <w:szCs w:val="24"/>
              </w:rPr>
              <w:t>Total</w:t>
            </w:r>
          </w:p>
        </w:tc>
        <w:tc>
          <w:tcPr>
            <w:tcW w:w="1890" w:type="dxa"/>
            <w:tcBorders>
              <w:top w:val="single" w:sz="4" w:space="0" w:color="auto"/>
              <w:left w:val="nil"/>
              <w:bottom w:val="nil"/>
              <w:right w:val="nil"/>
            </w:tcBorders>
            <w:vAlign w:val="center"/>
          </w:tcPr>
          <w:p w:rsidR="00DA6D34" w:rsidRDefault="00DA6D34" w:rsidP="00847D92">
            <w:pPr>
              <w:jc w:val="right"/>
              <w:rPr>
                <w:rFonts w:ascii="Minion Pro" w:hAnsi="Minion Pro"/>
                <w:sz w:val="24"/>
                <w:szCs w:val="24"/>
              </w:rPr>
            </w:pPr>
            <w:r>
              <w:rPr>
                <w:rFonts w:ascii="Minion Pro" w:hAnsi="Minion Pro"/>
                <w:sz w:val="24"/>
                <w:szCs w:val="24"/>
              </w:rPr>
              <w:t>27.</w:t>
            </w:r>
            <w:r w:rsidR="002F546B">
              <w:rPr>
                <w:rFonts w:ascii="Minion Pro" w:hAnsi="Minion Pro"/>
                <w:sz w:val="24"/>
                <w:szCs w:val="24"/>
              </w:rPr>
              <w:t>2</w:t>
            </w:r>
          </w:p>
        </w:tc>
        <w:tc>
          <w:tcPr>
            <w:tcW w:w="1875" w:type="dxa"/>
            <w:tcBorders>
              <w:top w:val="single" w:sz="4" w:space="0" w:color="auto"/>
              <w:left w:val="nil"/>
              <w:bottom w:val="nil"/>
              <w:right w:val="nil"/>
            </w:tcBorders>
            <w:vAlign w:val="center"/>
          </w:tcPr>
          <w:p w:rsidR="00DA6D34" w:rsidRDefault="00DA6D34" w:rsidP="00847D92">
            <w:pPr>
              <w:jc w:val="right"/>
              <w:rPr>
                <w:rFonts w:ascii="Minion Pro" w:hAnsi="Minion Pro"/>
                <w:sz w:val="24"/>
                <w:szCs w:val="24"/>
              </w:rPr>
            </w:pPr>
            <w:r>
              <w:rPr>
                <w:rFonts w:ascii="Minion Pro" w:hAnsi="Minion Pro"/>
                <w:sz w:val="24"/>
                <w:szCs w:val="24"/>
              </w:rPr>
              <w:t>21.6</w:t>
            </w:r>
          </w:p>
        </w:tc>
        <w:tc>
          <w:tcPr>
            <w:tcW w:w="1725" w:type="dxa"/>
            <w:tcBorders>
              <w:top w:val="single" w:sz="4" w:space="0" w:color="auto"/>
              <w:left w:val="nil"/>
              <w:bottom w:val="nil"/>
              <w:right w:val="nil"/>
            </w:tcBorders>
            <w:vAlign w:val="center"/>
          </w:tcPr>
          <w:p w:rsidR="00DA6D34" w:rsidRDefault="00DA6D34" w:rsidP="00847D92">
            <w:pPr>
              <w:jc w:val="right"/>
              <w:rPr>
                <w:rFonts w:ascii="Minion Pro" w:hAnsi="Minion Pro"/>
                <w:sz w:val="24"/>
                <w:szCs w:val="24"/>
              </w:rPr>
            </w:pPr>
            <w:r>
              <w:rPr>
                <w:rFonts w:ascii="Minion Pro" w:hAnsi="Minion Pro"/>
                <w:sz w:val="24"/>
                <w:szCs w:val="24"/>
              </w:rPr>
              <w:t>49.0</w:t>
            </w:r>
          </w:p>
        </w:tc>
        <w:tc>
          <w:tcPr>
            <w:tcW w:w="1800" w:type="dxa"/>
            <w:tcBorders>
              <w:top w:val="single" w:sz="4" w:space="0" w:color="auto"/>
              <w:left w:val="nil"/>
              <w:bottom w:val="nil"/>
              <w:right w:val="nil"/>
            </w:tcBorders>
            <w:vAlign w:val="center"/>
          </w:tcPr>
          <w:p w:rsidR="00DA6D34" w:rsidRDefault="00DA6D34" w:rsidP="00847D92">
            <w:pPr>
              <w:jc w:val="right"/>
              <w:rPr>
                <w:rFonts w:ascii="Minion Pro" w:hAnsi="Minion Pro"/>
                <w:sz w:val="24"/>
                <w:szCs w:val="24"/>
              </w:rPr>
            </w:pPr>
            <w:r>
              <w:rPr>
                <w:rFonts w:ascii="Minion Pro" w:hAnsi="Minion Pro"/>
                <w:sz w:val="24"/>
                <w:szCs w:val="24"/>
              </w:rPr>
              <w:t>2.1</w:t>
            </w:r>
          </w:p>
        </w:tc>
      </w:tr>
      <w:tr w:rsidR="00DA6D34" w:rsidTr="00847D92">
        <w:tc>
          <w:tcPr>
            <w:tcW w:w="2178" w:type="dxa"/>
            <w:tcBorders>
              <w:top w:val="nil"/>
              <w:left w:val="nil"/>
              <w:bottom w:val="nil"/>
              <w:right w:val="nil"/>
            </w:tcBorders>
            <w:vAlign w:val="center"/>
          </w:tcPr>
          <w:p w:rsidR="00DA6D34" w:rsidRDefault="00DA6D34" w:rsidP="00847D92">
            <w:pPr>
              <w:rPr>
                <w:rFonts w:ascii="Minion Pro" w:hAnsi="Minion Pro"/>
                <w:sz w:val="24"/>
                <w:szCs w:val="24"/>
              </w:rPr>
            </w:pPr>
            <w:r>
              <w:rPr>
                <w:rFonts w:ascii="Minion Pro" w:hAnsi="Minion Pro"/>
                <w:sz w:val="24"/>
                <w:szCs w:val="24"/>
              </w:rPr>
              <w:t xml:space="preserve">Currently </w:t>
            </w:r>
            <w:r w:rsidR="00DA4122">
              <w:rPr>
                <w:rFonts w:ascii="Minion Pro" w:hAnsi="Minion Pro"/>
                <w:sz w:val="24"/>
                <w:szCs w:val="24"/>
              </w:rPr>
              <w:t>working</w:t>
            </w:r>
          </w:p>
        </w:tc>
        <w:tc>
          <w:tcPr>
            <w:tcW w:w="1890" w:type="dxa"/>
            <w:tcBorders>
              <w:top w:val="nil"/>
              <w:left w:val="nil"/>
              <w:bottom w:val="nil"/>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15.8</w:t>
            </w:r>
          </w:p>
        </w:tc>
        <w:tc>
          <w:tcPr>
            <w:tcW w:w="1875" w:type="dxa"/>
            <w:tcBorders>
              <w:top w:val="nil"/>
              <w:left w:val="nil"/>
              <w:bottom w:val="nil"/>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7.3</w:t>
            </w:r>
          </w:p>
        </w:tc>
        <w:tc>
          <w:tcPr>
            <w:tcW w:w="1725" w:type="dxa"/>
            <w:tcBorders>
              <w:top w:val="nil"/>
              <w:left w:val="nil"/>
              <w:bottom w:val="nil"/>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18.8</w:t>
            </w:r>
          </w:p>
        </w:tc>
        <w:tc>
          <w:tcPr>
            <w:tcW w:w="1800" w:type="dxa"/>
            <w:tcBorders>
              <w:top w:val="nil"/>
              <w:left w:val="nil"/>
              <w:bottom w:val="nil"/>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0.7</w:t>
            </w:r>
          </w:p>
        </w:tc>
      </w:tr>
      <w:tr w:rsidR="00DA6D34" w:rsidTr="00847D92">
        <w:tc>
          <w:tcPr>
            <w:tcW w:w="2178" w:type="dxa"/>
            <w:tcBorders>
              <w:top w:val="nil"/>
              <w:left w:val="nil"/>
              <w:bottom w:val="nil"/>
              <w:right w:val="nil"/>
            </w:tcBorders>
            <w:vAlign w:val="center"/>
          </w:tcPr>
          <w:p w:rsidR="00DA6D34" w:rsidRDefault="00DA6D34" w:rsidP="00847D92">
            <w:pPr>
              <w:rPr>
                <w:rFonts w:ascii="Minion Pro" w:hAnsi="Minion Pro"/>
                <w:sz w:val="24"/>
                <w:szCs w:val="24"/>
              </w:rPr>
            </w:pPr>
            <w:r>
              <w:rPr>
                <w:rFonts w:ascii="Minion Pro" w:hAnsi="Minion Pro"/>
                <w:sz w:val="24"/>
                <w:szCs w:val="24"/>
              </w:rPr>
              <w:t xml:space="preserve">Previously </w:t>
            </w:r>
            <w:r w:rsidR="00DA4122">
              <w:rPr>
                <w:rFonts w:ascii="Minion Pro" w:hAnsi="Minion Pro"/>
                <w:sz w:val="24"/>
                <w:szCs w:val="24"/>
              </w:rPr>
              <w:t>w</w:t>
            </w:r>
            <w:r>
              <w:rPr>
                <w:rFonts w:ascii="Minion Pro" w:hAnsi="Minion Pro"/>
                <w:sz w:val="24"/>
                <w:szCs w:val="24"/>
              </w:rPr>
              <w:t>orked</w:t>
            </w:r>
          </w:p>
        </w:tc>
        <w:tc>
          <w:tcPr>
            <w:tcW w:w="1890" w:type="dxa"/>
            <w:tcBorders>
              <w:top w:val="nil"/>
              <w:left w:val="nil"/>
              <w:bottom w:val="nil"/>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8.6</w:t>
            </w:r>
          </w:p>
        </w:tc>
        <w:tc>
          <w:tcPr>
            <w:tcW w:w="1875" w:type="dxa"/>
            <w:tcBorders>
              <w:top w:val="nil"/>
              <w:left w:val="nil"/>
              <w:bottom w:val="nil"/>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13.6</w:t>
            </w:r>
          </w:p>
        </w:tc>
        <w:tc>
          <w:tcPr>
            <w:tcW w:w="1725" w:type="dxa"/>
            <w:tcBorders>
              <w:top w:val="nil"/>
              <w:left w:val="nil"/>
              <w:bottom w:val="nil"/>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28.2</w:t>
            </w:r>
          </w:p>
        </w:tc>
        <w:tc>
          <w:tcPr>
            <w:tcW w:w="1800" w:type="dxa"/>
            <w:tcBorders>
              <w:top w:val="nil"/>
              <w:left w:val="nil"/>
              <w:bottom w:val="nil"/>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1.1</w:t>
            </w:r>
          </w:p>
        </w:tc>
      </w:tr>
      <w:tr w:rsidR="00DA6D34" w:rsidTr="00847D92">
        <w:tc>
          <w:tcPr>
            <w:tcW w:w="2178" w:type="dxa"/>
            <w:tcBorders>
              <w:top w:val="nil"/>
              <w:left w:val="nil"/>
              <w:bottom w:val="single" w:sz="4" w:space="0" w:color="auto"/>
              <w:right w:val="nil"/>
            </w:tcBorders>
            <w:vAlign w:val="center"/>
          </w:tcPr>
          <w:p w:rsidR="00DA6D34" w:rsidRDefault="00DA6D34" w:rsidP="00847D92">
            <w:pPr>
              <w:rPr>
                <w:rFonts w:ascii="Minion Pro" w:hAnsi="Minion Pro"/>
                <w:sz w:val="24"/>
                <w:szCs w:val="24"/>
              </w:rPr>
            </w:pPr>
            <w:r>
              <w:rPr>
                <w:rFonts w:ascii="Minion Pro" w:hAnsi="Minion Pro"/>
                <w:sz w:val="24"/>
                <w:szCs w:val="24"/>
              </w:rPr>
              <w:t xml:space="preserve">Never </w:t>
            </w:r>
            <w:r w:rsidR="00DA4122">
              <w:rPr>
                <w:rFonts w:ascii="Minion Pro" w:hAnsi="Minion Pro"/>
                <w:sz w:val="24"/>
                <w:szCs w:val="24"/>
              </w:rPr>
              <w:t>w</w:t>
            </w:r>
            <w:r>
              <w:rPr>
                <w:rFonts w:ascii="Minion Pro" w:hAnsi="Minion Pro"/>
                <w:sz w:val="24"/>
                <w:szCs w:val="24"/>
              </w:rPr>
              <w:t>orked</w:t>
            </w:r>
          </w:p>
        </w:tc>
        <w:tc>
          <w:tcPr>
            <w:tcW w:w="1890" w:type="dxa"/>
            <w:tcBorders>
              <w:top w:val="nil"/>
              <w:left w:val="nil"/>
              <w:bottom w:val="single" w:sz="4" w:space="0" w:color="auto"/>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2.8</w:t>
            </w:r>
          </w:p>
        </w:tc>
        <w:tc>
          <w:tcPr>
            <w:tcW w:w="1875" w:type="dxa"/>
            <w:tcBorders>
              <w:top w:val="nil"/>
              <w:left w:val="nil"/>
              <w:bottom w:val="single" w:sz="4" w:space="0" w:color="auto"/>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0.7</w:t>
            </w:r>
          </w:p>
        </w:tc>
        <w:tc>
          <w:tcPr>
            <w:tcW w:w="1725" w:type="dxa"/>
            <w:tcBorders>
              <w:top w:val="nil"/>
              <w:left w:val="nil"/>
              <w:bottom w:val="single" w:sz="4" w:space="0" w:color="auto"/>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2.0</w:t>
            </w:r>
          </w:p>
        </w:tc>
        <w:tc>
          <w:tcPr>
            <w:tcW w:w="1800" w:type="dxa"/>
            <w:tcBorders>
              <w:top w:val="nil"/>
              <w:left w:val="nil"/>
              <w:bottom w:val="single" w:sz="4" w:space="0" w:color="auto"/>
              <w:right w:val="nil"/>
            </w:tcBorders>
            <w:vAlign w:val="center"/>
          </w:tcPr>
          <w:p w:rsidR="00DA6D34" w:rsidRDefault="002F546B" w:rsidP="00847D92">
            <w:pPr>
              <w:jc w:val="right"/>
              <w:rPr>
                <w:rFonts w:ascii="Minion Pro" w:hAnsi="Minion Pro"/>
                <w:sz w:val="24"/>
                <w:szCs w:val="24"/>
              </w:rPr>
            </w:pPr>
            <w:r>
              <w:rPr>
                <w:rFonts w:ascii="Minion Pro" w:hAnsi="Minion Pro"/>
                <w:sz w:val="24"/>
                <w:szCs w:val="24"/>
              </w:rPr>
              <w:t>0.2</w:t>
            </w:r>
          </w:p>
        </w:tc>
      </w:tr>
    </w:tbl>
    <w:p w:rsidR="005958D2" w:rsidRPr="00917EE0" w:rsidRDefault="00ED455E" w:rsidP="00917EE0">
      <w:pPr>
        <w:pStyle w:val="Heading2"/>
        <w:spacing w:after="240"/>
        <w:rPr>
          <w:rFonts w:ascii="Minion Pro" w:hAnsi="Minion Pro"/>
          <w:color w:val="AEC12D" w:themeColor="accent3"/>
          <w:sz w:val="24"/>
          <w:szCs w:val="24"/>
        </w:rPr>
      </w:pPr>
      <w:bookmarkStart w:id="14" w:name="_Toc420659752"/>
      <w:r w:rsidRPr="00917EE0">
        <w:rPr>
          <w:rFonts w:ascii="Minion Pro" w:hAnsi="Minion Pro"/>
          <w:color w:val="AEC12D" w:themeColor="accent3"/>
          <w:sz w:val="24"/>
          <w:szCs w:val="24"/>
        </w:rPr>
        <w:lastRenderedPageBreak/>
        <w:t>Striving to W</w:t>
      </w:r>
      <w:r w:rsidR="008859F8" w:rsidRPr="00917EE0">
        <w:rPr>
          <w:rFonts w:ascii="Minion Pro" w:hAnsi="Minion Pro"/>
          <w:color w:val="AEC12D" w:themeColor="accent3"/>
          <w:sz w:val="24"/>
          <w:szCs w:val="24"/>
        </w:rPr>
        <w:t>ork</w:t>
      </w:r>
      <w:bookmarkEnd w:id="14"/>
    </w:p>
    <w:p w:rsidR="007A2579" w:rsidRDefault="00B23743" w:rsidP="00BC6043">
      <w:pPr>
        <w:spacing w:line="360" w:lineRule="auto"/>
        <w:ind w:firstLine="720"/>
        <w:rPr>
          <w:rFonts w:ascii="Minion Pro" w:hAnsi="Minion Pro"/>
          <w:sz w:val="24"/>
          <w:szCs w:val="24"/>
        </w:rPr>
      </w:pPr>
      <w:r>
        <w:rPr>
          <w:rFonts w:ascii="Minion Pro" w:hAnsi="Minion Pro"/>
          <w:sz w:val="24"/>
          <w:szCs w:val="24"/>
        </w:rPr>
        <w:t xml:space="preserve">A primary objective of the </w:t>
      </w:r>
      <w:r w:rsidR="00BA6F91">
        <w:rPr>
          <w:rFonts w:ascii="Minion Pro" w:hAnsi="Minion Pro"/>
          <w:sz w:val="24"/>
          <w:szCs w:val="24"/>
        </w:rPr>
        <w:t xml:space="preserve">2015 </w:t>
      </w:r>
      <w:r w:rsidR="00FD5B55">
        <w:rPr>
          <w:rFonts w:ascii="Minion Pro" w:hAnsi="Minion Pro"/>
          <w:sz w:val="24"/>
          <w:szCs w:val="24"/>
        </w:rPr>
        <w:t>KFNEADS</w:t>
      </w:r>
      <w:r w:rsidR="00A92054">
        <w:rPr>
          <w:rFonts w:ascii="Minion Pro" w:hAnsi="Minion Pro"/>
          <w:sz w:val="24"/>
          <w:szCs w:val="24"/>
        </w:rPr>
        <w:t xml:space="preserve"> was to document</w:t>
      </w:r>
      <w:r>
        <w:rPr>
          <w:rFonts w:ascii="Minion Pro" w:hAnsi="Minion Pro"/>
          <w:sz w:val="24"/>
          <w:szCs w:val="24"/>
        </w:rPr>
        <w:t xml:space="preserve"> ways in which people with disabilities strive to work. </w:t>
      </w:r>
      <w:r w:rsidR="00BA6F91">
        <w:rPr>
          <w:rFonts w:ascii="Minion Pro" w:hAnsi="Minion Pro"/>
          <w:sz w:val="24"/>
          <w:szCs w:val="24"/>
        </w:rPr>
        <w:t xml:space="preserve"> </w:t>
      </w:r>
      <w:r w:rsidR="0011620C">
        <w:rPr>
          <w:rFonts w:ascii="Minion Pro" w:hAnsi="Minion Pro"/>
          <w:sz w:val="24"/>
          <w:szCs w:val="24"/>
        </w:rPr>
        <w:t>The s</w:t>
      </w:r>
      <w:r>
        <w:rPr>
          <w:rFonts w:ascii="Minion Pro" w:hAnsi="Minion Pro"/>
          <w:sz w:val="24"/>
          <w:szCs w:val="24"/>
        </w:rPr>
        <w:t xml:space="preserve">triving to work characteristic of the survey respondents was </w:t>
      </w:r>
      <w:r w:rsidR="00582891">
        <w:rPr>
          <w:rFonts w:ascii="Minion Pro" w:hAnsi="Minion Pro"/>
          <w:sz w:val="24"/>
          <w:szCs w:val="24"/>
        </w:rPr>
        <w:t xml:space="preserve">identified in several ways among various groups of individuals. </w:t>
      </w:r>
      <w:r w:rsidR="00BA6F91">
        <w:rPr>
          <w:rFonts w:ascii="Minion Pro" w:hAnsi="Minion Pro"/>
          <w:sz w:val="24"/>
          <w:szCs w:val="24"/>
        </w:rPr>
        <w:t xml:space="preserve"> </w:t>
      </w:r>
      <w:r w:rsidR="00F8679F">
        <w:rPr>
          <w:rFonts w:ascii="Minion Pro" w:hAnsi="Minion Pro"/>
          <w:sz w:val="24"/>
          <w:szCs w:val="24"/>
        </w:rPr>
        <w:t xml:space="preserve">Table </w:t>
      </w:r>
      <w:r w:rsidR="008E25CF">
        <w:rPr>
          <w:rFonts w:ascii="Minion Pro" w:hAnsi="Minion Pro"/>
          <w:sz w:val="24"/>
          <w:szCs w:val="24"/>
        </w:rPr>
        <w:t>6</w:t>
      </w:r>
      <w:r w:rsidR="00235C98">
        <w:rPr>
          <w:rFonts w:ascii="Minion Pro" w:hAnsi="Minion Pro"/>
          <w:sz w:val="24"/>
          <w:szCs w:val="24"/>
        </w:rPr>
        <w:t xml:space="preserve"> shows that a</w:t>
      </w:r>
      <w:r w:rsidR="00582891">
        <w:rPr>
          <w:rFonts w:ascii="Minion Pro" w:hAnsi="Minion Pro"/>
          <w:sz w:val="24"/>
          <w:szCs w:val="24"/>
        </w:rPr>
        <w:t>mong all people with disabilities, 68</w:t>
      </w:r>
      <w:r w:rsidR="008E25CF">
        <w:rPr>
          <w:rFonts w:ascii="Minion Pro" w:hAnsi="Minion Pro"/>
          <w:sz w:val="24"/>
          <w:szCs w:val="24"/>
        </w:rPr>
        <w:t>.4</w:t>
      </w:r>
      <w:r w:rsidR="00BA6F91">
        <w:rPr>
          <w:rFonts w:ascii="Minion Pro" w:hAnsi="Minion Pro"/>
          <w:sz w:val="24"/>
          <w:szCs w:val="24"/>
        </w:rPr>
        <w:t xml:space="preserve"> </w:t>
      </w:r>
      <w:r w:rsidR="00A51728">
        <w:rPr>
          <w:rFonts w:ascii="Minion Pro" w:hAnsi="Minion Pro"/>
          <w:sz w:val="24"/>
          <w:szCs w:val="24"/>
        </w:rPr>
        <w:t>percent</w:t>
      </w:r>
      <w:r w:rsidR="00582891">
        <w:rPr>
          <w:rFonts w:ascii="Minion Pro" w:hAnsi="Minion Pro"/>
          <w:sz w:val="24"/>
          <w:szCs w:val="24"/>
        </w:rPr>
        <w:t xml:space="preserve"> </w:t>
      </w:r>
      <w:r w:rsidR="00235C98">
        <w:rPr>
          <w:rFonts w:ascii="Minion Pro" w:hAnsi="Minion Pro"/>
          <w:sz w:val="24"/>
          <w:szCs w:val="24"/>
        </w:rPr>
        <w:t xml:space="preserve">were </w:t>
      </w:r>
      <w:r w:rsidR="00582891">
        <w:rPr>
          <w:rFonts w:ascii="Minion Pro" w:hAnsi="Minion Pro"/>
          <w:sz w:val="24"/>
          <w:szCs w:val="24"/>
        </w:rPr>
        <w:t>striv</w:t>
      </w:r>
      <w:r w:rsidR="00235C98">
        <w:rPr>
          <w:rFonts w:ascii="Minion Pro" w:hAnsi="Minion Pro"/>
          <w:sz w:val="24"/>
          <w:szCs w:val="24"/>
        </w:rPr>
        <w:t>ing</w:t>
      </w:r>
      <w:r w:rsidR="00582891">
        <w:rPr>
          <w:rFonts w:ascii="Minion Pro" w:hAnsi="Minion Pro"/>
          <w:sz w:val="24"/>
          <w:szCs w:val="24"/>
        </w:rPr>
        <w:t xml:space="preserve"> to work in many </w:t>
      </w:r>
      <w:r w:rsidR="00A92054">
        <w:rPr>
          <w:rFonts w:ascii="Minion Pro" w:hAnsi="Minion Pro"/>
          <w:sz w:val="24"/>
          <w:szCs w:val="24"/>
        </w:rPr>
        <w:t xml:space="preserve">different </w:t>
      </w:r>
      <w:r w:rsidR="00582891">
        <w:rPr>
          <w:rFonts w:ascii="Minion Pro" w:hAnsi="Minion Pro"/>
          <w:sz w:val="24"/>
          <w:szCs w:val="24"/>
        </w:rPr>
        <w:t xml:space="preserve">ways. </w:t>
      </w:r>
      <w:r w:rsidR="00BA6F91">
        <w:rPr>
          <w:rFonts w:ascii="Minion Pro" w:hAnsi="Minion Pro"/>
          <w:sz w:val="24"/>
          <w:szCs w:val="24"/>
        </w:rPr>
        <w:t xml:space="preserve"> </w:t>
      </w:r>
      <w:r w:rsidR="00582891">
        <w:rPr>
          <w:rFonts w:ascii="Minion Pro" w:hAnsi="Minion Pro"/>
          <w:sz w:val="24"/>
          <w:szCs w:val="24"/>
        </w:rPr>
        <w:t xml:space="preserve">Striving to work is demonstrated through behaviors such as actively looking for work, pursuing training or education programs, preparing for the job market by getting help with resume writing, interviewing etc. </w:t>
      </w:r>
      <w:r w:rsidR="00BA6F91">
        <w:rPr>
          <w:rFonts w:ascii="Minion Pro" w:hAnsi="Minion Pro"/>
          <w:sz w:val="24"/>
          <w:szCs w:val="24"/>
        </w:rPr>
        <w:t xml:space="preserve"> </w:t>
      </w:r>
      <w:r w:rsidR="00582891">
        <w:rPr>
          <w:rFonts w:ascii="Minion Pro" w:hAnsi="Minion Pro"/>
          <w:sz w:val="24"/>
          <w:szCs w:val="24"/>
        </w:rPr>
        <w:t xml:space="preserve">Workers with disabilities </w:t>
      </w:r>
      <w:r w:rsidR="00235C98">
        <w:rPr>
          <w:rFonts w:ascii="Minion Pro" w:hAnsi="Minion Pro"/>
          <w:sz w:val="24"/>
          <w:szCs w:val="24"/>
        </w:rPr>
        <w:t>we</w:t>
      </w:r>
      <w:r w:rsidR="00582891">
        <w:rPr>
          <w:rFonts w:ascii="Minion Pro" w:hAnsi="Minion Pro"/>
          <w:sz w:val="24"/>
          <w:szCs w:val="24"/>
        </w:rPr>
        <w:t>re the largest group striv</w:t>
      </w:r>
      <w:r w:rsidR="00235C98">
        <w:rPr>
          <w:rFonts w:ascii="Minion Pro" w:hAnsi="Minion Pro"/>
          <w:sz w:val="24"/>
          <w:szCs w:val="24"/>
        </w:rPr>
        <w:t>ing</w:t>
      </w:r>
      <w:r w:rsidR="00582891">
        <w:rPr>
          <w:rFonts w:ascii="Minion Pro" w:hAnsi="Minion Pro"/>
          <w:sz w:val="24"/>
          <w:szCs w:val="24"/>
        </w:rPr>
        <w:t xml:space="preserve"> to work</w:t>
      </w:r>
      <w:r w:rsidR="004C489E">
        <w:rPr>
          <w:rFonts w:ascii="Minion Pro" w:hAnsi="Minion Pro"/>
          <w:sz w:val="24"/>
          <w:szCs w:val="24"/>
        </w:rPr>
        <w:t xml:space="preserve"> by maintaining and sustaining their current employment</w:t>
      </w:r>
      <w:r w:rsidR="00BA6F91">
        <w:rPr>
          <w:rFonts w:ascii="Minion Pro" w:hAnsi="Minion Pro"/>
          <w:sz w:val="24"/>
          <w:szCs w:val="24"/>
        </w:rPr>
        <w:t xml:space="preserve">.  </w:t>
      </w:r>
      <w:r w:rsidR="00D40C94">
        <w:rPr>
          <w:rFonts w:ascii="Minion Pro" w:hAnsi="Minion Pro"/>
          <w:sz w:val="24"/>
          <w:szCs w:val="24"/>
        </w:rPr>
        <w:t xml:space="preserve"> </w:t>
      </w:r>
      <w:r w:rsidR="00945B07">
        <w:rPr>
          <w:rFonts w:ascii="Minion Pro" w:hAnsi="Minion Pro"/>
          <w:sz w:val="24"/>
          <w:szCs w:val="24"/>
        </w:rPr>
        <w:t>I</w:t>
      </w:r>
      <w:r w:rsidR="00235C98">
        <w:rPr>
          <w:rFonts w:ascii="Minion Pro" w:hAnsi="Minion Pro"/>
          <w:sz w:val="24"/>
          <w:szCs w:val="24"/>
        </w:rPr>
        <w:t>ndividuals</w:t>
      </w:r>
      <w:r w:rsidR="00945B07">
        <w:rPr>
          <w:rFonts w:ascii="Minion Pro" w:hAnsi="Minion Pro"/>
          <w:sz w:val="24"/>
          <w:szCs w:val="24"/>
        </w:rPr>
        <w:t xml:space="preserve"> </w:t>
      </w:r>
      <w:r w:rsidR="00235C98">
        <w:rPr>
          <w:rFonts w:ascii="Minion Pro" w:hAnsi="Minion Pro"/>
          <w:sz w:val="24"/>
          <w:szCs w:val="24"/>
        </w:rPr>
        <w:t xml:space="preserve">who </w:t>
      </w:r>
      <w:r w:rsidR="00D40C94">
        <w:rPr>
          <w:rFonts w:ascii="Minion Pro" w:hAnsi="Minion Pro"/>
          <w:sz w:val="24"/>
          <w:szCs w:val="24"/>
        </w:rPr>
        <w:t xml:space="preserve">previously </w:t>
      </w:r>
      <w:r w:rsidR="00235C98">
        <w:rPr>
          <w:rFonts w:ascii="Minion Pro" w:hAnsi="Minion Pro"/>
          <w:sz w:val="24"/>
          <w:szCs w:val="24"/>
        </w:rPr>
        <w:t>work</w:t>
      </w:r>
      <w:r w:rsidR="00D40C94">
        <w:rPr>
          <w:rFonts w:ascii="Minion Pro" w:hAnsi="Minion Pro"/>
          <w:sz w:val="24"/>
          <w:szCs w:val="24"/>
        </w:rPr>
        <w:t xml:space="preserve">ed, those who </w:t>
      </w:r>
      <w:r w:rsidR="00235C98">
        <w:rPr>
          <w:rFonts w:ascii="Minion Pro" w:hAnsi="Minion Pro"/>
          <w:sz w:val="24"/>
          <w:szCs w:val="24"/>
        </w:rPr>
        <w:t>we</w:t>
      </w:r>
      <w:r w:rsidR="00D40C94">
        <w:rPr>
          <w:rFonts w:ascii="Minion Pro" w:hAnsi="Minion Pro"/>
          <w:sz w:val="24"/>
          <w:szCs w:val="24"/>
        </w:rPr>
        <w:t xml:space="preserve">re looking for work and those who </w:t>
      </w:r>
      <w:r w:rsidR="00235C98">
        <w:rPr>
          <w:rFonts w:ascii="Minion Pro" w:hAnsi="Minion Pro"/>
          <w:sz w:val="24"/>
          <w:szCs w:val="24"/>
        </w:rPr>
        <w:t>had been</w:t>
      </w:r>
      <w:r w:rsidR="00D40C94">
        <w:rPr>
          <w:rFonts w:ascii="Minion Pro" w:hAnsi="Minion Pro"/>
          <w:sz w:val="24"/>
          <w:szCs w:val="24"/>
        </w:rPr>
        <w:t xml:space="preserve"> employed since the onset of their disability </w:t>
      </w:r>
      <w:r w:rsidR="00235C98">
        <w:rPr>
          <w:rFonts w:ascii="Minion Pro" w:hAnsi="Minion Pro"/>
          <w:sz w:val="24"/>
          <w:szCs w:val="24"/>
        </w:rPr>
        <w:t>we</w:t>
      </w:r>
      <w:r w:rsidR="00D40C94">
        <w:rPr>
          <w:rFonts w:ascii="Minion Pro" w:hAnsi="Minion Pro"/>
          <w:sz w:val="24"/>
          <w:szCs w:val="24"/>
        </w:rPr>
        <w:t xml:space="preserve">re illustrative of the striving to work concept. </w:t>
      </w:r>
      <w:r w:rsidR="00BA6F91">
        <w:rPr>
          <w:rFonts w:ascii="Minion Pro" w:hAnsi="Minion Pro"/>
          <w:sz w:val="24"/>
          <w:szCs w:val="24"/>
        </w:rPr>
        <w:t xml:space="preserve"> </w:t>
      </w:r>
      <w:r w:rsidR="00D40C94">
        <w:rPr>
          <w:rFonts w:ascii="Minion Pro" w:hAnsi="Minion Pro"/>
          <w:sz w:val="24"/>
          <w:szCs w:val="24"/>
        </w:rPr>
        <w:t>Figure 1 shows</w:t>
      </w:r>
      <w:r w:rsidR="00A92054">
        <w:rPr>
          <w:rFonts w:ascii="Minion Pro" w:hAnsi="Minion Pro"/>
          <w:sz w:val="24"/>
          <w:szCs w:val="24"/>
        </w:rPr>
        <w:t xml:space="preserve"> the </w:t>
      </w:r>
      <w:r w:rsidR="00C816D9">
        <w:rPr>
          <w:rFonts w:ascii="Minion Pro" w:hAnsi="Minion Pro"/>
          <w:sz w:val="24"/>
          <w:szCs w:val="24"/>
        </w:rPr>
        <w:t>different groups of</w:t>
      </w:r>
      <w:r w:rsidR="00A92054">
        <w:rPr>
          <w:rFonts w:ascii="Minion Pro" w:hAnsi="Minion Pro"/>
          <w:sz w:val="24"/>
          <w:szCs w:val="24"/>
        </w:rPr>
        <w:t xml:space="preserve"> survey respondents </w:t>
      </w:r>
      <w:r w:rsidR="00C816D9">
        <w:rPr>
          <w:rFonts w:ascii="Minion Pro" w:hAnsi="Minion Pro"/>
          <w:sz w:val="24"/>
          <w:szCs w:val="24"/>
        </w:rPr>
        <w:t>who</w:t>
      </w:r>
      <w:r w:rsidR="00D40C94">
        <w:rPr>
          <w:rFonts w:ascii="Minion Pro" w:hAnsi="Minion Pro"/>
          <w:sz w:val="24"/>
          <w:szCs w:val="24"/>
        </w:rPr>
        <w:t xml:space="preserve"> were striving</w:t>
      </w:r>
      <w:r w:rsidR="00A92054">
        <w:rPr>
          <w:rFonts w:ascii="Minion Pro" w:hAnsi="Minion Pro"/>
          <w:sz w:val="24"/>
          <w:szCs w:val="24"/>
        </w:rPr>
        <w:t xml:space="preserve"> to work</w:t>
      </w:r>
      <w:r w:rsidR="00382388">
        <w:rPr>
          <w:rFonts w:ascii="Minion Pro" w:hAnsi="Minion Pro"/>
          <w:sz w:val="24"/>
          <w:szCs w:val="24"/>
        </w:rPr>
        <w:t>.</w:t>
      </w:r>
    </w:p>
    <w:p w:rsidR="00DA6D34" w:rsidRPr="00487CA7" w:rsidRDefault="00DA6D34" w:rsidP="000E785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6</w:t>
      </w:r>
      <w:r w:rsidRPr="00487CA7">
        <w:rPr>
          <w:rFonts w:ascii="Minion Pro" w:hAnsi="Minion Pro"/>
          <w:b/>
          <w:color w:val="345290" w:themeColor="accent1"/>
          <w:sz w:val="24"/>
          <w:szCs w:val="24"/>
        </w:rPr>
        <w:t>. Individuals with disabilities striving to work (</w:t>
      </w:r>
      <w:r w:rsidR="00A51728">
        <w:rPr>
          <w:rFonts w:ascii="Minion Pro" w:hAnsi="Minion Pro"/>
          <w:b/>
          <w:color w:val="345290" w:themeColor="accent1"/>
          <w:sz w:val="24"/>
          <w:szCs w:val="24"/>
        </w:rPr>
        <w:t>percent</w:t>
      </w:r>
      <w:r w:rsidRPr="00487CA7">
        <w:rPr>
          <w:rFonts w:ascii="Minion Pro" w:hAnsi="Minion Pro"/>
          <w:b/>
          <w:color w:val="345290" w:themeColor="accent1"/>
          <w:sz w:val="24"/>
          <w:szCs w:val="24"/>
        </w:rPr>
        <w:t>)</w:t>
      </w:r>
    </w:p>
    <w:tbl>
      <w:tblPr>
        <w:tblStyle w:val="TableGrid"/>
        <w:tblW w:w="9378" w:type="dxa"/>
        <w:tblBorders>
          <w:left w:val="none" w:sz="0" w:space="0" w:color="auto"/>
          <w:right w:val="none" w:sz="0" w:space="0" w:color="auto"/>
          <w:insideH w:val="none" w:sz="0" w:space="0" w:color="auto"/>
          <w:insideV w:val="none" w:sz="0" w:space="0" w:color="auto"/>
        </w:tblBorders>
        <w:tblLayout w:type="fixed"/>
        <w:tblLook w:val="04A0"/>
      </w:tblPr>
      <w:tblGrid>
        <w:gridCol w:w="2304"/>
        <w:gridCol w:w="2304"/>
        <w:gridCol w:w="2304"/>
        <w:gridCol w:w="2466"/>
      </w:tblGrid>
      <w:tr w:rsidR="00DA6D34" w:rsidRPr="00D925E7" w:rsidTr="00215A90">
        <w:trPr>
          <w:trHeight w:val="315"/>
        </w:trPr>
        <w:tc>
          <w:tcPr>
            <w:tcW w:w="2304" w:type="dxa"/>
            <w:tcBorders>
              <w:top w:val="single" w:sz="4" w:space="0" w:color="auto"/>
              <w:bottom w:val="single" w:sz="4" w:space="0" w:color="auto"/>
            </w:tcBorders>
            <w:shd w:val="clear" w:color="auto" w:fill="auto"/>
            <w:noWrap/>
            <w:vAlign w:val="center"/>
            <w:hideMark/>
          </w:tcPr>
          <w:p w:rsidR="00DA6D34" w:rsidRPr="004107C0" w:rsidRDefault="00DA6D34" w:rsidP="00904732">
            <w:pPr>
              <w:jc w:val="center"/>
              <w:rPr>
                <w:rFonts w:ascii="Minion Pro" w:hAnsi="Minion Pro"/>
                <w:sz w:val="24"/>
                <w:szCs w:val="24"/>
              </w:rPr>
            </w:pPr>
            <w:r w:rsidRPr="004107C0">
              <w:rPr>
                <w:rFonts w:ascii="Minion Pro" w:hAnsi="Minion Pro"/>
                <w:sz w:val="24"/>
                <w:szCs w:val="24"/>
              </w:rPr>
              <w:t>Total</w:t>
            </w:r>
          </w:p>
        </w:tc>
        <w:tc>
          <w:tcPr>
            <w:tcW w:w="2304" w:type="dxa"/>
            <w:tcBorders>
              <w:top w:val="single" w:sz="4" w:space="0" w:color="auto"/>
              <w:bottom w:val="single" w:sz="4" w:space="0" w:color="auto"/>
            </w:tcBorders>
            <w:shd w:val="clear" w:color="auto" w:fill="auto"/>
            <w:noWrap/>
            <w:vAlign w:val="center"/>
            <w:hideMark/>
          </w:tcPr>
          <w:p w:rsidR="00DA6D34" w:rsidRPr="004107C0" w:rsidRDefault="00DA6D34" w:rsidP="00904732">
            <w:pPr>
              <w:jc w:val="center"/>
              <w:rPr>
                <w:rFonts w:ascii="Minion Pro" w:hAnsi="Minion Pro"/>
                <w:sz w:val="24"/>
                <w:szCs w:val="24"/>
              </w:rPr>
            </w:pPr>
            <w:r w:rsidRPr="004107C0">
              <w:rPr>
                <w:rFonts w:ascii="Minion Pro" w:hAnsi="Minion Pro"/>
                <w:sz w:val="24"/>
                <w:szCs w:val="24"/>
              </w:rPr>
              <w:t>Working</w:t>
            </w:r>
          </w:p>
        </w:tc>
        <w:tc>
          <w:tcPr>
            <w:tcW w:w="2304" w:type="dxa"/>
            <w:tcBorders>
              <w:top w:val="single" w:sz="4" w:space="0" w:color="auto"/>
              <w:bottom w:val="single" w:sz="4" w:space="0" w:color="auto"/>
            </w:tcBorders>
            <w:shd w:val="clear" w:color="auto" w:fill="auto"/>
            <w:noWrap/>
            <w:vAlign w:val="center"/>
            <w:hideMark/>
          </w:tcPr>
          <w:p w:rsidR="00DA6D34" w:rsidRPr="004107C0" w:rsidRDefault="00DA6D34" w:rsidP="00904732">
            <w:pPr>
              <w:jc w:val="center"/>
              <w:rPr>
                <w:rFonts w:ascii="Minion Pro" w:hAnsi="Minion Pro"/>
                <w:sz w:val="24"/>
                <w:szCs w:val="24"/>
              </w:rPr>
            </w:pPr>
            <w:r w:rsidRPr="004107C0">
              <w:rPr>
                <w:rFonts w:ascii="Minion Pro" w:hAnsi="Minion Pro"/>
                <w:sz w:val="24"/>
                <w:szCs w:val="24"/>
              </w:rPr>
              <w:t>Previously worked</w:t>
            </w:r>
          </w:p>
        </w:tc>
        <w:tc>
          <w:tcPr>
            <w:tcW w:w="2466" w:type="dxa"/>
            <w:tcBorders>
              <w:top w:val="single" w:sz="4" w:space="0" w:color="auto"/>
              <w:bottom w:val="single" w:sz="4" w:space="0" w:color="auto"/>
            </w:tcBorders>
            <w:shd w:val="clear" w:color="auto" w:fill="auto"/>
            <w:noWrap/>
            <w:vAlign w:val="center"/>
            <w:hideMark/>
          </w:tcPr>
          <w:p w:rsidR="00DA6D34" w:rsidRPr="004107C0" w:rsidRDefault="00DA6D34" w:rsidP="00904732">
            <w:pPr>
              <w:jc w:val="center"/>
              <w:rPr>
                <w:rFonts w:ascii="Minion Pro" w:hAnsi="Minion Pro"/>
                <w:sz w:val="24"/>
                <w:szCs w:val="24"/>
              </w:rPr>
            </w:pPr>
            <w:r w:rsidRPr="004107C0">
              <w:rPr>
                <w:rFonts w:ascii="Minion Pro" w:hAnsi="Minion Pro"/>
                <w:sz w:val="24"/>
                <w:szCs w:val="24"/>
              </w:rPr>
              <w:t>Never worked</w:t>
            </w:r>
          </w:p>
        </w:tc>
      </w:tr>
      <w:tr w:rsidR="00DA6D34" w:rsidRPr="00D925E7" w:rsidTr="00215A90">
        <w:trPr>
          <w:trHeight w:val="315"/>
        </w:trPr>
        <w:tc>
          <w:tcPr>
            <w:tcW w:w="2304" w:type="dxa"/>
            <w:tcBorders>
              <w:top w:val="single" w:sz="4" w:space="0" w:color="auto"/>
            </w:tcBorders>
            <w:noWrap/>
            <w:hideMark/>
          </w:tcPr>
          <w:p w:rsidR="00DA6D34" w:rsidRPr="00D925E7" w:rsidRDefault="00DA6D34" w:rsidP="00904732">
            <w:pPr>
              <w:jc w:val="center"/>
              <w:rPr>
                <w:rFonts w:ascii="Minion Pro" w:hAnsi="Minion Pro"/>
                <w:sz w:val="24"/>
                <w:szCs w:val="24"/>
              </w:rPr>
            </w:pPr>
            <w:r w:rsidRPr="00D925E7">
              <w:rPr>
                <w:rFonts w:ascii="Minion Pro" w:hAnsi="Minion Pro"/>
                <w:sz w:val="24"/>
                <w:szCs w:val="24"/>
              </w:rPr>
              <w:t>68.4</w:t>
            </w:r>
          </w:p>
        </w:tc>
        <w:tc>
          <w:tcPr>
            <w:tcW w:w="2304" w:type="dxa"/>
            <w:tcBorders>
              <w:top w:val="single" w:sz="4" w:space="0" w:color="auto"/>
            </w:tcBorders>
            <w:noWrap/>
            <w:hideMark/>
          </w:tcPr>
          <w:p w:rsidR="00DA6D34" w:rsidRPr="00D925E7" w:rsidRDefault="00DA6D34" w:rsidP="00904732">
            <w:pPr>
              <w:jc w:val="center"/>
              <w:rPr>
                <w:rFonts w:ascii="Minion Pro" w:hAnsi="Minion Pro"/>
                <w:sz w:val="24"/>
                <w:szCs w:val="24"/>
              </w:rPr>
            </w:pPr>
            <w:r w:rsidRPr="00D925E7">
              <w:rPr>
                <w:rFonts w:ascii="Minion Pro" w:hAnsi="Minion Pro"/>
                <w:sz w:val="24"/>
                <w:szCs w:val="24"/>
              </w:rPr>
              <w:t>42.6</w:t>
            </w:r>
          </w:p>
        </w:tc>
        <w:tc>
          <w:tcPr>
            <w:tcW w:w="2304" w:type="dxa"/>
            <w:tcBorders>
              <w:top w:val="single" w:sz="4" w:space="0" w:color="auto"/>
            </w:tcBorders>
            <w:noWrap/>
            <w:hideMark/>
          </w:tcPr>
          <w:p w:rsidR="00DA6D34" w:rsidRPr="00D925E7" w:rsidRDefault="00DA6D34" w:rsidP="00904732">
            <w:pPr>
              <w:jc w:val="center"/>
              <w:rPr>
                <w:rFonts w:ascii="Minion Pro" w:hAnsi="Minion Pro"/>
                <w:sz w:val="24"/>
                <w:szCs w:val="24"/>
              </w:rPr>
            </w:pPr>
            <w:r w:rsidRPr="00D925E7">
              <w:rPr>
                <w:rFonts w:ascii="Minion Pro" w:hAnsi="Minion Pro"/>
                <w:sz w:val="24"/>
                <w:szCs w:val="24"/>
              </w:rPr>
              <w:t>25.0</w:t>
            </w:r>
          </w:p>
        </w:tc>
        <w:tc>
          <w:tcPr>
            <w:tcW w:w="2466" w:type="dxa"/>
            <w:tcBorders>
              <w:top w:val="single" w:sz="4" w:space="0" w:color="auto"/>
            </w:tcBorders>
            <w:noWrap/>
            <w:hideMark/>
          </w:tcPr>
          <w:p w:rsidR="00DA6D34" w:rsidRPr="00D925E7" w:rsidRDefault="00DA6D34" w:rsidP="00904732">
            <w:pPr>
              <w:jc w:val="center"/>
              <w:rPr>
                <w:rFonts w:ascii="Minion Pro" w:hAnsi="Minion Pro"/>
                <w:sz w:val="24"/>
                <w:szCs w:val="24"/>
              </w:rPr>
            </w:pPr>
            <w:r w:rsidRPr="00D925E7">
              <w:rPr>
                <w:rFonts w:ascii="Minion Pro" w:hAnsi="Minion Pro"/>
                <w:sz w:val="24"/>
                <w:szCs w:val="24"/>
              </w:rPr>
              <w:t>0.8</w:t>
            </w:r>
          </w:p>
        </w:tc>
      </w:tr>
    </w:tbl>
    <w:p w:rsidR="007A2579" w:rsidRDefault="00125158" w:rsidP="009C24D6">
      <w:pPr>
        <w:spacing w:before="240" w:after="0" w:line="360" w:lineRule="auto"/>
        <w:rPr>
          <w:rFonts w:ascii="Minion Pro" w:hAnsi="Minion Pro"/>
          <w:sz w:val="24"/>
          <w:szCs w:val="24"/>
        </w:rPr>
      </w:pPr>
      <w:r w:rsidRPr="00125158">
        <w:rPr>
          <w:rFonts w:ascii="Minion Pro" w:hAnsi="Minion Pro"/>
          <w:b/>
          <w:noProof/>
          <w:color w:val="345290" w:themeColor="accent1"/>
          <w:sz w:val="24"/>
          <w:szCs w:val="24"/>
        </w:rPr>
        <w:pict>
          <v:shape id="Text Box 4" o:spid="_x0000_s1028" type="#_x0000_t202" style="position:absolute;margin-left:-9.45pt;margin-top:255.75pt;width:516.95pt;height:68.6pt;z-index:25166438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wy94YCAAAWBQAADgAAAGRycy9lMm9Eb2MueG1srFTbjtsgEH2v1H9AvGd9ke3E1jqr3aSpKm0v&#10;0m4/gGAco2KgQGJvq/57B5yk6baVqqp+wMAMh5k5Z7i+GXuBDsxYrmSNk6sYIyaparjc1fjj42a2&#10;wMg6IhsilGQ1fmIW3yxfvrgedMVS1SnRMIMARNpq0DXunNNVFFnasZ7YK6WZBGOrTE8cLM0uagwZ&#10;AL0XURrHRTQo02ijKLMWdteTES8Dftsy6t63rWUOiRpDbC6MJoxbP0bLa1LtDNEdp8cwyD9E0RMu&#10;4dIz1Jo4gvaG/wLVc2qUVa27oqqPVNtyykIOkE0SP8vmoSOahVygOFafy2T/Hyx9d/hgEG9qXGAk&#10;SQ8UPbLRoTs1osxXZ9C2AqcHDW5uhG1gOWRq9b2inyySatURuWO3xqihY6SB6BJ/Mro4OuFYD7Id&#10;3qoGriF7pwLQ2Jrelw6KgQAdWHo6M+NDobBZ5EWeFjlGFGyLeZKmgbqIVKfT2lj3mqke+UmNDTAf&#10;0Mnh3jofDalOLv4yqwRvNlyIsDC77UoYdCCgkk34QgLP3IT0zlL5YxPitANBwh3e5sMNrH8tkzSL&#10;79JytikW81nWZvmsnMeLWZyUd2URZ2W23nzzASZZ1fGmYfKeS3ZSYJL9HcPHXpi0EzSIhhqXeZpP&#10;FP0xyTh8v0uy5w4aUvAe6nx2IpUn9pVsIG1SOcLFNI9+Dj9UGWpw+oeqBBl45icNuHE7Br2lJ3Vt&#10;VfMEujAKaAPy4TGBSafMF4wGaMwa2897YhhG4o0EbZVJlvlODossn4MSkLm0bC8tRFKAqrHDaJqu&#10;3NT9e234roObJjVLdQt6bHmQihfuFNVRxdB8IafjQ+G7+3IdvH48Z8vvAAAA//8DAFBLAwQUAAYA&#10;CAAAACEAcQdBUeAAAAAMAQAADwAAAGRycy9kb3ducmV2LnhtbEyPy07DMBBF90j8gzVIbFDrGDWP&#10;hkwqQAKxbekHTBI3iYjHUew26d/jrmA5mqN7zy12ixnERU+ut4yg1hEIzbVtem4Rjt8fqwyE88QN&#10;DZY1wlU72JX3dwXljZ15ry8H34oQwi4nhM77MZfS1Z025NZ21Bx+JzsZ8uGcWtlMNIdwM8jnKEqk&#10;oZ5DQ0ejfu90/XM4G4TT1/wUb+fq0x/T/SZ5oz6t7BXx8WF5fQHh9eL/YLjpB3Uog1Nlz9w4MSCs&#10;VLYNKEKsVAziRkQqDvMqhGSTpSDLQv4fUf4CAAD//wMAUEsBAi0AFAAGAAgAAAAhAOSZw8D7AAAA&#10;4QEAABMAAAAAAAAAAAAAAAAAAAAAAFtDb250ZW50X1R5cGVzXS54bWxQSwECLQAUAAYACAAAACEA&#10;I7Jq4dcAAACUAQAACwAAAAAAAAAAAAAAAAAsAQAAX3JlbHMvLnJlbHNQSwECLQAUAAYACAAAACEA&#10;Jowy94YCAAAWBQAADgAAAAAAAAAAAAAAAAAsAgAAZHJzL2Uyb0RvYy54bWxQSwECLQAUAAYACAAA&#10;ACEAcQdBUeAAAAAMAQAADwAAAAAAAAAAAAAAAADeBAAAZHJzL2Rvd25yZXYueG1sUEsFBgAAAAAE&#10;AAQA8wAAAOsFAAAAAA==&#10;" stroked="f">
            <v:textbox>
              <w:txbxContent>
                <w:p w:rsidR="00DB4191" w:rsidRPr="005C3D4C" w:rsidRDefault="00742601" w:rsidP="005C3D4C">
                  <w:pPr>
                    <w:jc w:val="center"/>
                    <w:rPr>
                      <w:rFonts w:ascii="Arial" w:hAnsi="Arial" w:cs="Arial"/>
                      <w:i/>
                      <w:sz w:val="20"/>
                      <w:szCs w:val="20"/>
                    </w:rPr>
                  </w:pPr>
                  <w:r w:rsidRPr="005C3D4C">
                    <w:rPr>
                      <w:rFonts w:ascii="Arial" w:hAnsi="Arial" w:cs="Arial"/>
                      <w:i/>
                      <w:sz w:val="20"/>
                      <w:szCs w:val="20"/>
                    </w:rPr>
                    <w:t xml:space="preserve">Caption: The infographic </w:t>
                  </w:r>
                  <w:r w:rsidR="005C3D4C" w:rsidRPr="005C3D4C">
                    <w:rPr>
                      <w:rFonts w:ascii="Arial" w:hAnsi="Arial" w:cs="Arial"/>
                      <w:i/>
                      <w:sz w:val="20"/>
                      <w:szCs w:val="20"/>
                    </w:rPr>
                    <w:t>depicts five squares—one green, three blue, and one mango—with the text, “Currently working, 42.6 percent,” “Previously employed (since disability onset), looking for work, 6.4 percent,” “Previously employed (not since disability onset), looking for work, 1.5 percent,” “Previously employed (since disability onset), not looking for work, 17.1 percent,” and “Never employed, looking for work, 0.8 percent.” All squares have a grey arrow, pointing to a dark blue center circle, “Striving to Work, 68.4 percent.”</w:t>
                  </w:r>
                </w:p>
                <w:p w:rsidR="00742601" w:rsidRDefault="00742601"/>
              </w:txbxContent>
            </v:textbox>
          </v:shape>
        </w:pict>
      </w:r>
      <w:r w:rsidR="00DA6D34" w:rsidRPr="00D40C94">
        <w:rPr>
          <w:rFonts w:ascii="Minion Pro" w:hAnsi="Minion Pro"/>
          <w:b/>
          <w:color w:val="345290" w:themeColor="accent1"/>
          <w:sz w:val="24"/>
          <w:szCs w:val="24"/>
        </w:rPr>
        <w:t xml:space="preserve">Figure </w:t>
      </w:r>
      <w:r w:rsidR="00DA6D34">
        <w:rPr>
          <w:rFonts w:ascii="Minion Pro" w:hAnsi="Minion Pro"/>
          <w:b/>
          <w:color w:val="345290" w:themeColor="accent1"/>
          <w:sz w:val="24"/>
          <w:szCs w:val="24"/>
        </w:rPr>
        <w:t>1</w:t>
      </w:r>
      <w:r w:rsidR="00DA6D34" w:rsidRPr="00D40C94">
        <w:rPr>
          <w:rFonts w:ascii="Minion Pro" w:hAnsi="Minion Pro"/>
          <w:b/>
          <w:color w:val="345290" w:themeColor="accent1"/>
          <w:sz w:val="24"/>
          <w:szCs w:val="24"/>
        </w:rPr>
        <w:t xml:space="preserve"> - Striving to </w:t>
      </w:r>
      <w:r w:rsidR="001F28AA">
        <w:rPr>
          <w:rFonts w:ascii="Minion Pro" w:hAnsi="Minion Pro"/>
          <w:b/>
          <w:color w:val="345290" w:themeColor="accent1"/>
          <w:sz w:val="24"/>
          <w:szCs w:val="24"/>
        </w:rPr>
        <w:t>w</w:t>
      </w:r>
      <w:r w:rsidR="00DA6D34" w:rsidRPr="00D40C94">
        <w:rPr>
          <w:rFonts w:ascii="Minion Pro" w:hAnsi="Minion Pro"/>
          <w:b/>
          <w:color w:val="345290" w:themeColor="accent1"/>
          <w:sz w:val="24"/>
          <w:szCs w:val="24"/>
        </w:rPr>
        <w:t xml:space="preserve">ork </w:t>
      </w:r>
      <w:r w:rsidR="00DA6D34">
        <w:rPr>
          <w:noProof/>
        </w:rPr>
        <w:drawing>
          <wp:inline distT="0" distB="0" distL="0" distR="0">
            <wp:extent cx="5343525" cy="27146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61EDB" w:rsidRDefault="007E7522" w:rsidP="007E7522">
      <w:pPr>
        <w:spacing w:line="360" w:lineRule="auto"/>
        <w:ind w:firstLine="720"/>
        <w:rPr>
          <w:rFonts w:ascii="Minion Pro" w:hAnsi="Minion Pro"/>
          <w:sz w:val="24"/>
          <w:szCs w:val="24"/>
        </w:rPr>
      </w:pPr>
      <w:r>
        <w:rPr>
          <w:rFonts w:ascii="Minion Pro" w:hAnsi="Minion Pro"/>
          <w:b/>
          <w:color w:val="345290" w:themeColor="accent1"/>
          <w:sz w:val="24"/>
          <w:szCs w:val="24"/>
        </w:rPr>
        <w:lastRenderedPageBreak/>
        <w:t>Importance of w</w:t>
      </w:r>
      <w:r w:rsidR="00B61EDB" w:rsidRPr="007E7522">
        <w:rPr>
          <w:rFonts w:ascii="Minion Pro" w:hAnsi="Minion Pro"/>
          <w:b/>
          <w:color w:val="345290" w:themeColor="accent1"/>
          <w:sz w:val="24"/>
          <w:szCs w:val="24"/>
        </w:rPr>
        <w:t>ork</w:t>
      </w:r>
      <w:r w:rsidR="00D649BB" w:rsidRPr="007E7522">
        <w:rPr>
          <w:rFonts w:ascii="Minion Pro" w:hAnsi="Minion Pro"/>
          <w:b/>
          <w:color w:val="345290" w:themeColor="accent1"/>
          <w:sz w:val="24"/>
          <w:szCs w:val="24"/>
        </w:rPr>
        <w:t>.</w:t>
      </w:r>
      <w:r w:rsidR="00D649BB">
        <w:rPr>
          <w:rFonts w:ascii="Minion Pro" w:hAnsi="Minion Pro"/>
          <w:b/>
          <w:color w:val="345290" w:themeColor="accent1"/>
          <w:sz w:val="24"/>
          <w:szCs w:val="24"/>
        </w:rPr>
        <w:t xml:space="preserve"> </w:t>
      </w:r>
      <w:r>
        <w:rPr>
          <w:rFonts w:ascii="Minion Pro" w:hAnsi="Minion Pro"/>
          <w:b/>
          <w:color w:val="345290" w:themeColor="accent1"/>
          <w:sz w:val="24"/>
          <w:szCs w:val="24"/>
        </w:rPr>
        <w:t xml:space="preserve"> </w:t>
      </w:r>
      <w:r w:rsidR="00F01D91">
        <w:rPr>
          <w:rFonts w:ascii="Minion Pro" w:hAnsi="Minion Pro"/>
          <w:sz w:val="24"/>
          <w:szCs w:val="24"/>
        </w:rPr>
        <w:t>Work is very important to people with disabilities.  W</w:t>
      </w:r>
      <w:r w:rsidR="00464678" w:rsidRPr="00464678">
        <w:rPr>
          <w:rFonts w:ascii="Minion Pro" w:hAnsi="Minion Pro"/>
          <w:sz w:val="24"/>
          <w:szCs w:val="24"/>
        </w:rPr>
        <w:t>hen asked about the “importance of work</w:t>
      </w:r>
      <w:r w:rsidR="001F28AA">
        <w:rPr>
          <w:rFonts w:ascii="Minion Pro" w:hAnsi="Minion Pro"/>
          <w:sz w:val="24"/>
          <w:szCs w:val="24"/>
        </w:rPr>
        <w:t>,</w:t>
      </w:r>
      <w:r w:rsidR="00464678" w:rsidRPr="00464678">
        <w:rPr>
          <w:rFonts w:ascii="Minion Pro" w:hAnsi="Minion Pro"/>
          <w:sz w:val="24"/>
          <w:szCs w:val="24"/>
        </w:rPr>
        <w:t xml:space="preserve">” close to </w:t>
      </w:r>
      <w:r w:rsidR="00F01D91" w:rsidRPr="00464678">
        <w:rPr>
          <w:rFonts w:ascii="Minion Pro" w:hAnsi="Minion Pro"/>
          <w:sz w:val="24"/>
          <w:szCs w:val="24"/>
        </w:rPr>
        <w:t>6</w:t>
      </w:r>
      <w:r w:rsidR="00F01D91">
        <w:rPr>
          <w:rFonts w:ascii="Minion Pro" w:hAnsi="Minion Pro"/>
          <w:sz w:val="24"/>
          <w:szCs w:val="24"/>
        </w:rPr>
        <w:t xml:space="preserve">0.9 </w:t>
      </w:r>
      <w:r w:rsidR="00A51728">
        <w:rPr>
          <w:rFonts w:ascii="Minion Pro" w:hAnsi="Minion Pro"/>
          <w:sz w:val="24"/>
          <w:szCs w:val="24"/>
        </w:rPr>
        <w:t>percent</w:t>
      </w:r>
      <w:r w:rsidR="00464678" w:rsidRPr="00464678">
        <w:rPr>
          <w:rFonts w:ascii="Minion Pro" w:hAnsi="Minion Pro"/>
          <w:sz w:val="24"/>
          <w:szCs w:val="24"/>
        </w:rPr>
        <w:t xml:space="preserve"> indicated that work was “very important</w:t>
      </w:r>
      <w:r w:rsidR="00E16C85">
        <w:rPr>
          <w:rFonts w:ascii="Minion Pro" w:hAnsi="Minion Pro"/>
          <w:sz w:val="24"/>
          <w:szCs w:val="24"/>
        </w:rPr>
        <w:t xml:space="preserve">” to them. </w:t>
      </w:r>
      <w:r w:rsidR="00464678" w:rsidRPr="00464678">
        <w:rPr>
          <w:rFonts w:ascii="Minion Pro" w:hAnsi="Minion Pro"/>
          <w:sz w:val="24"/>
          <w:szCs w:val="24"/>
        </w:rPr>
        <w:t xml:space="preserve"> </w:t>
      </w:r>
      <w:r w:rsidR="00F01D91">
        <w:rPr>
          <w:rFonts w:ascii="Minion Pro" w:hAnsi="Minion Pro"/>
          <w:sz w:val="24"/>
          <w:szCs w:val="24"/>
        </w:rPr>
        <w:t xml:space="preserve">Among those </w:t>
      </w:r>
      <w:r w:rsidR="00215A90">
        <w:rPr>
          <w:rFonts w:ascii="Minion Pro" w:hAnsi="Minion Pro"/>
          <w:sz w:val="24"/>
          <w:szCs w:val="24"/>
        </w:rPr>
        <w:t xml:space="preserve">currently </w:t>
      </w:r>
      <w:r w:rsidR="00F01D91">
        <w:rPr>
          <w:rFonts w:ascii="Minion Pro" w:hAnsi="Minion Pro"/>
          <w:sz w:val="24"/>
          <w:szCs w:val="24"/>
        </w:rPr>
        <w:t xml:space="preserve">working, 37.9 </w:t>
      </w:r>
      <w:r w:rsidR="00A51728">
        <w:rPr>
          <w:rFonts w:ascii="Minion Pro" w:hAnsi="Minion Pro"/>
          <w:sz w:val="24"/>
          <w:szCs w:val="24"/>
        </w:rPr>
        <w:t>percent</w:t>
      </w:r>
      <w:r w:rsidR="00D40C94">
        <w:rPr>
          <w:rFonts w:ascii="Minion Pro" w:hAnsi="Minion Pro"/>
          <w:sz w:val="24"/>
          <w:szCs w:val="24"/>
        </w:rPr>
        <w:t xml:space="preserve"> </w:t>
      </w:r>
      <w:r w:rsidR="00F01D91">
        <w:rPr>
          <w:rFonts w:ascii="Minion Pro" w:hAnsi="Minion Pro"/>
          <w:sz w:val="24"/>
          <w:szCs w:val="24"/>
        </w:rPr>
        <w:t>indicated that work was very important.  Among those working and not looking for work, 26.4 percent indicated that work was very important</w:t>
      </w:r>
      <w:r w:rsidR="00E16C85">
        <w:rPr>
          <w:rFonts w:ascii="Minion Pro" w:hAnsi="Minion Pro"/>
          <w:sz w:val="24"/>
          <w:szCs w:val="24"/>
        </w:rPr>
        <w:t xml:space="preserve"> (</w:t>
      </w:r>
      <w:r w:rsidR="00F8679F">
        <w:rPr>
          <w:rFonts w:ascii="Minion Pro" w:hAnsi="Minion Pro"/>
          <w:sz w:val="24"/>
          <w:szCs w:val="24"/>
        </w:rPr>
        <w:t xml:space="preserve">Table </w:t>
      </w:r>
      <w:r w:rsidR="008E25CF">
        <w:rPr>
          <w:rFonts w:ascii="Minion Pro" w:hAnsi="Minion Pro"/>
          <w:sz w:val="24"/>
          <w:szCs w:val="24"/>
        </w:rPr>
        <w:t>7</w:t>
      </w:r>
      <w:r w:rsidR="001F28AA">
        <w:rPr>
          <w:rFonts w:ascii="Minion Pro" w:hAnsi="Minion Pro"/>
          <w:sz w:val="24"/>
          <w:szCs w:val="24"/>
        </w:rPr>
        <w:t>)</w:t>
      </w:r>
      <w:r w:rsidR="00464678" w:rsidRPr="00464678">
        <w:rPr>
          <w:rFonts w:ascii="Minion Pro" w:hAnsi="Minion Pro"/>
          <w:sz w:val="24"/>
          <w:szCs w:val="24"/>
        </w:rPr>
        <w:t xml:space="preserve">. </w:t>
      </w:r>
      <w:r>
        <w:rPr>
          <w:rFonts w:ascii="Minion Pro" w:hAnsi="Minion Pro"/>
          <w:sz w:val="24"/>
          <w:szCs w:val="24"/>
        </w:rPr>
        <w:t xml:space="preserve"> </w:t>
      </w:r>
    </w:p>
    <w:p w:rsidR="00B61EDB" w:rsidRDefault="00B61EDB" w:rsidP="000E785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7</w:t>
      </w:r>
      <w:r>
        <w:rPr>
          <w:rFonts w:ascii="Minion Pro" w:hAnsi="Minion Pro"/>
          <w:b/>
          <w:color w:val="345290" w:themeColor="accent1"/>
          <w:sz w:val="24"/>
          <w:szCs w:val="24"/>
        </w:rPr>
        <w:t xml:space="preserve">. Percentage for </w:t>
      </w:r>
      <w:r w:rsidR="001F28AA">
        <w:rPr>
          <w:rFonts w:ascii="Minion Pro" w:hAnsi="Minion Pro"/>
          <w:b/>
          <w:color w:val="345290" w:themeColor="accent1"/>
          <w:sz w:val="24"/>
          <w:szCs w:val="24"/>
        </w:rPr>
        <w:t>which</w:t>
      </w:r>
      <w:r w:rsidR="001F28AA" w:rsidRPr="00487CA7">
        <w:rPr>
          <w:rFonts w:ascii="Minion Pro" w:hAnsi="Minion Pro"/>
          <w:b/>
          <w:color w:val="345290" w:themeColor="accent1"/>
          <w:sz w:val="24"/>
          <w:szCs w:val="24"/>
        </w:rPr>
        <w:t xml:space="preserve"> </w:t>
      </w:r>
      <w:r w:rsidRPr="00487CA7">
        <w:rPr>
          <w:rFonts w:ascii="Minion Pro" w:hAnsi="Minion Pro"/>
          <w:b/>
          <w:color w:val="345290" w:themeColor="accent1"/>
          <w:sz w:val="24"/>
          <w:szCs w:val="24"/>
        </w:rPr>
        <w:t>it is “very important” to work</w:t>
      </w:r>
    </w:p>
    <w:tbl>
      <w:tblPr>
        <w:tblStyle w:val="TableGrid"/>
        <w:tblW w:w="9355" w:type="dxa"/>
        <w:tblBorders>
          <w:left w:val="none" w:sz="0" w:space="0" w:color="auto"/>
          <w:right w:val="none" w:sz="0" w:space="0" w:color="auto"/>
          <w:insideH w:val="none" w:sz="0" w:space="0" w:color="auto"/>
          <w:insideV w:val="none" w:sz="0" w:space="0" w:color="auto"/>
        </w:tblBorders>
        <w:tblLayout w:type="fixed"/>
        <w:tblLook w:val="04A0"/>
      </w:tblPr>
      <w:tblGrid>
        <w:gridCol w:w="1871"/>
        <w:gridCol w:w="1871"/>
        <w:gridCol w:w="1871"/>
        <w:gridCol w:w="1871"/>
        <w:gridCol w:w="1871"/>
      </w:tblGrid>
      <w:tr w:rsidR="00464678" w:rsidRPr="00BC5E11" w:rsidTr="008C7D2A">
        <w:trPr>
          <w:trHeight w:val="540"/>
        </w:trPr>
        <w:tc>
          <w:tcPr>
            <w:tcW w:w="1871" w:type="dxa"/>
            <w:tcBorders>
              <w:top w:val="single" w:sz="4" w:space="0" w:color="auto"/>
              <w:bottom w:val="single" w:sz="4" w:space="0" w:color="auto"/>
            </w:tcBorders>
            <w:shd w:val="clear" w:color="auto" w:fill="auto"/>
            <w:noWrap/>
            <w:hideMark/>
          </w:tcPr>
          <w:p w:rsidR="00464678" w:rsidRPr="004107C0" w:rsidRDefault="00464678" w:rsidP="00904732">
            <w:pPr>
              <w:rPr>
                <w:rFonts w:ascii="Minion Pro" w:hAnsi="Minion Pro"/>
                <w:sz w:val="24"/>
                <w:szCs w:val="24"/>
              </w:rPr>
            </w:pPr>
            <w:r w:rsidRPr="004107C0">
              <w:rPr>
                <w:rFonts w:ascii="Minion Pro" w:hAnsi="Minion Pro"/>
                <w:sz w:val="24"/>
                <w:szCs w:val="24"/>
              </w:rPr>
              <w:t> </w:t>
            </w:r>
          </w:p>
        </w:tc>
        <w:tc>
          <w:tcPr>
            <w:tcW w:w="1871" w:type="dxa"/>
            <w:tcBorders>
              <w:top w:val="single" w:sz="4" w:space="0" w:color="auto"/>
              <w:bottom w:val="single" w:sz="4" w:space="0" w:color="auto"/>
            </w:tcBorders>
            <w:shd w:val="clear" w:color="auto" w:fill="auto"/>
            <w:noWrap/>
            <w:vAlign w:val="center"/>
            <w:hideMark/>
          </w:tcPr>
          <w:p w:rsidR="00464678" w:rsidRPr="004107C0" w:rsidRDefault="00464678" w:rsidP="00904732">
            <w:pPr>
              <w:jc w:val="center"/>
              <w:rPr>
                <w:rFonts w:ascii="Minion Pro" w:hAnsi="Minion Pro"/>
                <w:sz w:val="24"/>
                <w:szCs w:val="24"/>
              </w:rPr>
            </w:pPr>
            <w:r w:rsidRPr="004107C0">
              <w:rPr>
                <w:rFonts w:ascii="Minion Pro" w:hAnsi="Minion Pro"/>
                <w:sz w:val="24"/>
                <w:szCs w:val="24"/>
              </w:rPr>
              <w:t>Total</w:t>
            </w:r>
          </w:p>
        </w:tc>
        <w:tc>
          <w:tcPr>
            <w:tcW w:w="1871" w:type="dxa"/>
            <w:tcBorders>
              <w:top w:val="single" w:sz="4" w:space="0" w:color="auto"/>
              <w:bottom w:val="single" w:sz="4" w:space="0" w:color="auto"/>
            </w:tcBorders>
            <w:shd w:val="clear" w:color="auto" w:fill="auto"/>
            <w:vAlign w:val="center"/>
            <w:hideMark/>
          </w:tcPr>
          <w:p w:rsidR="00464678" w:rsidRPr="004107C0" w:rsidRDefault="00464678" w:rsidP="00904732">
            <w:pPr>
              <w:jc w:val="center"/>
              <w:rPr>
                <w:rFonts w:ascii="Minion Pro" w:hAnsi="Minion Pro"/>
                <w:sz w:val="24"/>
                <w:szCs w:val="24"/>
              </w:rPr>
            </w:pPr>
            <w:r w:rsidRPr="004107C0">
              <w:rPr>
                <w:rFonts w:ascii="Minion Pro" w:hAnsi="Minion Pro"/>
                <w:sz w:val="24"/>
                <w:szCs w:val="24"/>
              </w:rPr>
              <w:t>Working</w:t>
            </w:r>
          </w:p>
        </w:tc>
        <w:tc>
          <w:tcPr>
            <w:tcW w:w="1871" w:type="dxa"/>
            <w:tcBorders>
              <w:top w:val="single" w:sz="4" w:space="0" w:color="auto"/>
              <w:bottom w:val="single" w:sz="4" w:space="0" w:color="auto"/>
            </w:tcBorders>
            <w:shd w:val="clear" w:color="auto" w:fill="auto"/>
            <w:vAlign w:val="center"/>
            <w:hideMark/>
          </w:tcPr>
          <w:p w:rsidR="00464678" w:rsidRPr="004107C0" w:rsidRDefault="00464678" w:rsidP="00904732">
            <w:pPr>
              <w:jc w:val="center"/>
              <w:rPr>
                <w:rFonts w:ascii="Minion Pro" w:hAnsi="Minion Pro"/>
                <w:sz w:val="24"/>
                <w:szCs w:val="24"/>
              </w:rPr>
            </w:pPr>
            <w:r w:rsidRPr="004107C0">
              <w:rPr>
                <w:rFonts w:ascii="Minion Pro" w:hAnsi="Minion Pro"/>
                <w:sz w:val="24"/>
                <w:szCs w:val="24"/>
              </w:rPr>
              <w:t>Previously worked</w:t>
            </w:r>
          </w:p>
        </w:tc>
        <w:tc>
          <w:tcPr>
            <w:tcW w:w="1871" w:type="dxa"/>
            <w:tcBorders>
              <w:top w:val="single" w:sz="4" w:space="0" w:color="auto"/>
              <w:bottom w:val="single" w:sz="4" w:space="0" w:color="auto"/>
            </w:tcBorders>
            <w:shd w:val="clear" w:color="auto" w:fill="auto"/>
            <w:vAlign w:val="center"/>
            <w:hideMark/>
          </w:tcPr>
          <w:p w:rsidR="00464678" w:rsidRPr="004107C0" w:rsidRDefault="00464678" w:rsidP="00904732">
            <w:pPr>
              <w:jc w:val="center"/>
              <w:rPr>
                <w:rFonts w:ascii="Minion Pro" w:hAnsi="Minion Pro"/>
                <w:sz w:val="24"/>
                <w:szCs w:val="24"/>
              </w:rPr>
            </w:pPr>
            <w:r w:rsidRPr="004107C0">
              <w:rPr>
                <w:rFonts w:ascii="Minion Pro" w:hAnsi="Minion Pro"/>
                <w:sz w:val="24"/>
                <w:szCs w:val="24"/>
              </w:rPr>
              <w:t>Never worked</w:t>
            </w:r>
          </w:p>
        </w:tc>
      </w:tr>
      <w:tr w:rsidR="00464678" w:rsidRPr="00BC5E11" w:rsidTr="008C7D2A">
        <w:trPr>
          <w:trHeight w:val="300"/>
        </w:trPr>
        <w:tc>
          <w:tcPr>
            <w:tcW w:w="1871" w:type="dxa"/>
            <w:tcBorders>
              <w:top w:val="single" w:sz="4" w:space="0" w:color="auto"/>
            </w:tcBorders>
            <w:noWrap/>
            <w:hideMark/>
          </w:tcPr>
          <w:p w:rsidR="00464678" w:rsidRPr="00BC5E11" w:rsidRDefault="00464678" w:rsidP="00904732">
            <w:pPr>
              <w:rPr>
                <w:rFonts w:ascii="Minion Pro" w:hAnsi="Minion Pro"/>
                <w:sz w:val="24"/>
                <w:szCs w:val="24"/>
              </w:rPr>
            </w:pPr>
            <w:r w:rsidRPr="00BC5E11">
              <w:rPr>
                <w:rFonts w:ascii="Minion Pro" w:hAnsi="Minion Pro"/>
                <w:sz w:val="24"/>
                <w:szCs w:val="24"/>
              </w:rPr>
              <w:t>Total</w:t>
            </w:r>
          </w:p>
        </w:tc>
        <w:tc>
          <w:tcPr>
            <w:tcW w:w="1871" w:type="dxa"/>
            <w:tcBorders>
              <w:top w:val="single" w:sz="4" w:space="0" w:color="auto"/>
            </w:tcBorders>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60.9</w:t>
            </w:r>
          </w:p>
        </w:tc>
        <w:tc>
          <w:tcPr>
            <w:tcW w:w="1871" w:type="dxa"/>
            <w:tcBorders>
              <w:top w:val="single" w:sz="4" w:space="0" w:color="auto"/>
            </w:tcBorders>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37.9</w:t>
            </w:r>
          </w:p>
        </w:tc>
        <w:tc>
          <w:tcPr>
            <w:tcW w:w="1871" w:type="dxa"/>
            <w:tcBorders>
              <w:top w:val="single" w:sz="4" w:space="0" w:color="auto"/>
            </w:tcBorders>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21.1</w:t>
            </w:r>
          </w:p>
        </w:tc>
        <w:tc>
          <w:tcPr>
            <w:tcW w:w="1871" w:type="dxa"/>
            <w:tcBorders>
              <w:top w:val="single" w:sz="4" w:space="0" w:color="auto"/>
            </w:tcBorders>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1.9</w:t>
            </w:r>
          </w:p>
        </w:tc>
      </w:tr>
      <w:tr w:rsidR="00464678" w:rsidRPr="00BC5E11" w:rsidTr="008C7D2A">
        <w:trPr>
          <w:trHeight w:val="300"/>
        </w:trPr>
        <w:tc>
          <w:tcPr>
            <w:tcW w:w="1871" w:type="dxa"/>
            <w:noWrap/>
            <w:hideMark/>
          </w:tcPr>
          <w:p w:rsidR="00464678" w:rsidRPr="00BC5E11" w:rsidRDefault="00464678" w:rsidP="00904732">
            <w:pPr>
              <w:rPr>
                <w:rFonts w:ascii="Minion Pro" w:hAnsi="Minion Pro"/>
                <w:sz w:val="24"/>
                <w:szCs w:val="24"/>
              </w:rPr>
            </w:pPr>
            <w:r w:rsidRPr="00BC5E11">
              <w:rPr>
                <w:rFonts w:ascii="Minion Pro" w:hAnsi="Minion Pro"/>
                <w:sz w:val="24"/>
                <w:szCs w:val="24"/>
              </w:rPr>
              <w:t>Looking</w:t>
            </w:r>
          </w:p>
        </w:tc>
        <w:tc>
          <w:tcPr>
            <w:tcW w:w="1871" w:type="dxa"/>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18.3</w:t>
            </w:r>
          </w:p>
        </w:tc>
        <w:tc>
          <w:tcPr>
            <w:tcW w:w="1871" w:type="dxa"/>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11.5</w:t>
            </w:r>
          </w:p>
        </w:tc>
        <w:tc>
          <w:tcPr>
            <w:tcW w:w="1871" w:type="dxa"/>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6.3</w:t>
            </w:r>
          </w:p>
        </w:tc>
        <w:tc>
          <w:tcPr>
            <w:tcW w:w="1871" w:type="dxa"/>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0.5</w:t>
            </w:r>
          </w:p>
        </w:tc>
      </w:tr>
      <w:tr w:rsidR="00464678" w:rsidRPr="00BC5E11" w:rsidTr="008C7D2A">
        <w:trPr>
          <w:trHeight w:val="300"/>
        </w:trPr>
        <w:tc>
          <w:tcPr>
            <w:tcW w:w="1871" w:type="dxa"/>
            <w:noWrap/>
            <w:hideMark/>
          </w:tcPr>
          <w:p w:rsidR="00464678" w:rsidRPr="00BC5E11" w:rsidRDefault="00464678" w:rsidP="00904732">
            <w:pPr>
              <w:rPr>
                <w:rFonts w:ascii="Minion Pro" w:hAnsi="Minion Pro"/>
                <w:sz w:val="24"/>
                <w:szCs w:val="24"/>
              </w:rPr>
            </w:pPr>
            <w:r w:rsidRPr="00BC5E11">
              <w:rPr>
                <w:rFonts w:ascii="Minion Pro" w:hAnsi="Minion Pro"/>
                <w:sz w:val="24"/>
                <w:szCs w:val="24"/>
              </w:rPr>
              <w:t>Not looking</w:t>
            </w:r>
          </w:p>
        </w:tc>
        <w:tc>
          <w:tcPr>
            <w:tcW w:w="1871" w:type="dxa"/>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42.6</w:t>
            </w:r>
          </w:p>
        </w:tc>
        <w:tc>
          <w:tcPr>
            <w:tcW w:w="1871" w:type="dxa"/>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26.4</w:t>
            </w:r>
          </w:p>
        </w:tc>
        <w:tc>
          <w:tcPr>
            <w:tcW w:w="1871" w:type="dxa"/>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14.8</w:t>
            </w:r>
          </w:p>
        </w:tc>
        <w:tc>
          <w:tcPr>
            <w:tcW w:w="1871" w:type="dxa"/>
            <w:noWrap/>
            <w:hideMark/>
          </w:tcPr>
          <w:p w:rsidR="00464678" w:rsidRPr="00BC5E11" w:rsidRDefault="00464678" w:rsidP="00904732">
            <w:pPr>
              <w:jc w:val="center"/>
              <w:rPr>
                <w:rFonts w:ascii="Minion Pro" w:hAnsi="Minion Pro"/>
                <w:sz w:val="24"/>
                <w:szCs w:val="24"/>
              </w:rPr>
            </w:pPr>
            <w:r w:rsidRPr="00BC5E11">
              <w:rPr>
                <w:rFonts w:ascii="Minion Pro" w:hAnsi="Minion Pro"/>
                <w:sz w:val="24"/>
                <w:szCs w:val="24"/>
              </w:rPr>
              <w:t>1.4</w:t>
            </w:r>
          </w:p>
        </w:tc>
      </w:tr>
    </w:tbl>
    <w:p w:rsidR="00EB1FE5" w:rsidRDefault="004765E4" w:rsidP="00BC6043">
      <w:pPr>
        <w:spacing w:before="240" w:line="360" w:lineRule="auto"/>
        <w:ind w:firstLine="720"/>
        <w:rPr>
          <w:rFonts w:ascii="Minion Pro" w:hAnsi="Minion Pro"/>
          <w:sz w:val="24"/>
          <w:szCs w:val="24"/>
        </w:rPr>
      </w:pPr>
      <w:r w:rsidRPr="007E7522">
        <w:rPr>
          <w:rFonts w:ascii="Minion Pro" w:hAnsi="Minion Pro"/>
          <w:b/>
          <w:color w:val="345290" w:themeColor="accent1"/>
          <w:sz w:val="24"/>
          <w:szCs w:val="24"/>
        </w:rPr>
        <w:t>Hours worked</w:t>
      </w:r>
      <w:r w:rsidR="00F01DD1" w:rsidRPr="007E7522">
        <w:rPr>
          <w:rFonts w:ascii="Minion Pro" w:hAnsi="Minion Pro"/>
          <w:b/>
          <w:color w:val="345290" w:themeColor="accent1"/>
          <w:sz w:val="24"/>
          <w:szCs w:val="24"/>
        </w:rPr>
        <w:t xml:space="preserve"> among current </w:t>
      </w:r>
      <w:r w:rsidR="00CA1834" w:rsidRPr="007E7522">
        <w:rPr>
          <w:rFonts w:ascii="Minion Pro" w:hAnsi="Minion Pro"/>
          <w:b/>
          <w:color w:val="345290" w:themeColor="accent1"/>
          <w:sz w:val="24"/>
          <w:szCs w:val="24"/>
        </w:rPr>
        <w:t xml:space="preserve">and previous </w:t>
      </w:r>
      <w:r w:rsidR="00F01DD1" w:rsidRPr="007E7522">
        <w:rPr>
          <w:rFonts w:ascii="Minion Pro" w:hAnsi="Minion Pro"/>
          <w:b/>
          <w:color w:val="345290" w:themeColor="accent1"/>
          <w:sz w:val="24"/>
          <w:szCs w:val="24"/>
        </w:rPr>
        <w:t>workers</w:t>
      </w:r>
      <w:r w:rsidR="0071310C" w:rsidRPr="0071310C">
        <w:rPr>
          <w:rFonts w:ascii="Minion Pro" w:hAnsi="Minion Pro"/>
          <w:b/>
          <w:i/>
          <w:color w:val="345290" w:themeColor="accent1"/>
          <w:sz w:val="24"/>
          <w:szCs w:val="24"/>
        </w:rPr>
        <w:t xml:space="preserve">. </w:t>
      </w:r>
      <w:r w:rsidR="007E7522">
        <w:rPr>
          <w:rFonts w:ascii="Minion Pro" w:hAnsi="Minion Pro"/>
          <w:b/>
          <w:i/>
          <w:color w:val="345290" w:themeColor="accent1"/>
          <w:sz w:val="24"/>
          <w:szCs w:val="24"/>
        </w:rPr>
        <w:t xml:space="preserve"> </w:t>
      </w:r>
      <w:r w:rsidR="00BF74A2" w:rsidRPr="00464678">
        <w:rPr>
          <w:rFonts w:ascii="Minion Pro" w:hAnsi="Minion Pro"/>
          <w:sz w:val="24"/>
          <w:szCs w:val="24"/>
        </w:rPr>
        <w:t>Many Americans with disabilities continue to work full</w:t>
      </w:r>
      <w:r w:rsidR="001F28AA">
        <w:rPr>
          <w:rFonts w:ascii="Minion Pro" w:hAnsi="Minion Pro"/>
          <w:sz w:val="24"/>
          <w:szCs w:val="24"/>
        </w:rPr>
        <w:t>-</w:t>
      </w:r>
      <w:r w:rsidR="00BF74A2" w:rsidRPr="00464678">
        <w:rPr>
          <w:rFonts w:ascii="Minion Pro" w:hAnsi="Minion Pro"/>
          <w:sz w:val="24"/>
          <w:szCs w:val="24"/>
        </w:rPr>
        <w:t>time despite their functional difficulties</w:t>
      </w:r>
      <w:r w:rsidR="00CA1834">
        <w:rPr>
          <w:rFonts w:ascii="Minion Pro" w:hAnsi="Minion Pro"/>
          <w:sz w:val="24"/>
          <w:szCs w:val="24"/>
        </w:rPr>
        <w:t xml:space="preserve"> or age</w:t>
      </w:r>
      <w:r w:rsidR="007E7522">
        <w:rPr>
          <w:rFonts w:ascii="Minion Pro" w:hAnsi="Minion Pro"/>
          <w:sz w:val="24"/>
          <w:szCs w:val="24"/>
        </w:rPr>
        <w:t xml:space="preserve">.  </w:t>
      </w:r>
      <w:r w:rsidR="00BF74A2" w:rsidRPr="00464678">
        <w:rPr>
          <w:rFonts w:ascii="Minion Pro" w:hAnsi="Minion Pro"/>
          <w:sz w:val="24"/>
          <w:szCs w:val="24"/>
        </w:rPr>
        <w:t xml:space="preserve">About </w:t>
      </w:r>
      <w:r w:rsidR="001F28AA">
        <w:rPr>
          <w:rFonts w:ascii="Minion Pro" w:hAnsi="Minion Pro"/>
          <w:sz w:val="24"/>
          <w:szCs w:val="24"/>
        </w:rPr>
        <w:t>1</w:t>
      </w:r>
      <w:r w:rsidR="00F01D91">
        <w:rPr>
          <w:rFonts w:ascii="Minion Pro" w:hAnsi="Minion Pro"/>
          <w:sz w:val="24"/>
          <w:szCs w:val="24"/>
        </w:rPr>
        <w:t>3.6</w:t>
      </w:r>
      <w:r w:rsidR="007E7522">
        <w:rPr>
          <w:rFonts w:ascii="Minion Pro" w:hAnsi="Minion Pro"/>
          <w:sz w:val="24"/>
          <w:szCs w:val="24"/>
        </w:rPr>
        <w:t xml:space="preserve"> </w:t>
      </w:r>
      <w:r w:rsidR="00A51728">
        <w:rPr>
          <w:rFonts w:ascii="Minion Pro" w:hAnsi="Minion Pro"/>
          <w:sz w:val="24"/>
          <w:szCs w:val="24"/>
        </w:rPr>
        <w:t>percent</w:t>
      </w:r>
      <w:r w:rsidR="00BF74A2" w:rsidRPr="00464678">
        <w:rPr>
          <w:rFonts w:ascii="Minion Pro" w:hAnsi="Minion Pro"/>
          <w:sz w:val="24"/>
          <w:szCs w:val="24"/>
        </w:rPr>
        <w:t xml:space="preserve"> of </w:t>
      </w:r>
      <w:r w:rsidR="007E7522">
        <w:rPr>
          <w:rFonts w:ascii="Minion Pro" w:hAnsi="Minion Pro"/>
          <w:sz w:val="24"/>
          <w:szCs w:val="24"/>
        </w:rPr>
        <w:t>currently-</w:t>
      </w:r>
      <w:r w:rsidR="00623E64">
        <w:rPr>
          <w:rFonts w:ascii="Minion Pro" w:hAnsi="Minion Pro"/>
          <w:sz w:val="24"/>
          <w:szCs w:val="24"/>
        </w:rPr>
        <w:t xml:space="preserve">working </w:t>
      </w:r>
      <w:r w:rsidR="00BF74A2" w:rsidRPr="00464678">
        <w:rPr>
          <w:rFonts w:ascii="Minion Pro" w:hAnsi="Minion Pro"/>
          <w:sz w:val="24"/>
          <w:szCs w:val="24"/>
        </w:rPr>
        <w:t xml:space="preserve">Americans with disabilities worked 60 or more hours and </w:t>
      </w:r>
      <w:r w:rsidR="001F28AA">
        <w:rPr>
          <w:rFonts w:ascii="Minion Pro" w:hAnsi="Minion Pro"/>
          <w:sz w:val="24"/>
          <w:szCs w:val="24"/>
        </w:rPr>
        <w:t>an</w:t>
      </w:r>
      <w:r w:rsidR="00BF74A2" w:rsidRPr="00464678">
        <w:rPr>
          <w:rFonts w:ascii="Minion Pro" w:hAnsi="Minion Pro"/>
          <w:sz w:val="24"/>
          <w:szCs w:val="24"/>
        </w:rPr>
        <w:t xml:space="preserve">other </w:t>
      </w:r>
      <w:r w:rsidR="00F8679F">
        <w:rPr>
          <w:rFonts w:ascii="Minion Pro" w:hAnsi="Minion Pro"/>
          <w:sz w:val="24"/>
          <w:szCs w:val="24"/>
        </w:rPr>
        <w:t>20</w:t>
      </w:r>
      <w:r w:rsidR="001F28AA">
        <w:rPr>
          <w:rFonts w:ascii="Minion Pro" w:hAnsi="Minion Pro"/>
          <w:sz w:val="24"/>
          <w:szCs w:val="24"/>
        </w:rPr>
        <w:t>.8</w:t>
      </w:r>
      <w:r w:rsidR="007E7522">
        <w:rPr>
          <w:rFonts w:ascii="Minion Pro" w:hAnsi="Minion Pro"/>
          <w:sz w:val="24"/>
          <w:szCs w:val="24"/>
        </w:rPr>
        <w:t xml:space="preserve"> </w:t>
      </w:r>
      <w:r w:rsidR="00A51728">
        <w:rPr>
          <w:rFonts w:ascii="Minion Pro" w:hAnsi="Minion Pro"/>
          <w:sz w:val="24"/>
          <w:szCs w:val="24"/>
        </w:rPr>
        <w:t>percent</w:t>
      </w:r>
      <w:r w:rsidR="00BF74A2" w:rsidRPr="00464678">
        <w:rPr>
          <w:rFonts w:ascii="Minion Pro" w:hAnsi="Minion Pro"/>
          <w:sz w:val="24"/>
          <w:szCs w:val="24"/>
        </w:rPr>
        <w:t xml:space="preserve"> worked </w:t>
      </w:r>
      <w:r w:rsidR="001F28AA">
        <w:rPr>
          <w:rFonts w:ascii="Minion Pro" w:hAnsi="Minion Pro"/>
          <w:sz w:val="24"/>
          <w:szCs w:val="24"/>
        </w:rPr>
        <w:t>more than 40 but less than 60 hours</w:t>
      </w:r>
      <w:r w:rsidR="00BF74A2" w:rsidRPr="00464678">
        <w:rPr>
          <w:rFonts w:ascii="Minion Pro" w:hAnsi="Minion Pro"/>
          <w:sz w:val="24"/>
          <w:szCs w:val="24"/>
        </w:rPr>
        <w:t xml:space="preserve"> a week</w:t>
      </w:r>
      <w:r w:rsidR="00F8679F">
        <w:rPr>
          <w:rFonts w:ascii="Minion Pro" w:hAnsi="Minion Pro"/>
          <w:sz w:val="24"/>
          <w:szCs w:val="24"/>
        </w:rPr>
        <w:t xml:space="preserve"> (Table </w:t>
      </w:r>
      <w:r w:rsidR="008E25CF">
        <w:rPr>
          <w:rFonts w:ascii="Minion Pro" w:hAnsi="Minion Pro"/>
          <w:sz w:val="24"/>
          <w:szCs w:val="24"/>
        </w:rPr>
        <w:t>8</w:t>
      </w:r>
      <w:r w:rsidR="001F28AA">
        <w:rPr>
          <w:rFonts w:ascii="Minion Pro" w:hAnsi="Minion Pro"/>
          <w:sz w:val="24"/>
          <w:szCs w:val="24"/>
        </w:rPr>
        <w:t>)</w:t>
      </w:r>
      <w:r w:rsidR="00BF74A2" w:rsidRPr="00464678">
        <w:rPr>
          <w:rFonts w:ascii="Minion Pro" w:hAnsi="Minion Pro"/>
          <w:sz w:val="24"/>
          <w:szCs w:val="24"/>
        </w:rPr>
        <w:t xml:space="preserve">.  Among individuals who are currently working, about </w:t>
      </w:r>
      <w:r w:rsidR="00F01D91" w:rsidRPr="00464678">
        <w:rPr>
          <w:rFonts w:ascii="Minion Pro" w:hAnsi="Minion Pro"/>
          <w:sz w:val="24"/>
          <w:szCs w:val="24"/>
        </w:rPr>
        <w:t>4</w:t>
      </w:r>
      <w:r w:rsidR="00F01D91">
        <w:rPr>
          <w:rFonts w:ascii="Minion Pro" w:hAnsi="Minion Pro"/>
          <w:sz w:val="24"/>
          <w:szCs w:val="24"/>
        </w:rPr>
        <w:t xml:space="preserve">0.6 </w:t>
      </w:r>
      <w:r w:rsidR="00A51728">
        <w:rPr>
          <w:rFonts w:ascii="Minion Pro" w:hAnsi="Minion Pro"/>
          <w:sz w:val="24"/>
          <w:szCs w:val="24"/>
        </w:rPr>
        <w:t>percent</w:t>
      </w:r>
      <w:r w:rsidR="00BF74A2" w:rsidRPr="00464678">
        <w:rPr>
          <w:rFonts w:ascii="Minion Pro" w:hAnsi="Minion Pro"/>
          <w:sz w:val="24"/>
          <w:szCs w:val="24"/>
        </w:rPr>
        <w:t xml:space="preserve"> </w:t>
      </w:r>
      <w:r w:rsidR="00D40C94">
        <w:rPr>
          <w:rFonts w:ascii="Minion Pro" w:hAnsi="Minion Pro"/>
          <w:sz w:val="24"/>
          <w:szCs w:val="24"/>
        </w:rPr>
        <w:t>pointed out</w:t>
      </w:r>
      <w:r w:rsidR="00BF74A2" w:rsidRPr="00464678">
        <w:rPr>
          <w:rFonts w:ascii="Minion Pro" w:hAnsi="Minion Pro"/>
          <w:sz w:val="24"/>
          <w:szCs w:val="24"/>
        </w:rPr>
        <w:t xml:space="preserve"> that they would like to work more hours, further strengthening our premise that Americans with disabilities are striving to work. </w:t>
      </w:r>
    </w:p>
    <w:p w:rsidR="00CA1834" w:rsidRPr="00CA1834" w:rsidRDefault="00CA1834" w:rsidP="00EB1FE5">
      <w:pPr>
        <w:spacing w:after="0" w:line="240" w:lineRule="auto"/>
        <w:rPr>
          <w:rFonts w:ascii="Minion Pro" w:hAnsi="Minion Pro"/>
          <w:b/>
          <w:color w:val="345290" w:themeColor="accent1"/>
          <w:sz w:val="24"/>
          <w:szCs w:val="24"/>
        </w:rPr>
      </w:pPr>
      <w:r w:rsidRPr="00CA1834">
        <w:rPr>
          <w:rFonts w:ascii="Minion Pro" w:hAnsi="Minion Pro"/>
          <w:b/>
          <w:color w:val="345290" w:themeColor="accent1"/>
          <w:sz w:val="24"/>
          <w:szCs w:val="24"/>
        </w:rPr>
        <w:t>Table</w:t>
      </w:r>
      <w:r w:rsidR="00F8679F">
        <w:rPr>
          <w:rFonts w:ascii="Minion Pro" w:hAnsi="Minion Pro"/>
          <w:b/>
          <w:color w:val="345290" w:themeColor="accent1"/>
          <w:sz w:val="24"/>
          <w:szCs w:val="24"/>
        </w:rPr>
        <w:t xml:space="preserve"> </w:t>
      </w:r>
      <w:r w:rsidR="008E25CF">
        <w:rPr>
          <w:rFonts w:ascii="Minion Pro" w:hAnsi="Minion Pro"/>
          <w:b/>
          <w:color w:val="345290" w:themeColor="accent1"/>
          <w:sz w:val="24"/>
          <w:szCs w:val="24"/>
        </w:rPr>
        <w:t>8</w:t>
      </w:r>
      <w:r w:rsidR="00A72764">
        <w:rPr>
          <w:rFonts w:ascii="Minion Pro" w:hAnsi="Minion Pro"/>
          <w:b/>
          <w:color w:val="345290" w:themeColor="accent1"/>
          <w:sz w:val="24"/>
          <w:szCs w:val="24"/>
        </w:rPr>
        <w:t>. Average h</w:t>
      </w:r>
      <w:r w:rsidRPr="00CA1834">
        <w:rPr>
          <w:rFonts w:ascii="Minion Pro" w:hAnsi="Minion Pro"/>
          <w:b/>
          <w:color w:val="345290" w:themeColor="accent1"/>
          <w:sz w:val="24"/>
          <w:szCs w:val="24"/>
        </w:rPr>
        <w:t xml:space="preserve">ours worked </w:t>
      </w:r>
      <w:r w:rsidR="00A72764">
        <w:rPr>
          <w:rFonts w:ascii="Minion Pro" w:hAnsi="Minion Pro"/>
          <w:b/>
          <w:color w:val="345290" w:themeColor="accent1"/>
          <w:sz w:val="24"/>
          <w:szCs w:val="24"/>
        </w:rPr>
        <w:t xml:space="preserve">per week </w:t>
      </w:r>
      <w:r w:rsidRPr="00CA1834">
        <w:rPr>
          <w:rFonts w:ascii="Minion Pro" w:hAnsi="Minion Pro"/>
          <w:b/>
          <w:color w:val="345290" w:themeColor="accent1"/>
          <w:sz w:val="24"/>
          <w:szCs w:val="24"/>
        </w:rPr>
        <w:t>among current</w:t>
      </w:r>
      <w:r w:rsidR="00F8679F">
        <w:rPr>
          <w:rFonts w:ascii="Minion Pro" w:hAnsi="Minion Pro"/>
          <w:b/>
          <w:color w:val="345290" w:themeColor="accent1"/>
          <w:sz w:val="24"/>
          <w:szCs w:val="24"/>
        </w:rPr>
        <w:t>ly working</w:t>
      </w:r>
      <w:r w:rsidRPr="00CA1834">
        <w:rPr>
          <w:rFonts w:ascii="Minion Pro" w:hAnsi="Minion Pro"/>
          <w:b/>
          <w:color w:val="345290" w:themeColor="accent1"/>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2322"/>
        <w:gridCol w:w="2322"/>
        <w:gridCol w:w="2322"/>
        <w:gridCol w:w="2322"/>
      </w:tblGrid>
      <w:tr w:rsidR="001F28AA" w:rsidRPr="00F01DD1" w:rsidTr="008C7D2A">
        <w:trPr>
          <w:trHeight w:val="540"/>
        </w:trPr>
        <w:tc>
          <w:tcPr>
            <w:tcW w:w="2322" w:type="dxa"/>
            <w:tcBorders>
              <w:top w:val="single" w:sz="4" w:space="0" w:color="auto"/>
              <w:bottom w:val="single" w:sz="4" w:space="0" w:color="auto"/>
            </w:tcBorders>
            <w:shd w:val="clear" w:color="auto" w:fill="auto"/>
            <w:vAlign w:val="center"/>
            <w:hideMark/>
          </w:tcPr>
          <w:p w:rsidR="001F28AA" w:rsidRPr="004107C0" w:rsidRDefault="001F28AA" w:rsidP="00614D23">
            <w:pPr>
              <w:jc w:val="center"/>
              <w:rPr>
                <w:rFonts w:ascii="Minion Pro" w:hAnsi="Minion Pro"/>
                <w:sz w:val="24"/>
                <w:szCs w:val="24"/>
              </w:rPr>
            </w:pPr>
            <w:r w:rsidRPr="004107C0">
              <w:rPr>
                <w:rFonts w:ascii="Minion Pro" w:hAnsi="Minion Pro"/>
                <w:sz w:val="24"/>
                <w:szCs w:val="24"/>
              </w:rPr>
              <w:t>Average</w:t>
            </w:r>
          </w:p>
        </w:tc>
        <w:tc>
          <w:tcPr>
            <w:tcW w:w="2322" w:type="dxa"/>
            <w:tcBorders>
              <w:top w:val="single" w:sz="4" w:space="0" w:color="auto"/>
              <w:bottom w:val="single" w:sz="4" w:space="0" w:color="auto"/>
            </w:tcBorders>
            <w:shd w:val="clear" w:color="auto" w:fill="auto"/>
            <w:vAlign w:val="center"/>
            <w:hideMark/>
          </w:tcPr>
          <w:p w:rsidR="001F28AA" w:rsidRPr="004107C0" w:rsidRDefault="00A72764" w:rsidP="00982790">
            <w:pPr>
              <w:jc w:val="center"/>
              <w:rPr>
                <w:rFonts w:ascii="Minion Pro" w:hAnsi="Minion Pro"/>
                <w:sz w:val="24"/>
                <w:szCs w:val="24"/>
              </w:rPr>
            </w:pPr>
            <w:r>
              <w:rPr>
                <w:rFonts w:ascii="Minion Pro" w:hAnsi="Minion Pro"/>
                <w:sz w:val="24"/>
                <w:szCs w:val="24"/>
              </w:rPr>
              <w:t>P</w:t>
            </w:r>
            <w:r w:rsidR="00A51728">
              <w:rPr>
                <w:rFonts w:ascii="Minion Pro" w:hAnsi="Minion Pro"/>
                <w:sz w:val="24"/>
                <w:szCs w:val="24"/>
              </w:rPr>
              <w:t>ercent</w:t>
            </w:r>
            <w:r w:rsidR="00F8679F">
              <w:rPr>
                <w:rFonts w:ascii="Minion Pro" w:hAnsi="Minion Pro"/>
                <w:sz w:val="24"/>
                <w:szCs w:val="24"/>
              </w:rPr>
              <w:t xml:space="preserve"> &gt;</w:t>
            </w:r>
            <w:r w:rsidR="00F8679F" w:rsidRPr="004107C0">
              <w:rPr>
                <w:rFonts w:ascii="Minion Pro" w:hAnsi="Minion Pro"/>
                <w:sz w:val="24"/>
                <w:szCs w:val="24"/>
              </w:rPr>
              <w:t xml:space="preserve"> </w:t>
            </w:r>
            <w:r>
              <w:rPr>
                <w:rFonts w:ascii="Minion Pro" w:hAnsi="Minion Pro"/>
                <w:sz w:val="24"/>
                <w:szCs w:val="24"/>
              </w:rPr>
              <w:t>40</w:t>
            </w:r>
            <w:r w:rsidR="00F01D91">
              <w:rPr>
                <w:rFonts w:ascii="Minion Pro" w:hAnsi="Minion Pro"/>
                <w:sz w:val="24"/>
                <w:szCs w:val="24"/>
              </w:rPr>
              <w:t xml:space="preserve"> &lt; 60</w:t>
            </w:r>
          </w:p>
        </w:tc>
        <w:tc>
          <w:tcPr>
            <w:tcW w:w="2322" w:type="dxa"/>
            <w:tcBorders>
              <w:top w:val="single" w:sz="4" w:space="0" w:color="auto"/>
              <w:bottom w:val="single" w:sz="4" w:space="0" w:color="auto"/>
            </w:tcBorders>
            <w:vAlign w:val="center"/>
          </w:tcPr>
          <w:p w:rsidR="001F28AA" w:rsidRPr="004107C0" w:rsidRDefault="00A72764">
            <w:pPr>
              <w:jc w:val="center"/>
              <w:rPr>
                <w:rFonts w:ascii="Minion Pro" w:hAnsi="Minion Pro"/>
                <w:sz w:val="24"/>
                <w:szCs w:val="24"/>
              </w:rPr>
            </w:pPr>
            <w:r>
              <w:rPr>
                <w:rFonts w:ascii="Minion Pro" w:hAnsi="Minion Pro"/>
                <w:sz w:val="24"/>
                <w:szCs w:val="24"/>
              </w:rPr>
              <w:t>P</w:t>
            </w:r>
            <w:r w:rsidR="00A51728">
              <w:rPr>
                <w:rFonts w:ascii="Minion Pro" w:hAnsi="Minion Pro"/>
                <w:sz w:val="24"/>
                <w:szCs w:val="24"/>
              </w:rPr>
              <w:t>ercent</w:t>
            </w:r>
            <w:r w:rsidR="00F8679F">
              <w:rPr>
                <w:rFonts w:ascii="Minion Pro" w:hAnsi="Minion Pro"/>
                <w:sz w:val="24"/>
                <w:szCs w:val="24"/>
              </w:rPr>
              <w:t xml:space="preserve"> &gt;</w:t>
            </w:r>
            <w:r>
              <w:rPr>
                <w:rFonts w:ascii="Minion Pro" w:hAnsi="Minion Pro"/>
                <w:sz w:val="24"/>
                <w:szCs w:val="24"/>
              </w:rPr>
              <w:t xml:space="preserve"> 60</w:t>
            </w:r>
          </w:p>
        </w:tc>
        <w:tc>
          <w:tcPr>
            <w:tcW w:w="2322" w:type="dxa"/>
            <w:tcBorders>
              <w:top w:val="single" w:sz="4" w:space="0" w:color="auto"/>
              <w:bottom w:val="single" w:sz="4" w:space="0" w:color="auto"/>
            </w:tcBorders>
            <w:shd w:val="clear" w:color="auto" w:fill="auto"/>
            <w:vAlign w:val="center"/>
            <w:hideMark/>
          </w:tcPr>
          <w:p w:rsidR="001F28AA" w:rsidRPr="004107C0" w:rsidRDefault="00A72764">
            <w:pPr>
              <w:jc w:val="center"/>
              <w:rPr>
                <w:rFonts w:ascii="Minion Pro" w:hAnsi="Minion Pro"/>
                <w:sz w:val="24"/>
                <w:szCs w:val="24"/>
              </w:rPr>
            </w:pPr>
            <w:r>
              <w:rPr>
                <w:rFonts w:ascii="Minion Pro" w:hAnsi="Minion Pro"/>
                <w:sz w:val="24"/>
                <w:szCs w:val="24"/>
              </w:rPr>
              <w:t>P</w:t>
            </w:r>
            <w:r w:rsidR="00A51728">
              <w:rPr>
                <w:rFonts w:ascii="Minion Pro" w:hAnsi="Minion Pro"/>
                <w:sz w:val="24"/>
                <w:szCs w:val="24"/>
              </w:rPr>
              <w:t>ercent</w:t>
            </w:r>
            <w:r w:rsidR="00F8679F">
              <w:rPr>
                <w:rFonts w:ascii="Minion Pro" w:hAnsi="Minion Pro"/>
                <w:sz w:val="24"/>
                <w:szCs w:val="24"/>
              </w:rPr>
              <w:t xml:space="preserve"> </w:t>
            </w:r>
            <w:r w:rsidR="001F28AA" w:rsidRPr="004107C0">
              <w:rPr>
                <w:rFonts w:ascii="Minion Pro" w:hAnsi="Minion Pro"/>
                <w:sz w:val="24"/>
                <w:szCs w:val="24"/>
              </w:rPr>
              <w:t>wanting more</w:t>
            </w:r>
          </w:p>
        </w:tc>
      </w:tr>
      <w:tr w:rsidR="001F28AA" w:rsidRPr="00F01DD1" w:rsidTr="008C7D2A">
        <w:trPr>
          <w:trHeight w:val="300"/>
        </w:trPr>
        <w:tc>
          <w:tcPr>
            <w:tcW w:w="2322" w:type="dxa"/>
            <w:tcBorders>
              <w:top w:val="single" w:sz="4" w:space="0" w:color="auto"/>
            </w:tcBorders>
            <w:noWrap/>
            <w:hideMark/>
          </w:tcPr>
          <w:p w:rsidR="001F28AA" w:rsidRPr="00F01DD1" w:rsidRDefault="00DE35DB" w:rsidP="00EB1FE5">
            <w:pPr>
              <w:jc w:val="center"/>
              <w:rPr>
                <w:rFonts w:ascii="Minion Pro" w:hAnsi="Minion Pro"/>
                <w:sz w:val="24"/>
                <w:szCs w:val="24"/>
              </w:rPr>
            </w:pPr>
            <w:r>
              <w:rPr>
                <w:rFonts w:ascii="Minion Pro" w:hAnsi="Minion Pro"/>
                <w:sz w:val="24"/>
                <w:szCs w:val="24"/>
              </w:rPr>
              <w:t>35</w:t>
            </w:r>
            <w:r w:rsidR="001F28AA">
              <w:rPr>
                <w:rFonts w:ascii="Minion Pro" w:hAnsi="Minion Pro"/>
                <w:sz w:val="24"/>
                <w:szCs w:val="24"/>
              </w:rPr>
              <w:t>.5</w:t>
            </w:r>
          </w:p>
        </w:tc>
        <w:tc>
          <w:tcPr>
            <w:tcW w:w="2322" w:type="dxa"/>
            <w:tcBorders>
              <w:top w:val="single" w:sz="4" w:space="0" w:color="auto"/>
            </w:tcBorders>
            <w:noWrap/>
            <w:hideMark/>
          </w:tcPr>
          <w:p w:rsidR="001F28AA" w:rsidRPr="00F01DD1" w:rsidRDefault="00F8679F">
            <w:pPr>
              <w:jc w:val="center"/>
              <w:rPr>
                <w:rFonts w:ascii="Minion Pro" w:hAnsi="Minion Pro"/>
                <w:sz w:val="24"/>
                <w:szCs w:val="24"/>
              </w:rPr>
            </w:pPr>
            <w:r>
              <w:rPr>
                <w:rFonts w:ascii="Minion Pro" w:hAnsi="Minion Pro"/>
                <w:sz w:val="24"/>
                <w:szCs w:val="24"/>
              </w:rPr>
              <w:t>20.8</w:t>
            </w:r>
          </w:p>
        </w:tc>
        <w:tc>
          <w:tcPr>
            <w:tcW w:w="2322" w:type="dxa"/>
            <w:tcBorders>
              <w:top w:val="single" w:sz="4" w:space="0" w:color="auto"/>
            </w:tcBorders>
          </w:tcPr>
          <w:p w:rsidR="001F28AA" w:rsidRPr="00F01DD1" w:rsidRDefault="00F8679F" w:rsidP="00EB1FE5">
            <w:pPr>
              <w:jc w:val="center"/>
              <w:rPr>
                <w:rFonts w:ascii="Minion Pro" w:hAnsi="Minion Pro"/>
                <w:sz w:val="24"/>
                <w:szCs w:val="24"/>
              </w:rPr>
            </w:pPr>
            <w:r>
              <w:rPr>
                <w:rFonts w:ascii="Minion Pro" w:hAnsi="Minion Pro"/>
                <w:sz w:val="24"/>
                <w:szCs w:val="24"/>
              </w:rPr>
              <w:t>13.6</w:t>
            </w:r>
          </w:p>
        </w:tc>
        <w:tc>
          <w:tcPr>
            <w:tcW w:w="2322" w:type="dxa"/>
            <w:tcBorders>
              <w:top w:val="single" w:sz="4" w:space="0" w:color="auto"/>
            </w:tcBorders>
            <w:noWrap/>
            <w:hideMark/>
          </w:tcPr>
          <w:p w:rsidR="001F28AA" w:rsidRPr="00F01DD1" w:rsidRDefault="001F28AA" w:rsidP="00EB1FE5">
            <w:pPr>
              <w:jc w:val="center"/>
              <w:rPr>
                <w:rFonts w:ascii="Minion Pro" w:hAnsi="Minion Pro"/>
                <w:sz w:val="24"/>
                <w:szCs w:val="24"/>
              </w:rPr>
            </w:pPr>
            <w:r w:rsidRPr="00F01DD1">
              <w:rPr>
                <w:rFonts w:ascii="Minion Pro" w:hAnsi="Minion Pro"/>
                <w:sz w:val="24"/>
                <w:szCs w:val="24"/>
              </w:rPr>
              <w:t>40.6</w:t>
            </w:r>
          </w:p>
        </w:tc>
      </w:tr>
    </w:tbl>
    <w:p w:rsidR="00CA1834" w:rsidRPr="00E640D3" w:rsidRDefault="00F8679F" w:rsidP="00BC6043">
      <w:pPr>
        <w:tabs>
          <w:tab w:val="left" w:pos="720"/>
          <w:tab w:val="left" w:pos="810"/>
          <w:tab w:val="left" w:pos="1344"/>
        </w:tabs>
        <w:spacing w:before="240" w:line="360" w:lineRule="auto"/>
        <w:ind w:firstLine="720"/>
        <w:rPr>
          <w:rFonts w:ascii="Minion Pro" w:hAnsi="Minion Pro"/>
          <w:b/>
          <w:color w:val="345290" w:themeColor="accent1"/>
          <w:sz w:val="24"/>
          <w:szCs w:val="24"/>
        </w:rPr>
      </w:pPr>
      <w:r>
        <w:rPr>
          <w:rFonts w:ascii="Minion Pro" w:hAnsi="Minion Pro"/>
          <w:sz w:val="24"/>
          <w:szCs w:val="24"/>
        </w:rPr>
        <w:t xml:space="preserve">Table </w:t>
      </w:r>
      <w:r w:rsidR="008E25CF">
        <w:rPr>
          <w:rFonts w:ascii="Minion Pro" w:hAnsi="Minion Pro"/>
          <w:sz w:val="24"/>
          <w:szCs w:val="24"/>
        </w:rPr>
        <w:t>9</w:t>
      </w:r>
      <w:r>
        <w:rPr>
          <w:rFonts w:ascii="Minion Pro" w:hAnsi="Minion Pro"/>
          <w:sz w:val="24"/>
          <w:szCs w:val="24"/>
        </w:rPr>
        <w:t xml:space="preserve"> shows that a</w:t>
      </w:r>
      <w:r w:rsidR="00CA1834" w:rsidRPr="007525EC">
        <w:rPr>
          <w:rFonts w:ascii="Minion Pro" w:hAnsi="Minion Pro"/>
          <w:sz w:val="24"/>
          <w:szCs w:val="24"/>
        </w:rPr>
        <w:t xml:space="preserve">mong people who </w:t>
      </w:r>
      <w:r>
        <w:rPr>
          <w:rFonts w:ascii="Minion Pro" w:hAnsi="Minion Pro"/>
          <w:sz w:val="24"/>
          <w:szCs w:val="24"/>
        </w:rPr>
        <w:t>previously worked</w:t>
      </w:r>
      <w:r w:rsidR="00CA1834" w:rsidRPr="007525EC">
        <w:rPr>
          <w:rFonts w:ascii="Minion Pro" w:hAnsi="Minion Pro"/>
          <w:sz w:val="24"/>
          <w:szCs w:val="24"/>
        </w:rPr>
        <w:t xml:space="preserve">, there was a marginal difference between the </w:t>
      </w:r>
      <w:r>
        <w:rPr>
          <w:rFonts w:ascii="Minion Pro" w:hAnsi="Minion Pro"/>
          <w:sz w:val="24"/>
          <w:szCs w:val="24"/>
        </w:rPr>
        <w:t xml:space="preserve">average </w:t>
      </w:r>
      <w:r w:rsidR="00CA1834" w:rsidRPr="007525EC">
        <w:rPr>
          <w:rFonts w:ascii="Minion Pro" w:hAnsi="Minion Pro"/>
          <w:sz w:val="24"/>
          <w:szCs w:val="24"/>
        </w:rPr>
        <w:t xml:space="preserve">number of hours </w:t>
      </w:r>
      <w:r>
        <w:rPr>
          <w:rFonts w:ascii="Minion Pro" w:hAnsi="Minion Pro"/>
          <w:sz w:val="24"/>
          <w:szCs w:val="24"/>
        </w:rPr>
        <w:t xml:space="preserve">worked per week </w:t>
      </w:r>
      <w:r w:rsidR="00CA1834" w:rsidRPr="007525EC">
        <w:rPr>
          <w:rFonts w:ascii="Minion Pro" w:hAnsi="Minion Pro"/>
          <w:sz w:val="24"/>
          <w:szCs w:val="24"/>
        </w:rPr>
        <w:t xml:space="preserve">for those who continued working </w:t>
      </w:r>
      <w:r>
        <w:rPr>
          <w:rFonts w:ascii="Minion Pro" w:hAnsi="Minion Pro"/>
          <w:sz w:val="24"/>
          <w:szCs w:val="24"/>
        </w:rPr>
        <w:t>after</w:t>
      </w:r>
      <w:r w:rsidRPr="007525EC">
        <w:rPr>
          <w:rFonts w:ascii="Minion Pro" w:hAnsi="Minion Pro"/>
          <w:sz w:val="24"/>
          <w:szCs w:val="24"/>
        </w:rPr>
        <w:t xml:space="preserve"> </w:t>
      </w:r>
      <w:r w:rsidR="00CA1834" w:rsidRPr="007525EC">
        <w:rPr>
          <w:rFonts w:ascii="Minion Pro" w:hAnsi="Minion Pro"/>
          <w:sz w:val="24"/>
          <w:szCs w:val="24"/>
        </w:rPr>
        <w:t>onset</w:t>
      </w:r>
      <w:r w:rsidR="00A72764">
        <w:rPr>
          <w:rFonts w:ascii="Minion Pro" w:hAnsi="Minion Pro"/>
          <w:sz w:val="24"/>
          <w:szCs w:val="24"/>
        </w:rPr>
        <w:t xml:space="preserve"> of disability</w:t>
      </w:r>
      <w:r w:rsidR="00CA1834" w:rsidRPr="007525EC">
        <w:rPr>
          <w:rFonts w:ascii="Minion Pro" w:hAnsi="Minion Pro"/>
          <w:sz w:val="24"/>
          <w:szCs w:val="24"/>
        </w:rPr>
        <w:t xml:space="preserve"> (38.3</w:t>
      </w:r>
      <w:r w:rsidR="00614D23">
        <w:rPr>
          <w:rFonts w:ascii="Minion Pro" w:hAnsi="Minion Pro"/>
          <w:sz w:val="24"/>
          <w:szCs w:val="24"/>
        </w:rPr>
        <w:t xml:space="preserve"> hours</w:t>
      </w:r>
      <w:r w:rsidR="00CA1834" w:rsidRPr="007525EC">
        <w:rPr>
          <w:rFonts w:ascii="Minion Pro" w:hAnsi="Minion Pro"/>
          <w:sz w:val="24"/>
          <w:szCs w:val="24"/>
        </w:rPr>
        <w:t>) and those wh</w:t>
      </w:r>
      <w:r w:rsidR="007525EC">
        <w:rPr>
          <w:rFonts w:ascii="Minion Pro" w:hAnsi="Minion Pro"/>
          <w:sz w:val="24"/>
          <w:szCs w:val="24"/>
        </w:rPr>
        <w:t>o</w:t>
      </w:r>
      <w:r w:rsidR="00CA1834" w:rsidRPr="007525EC">
        <w:rPr>
          <w:rFonts w:ascii="Minion Pro" w:hAnsi="Minion Pro"/>
          <w:sz w:val="24"/>
          <w:szCs w:val="24"/>
        </w:rPr>
        <w:t xml:space="preserve"> </w:t>
      </w:r>
      <w:r>
        <w:rPr>
          <w:rFonts w:ascii="Minion Pro" w:hAnsi="Minion Pro"/>
          <w:sz w:val="24"/>
          <w:szCs w:val="24"/>
        </w:rPr>
        <w:t>have not</w:t>
      </w:r>
      <w:r w:rsidRPr="007525EC">
        <w:rPr>
          <w:rFonts w:ascii="Minion Pro" w:hAnsi="Minion Pro"/>
          <w:sz w:val="24"/>
          <w:szCs w:val="24"/>
        </w:rPr>
        <w:t xml:space="preserve"> </w:t>
      </w:r>
      <w:r w:rsidR="00CA1834" w:rsidRPr="007525EC">
        <w:rPr>
          <w:rFonts w:ascii="Minion Pro" w:hAnsi="Minion Pro"/>
          <w:sz w:val="24"/>
          <w:szCs w:val="24"/>
        </w:rPr>
        <w:t>work</w:t>
      </w:r>
      <w:r>
        <w:rPr>
          <w:rFonts w:ascii="Minion Pro" w:hAnsi="Minion Pro"/>
          <w:sz w:val="24"/>
          <w:szCs w:val="24"/>
        </w:rPr>
        <w:t>ed</w:t>
      </w:r>
      <w:r w:rsidR="00CA1834" w:rsidRPr="007525EC">
        <w:rPr>
          <w:rFonts w:ascii="Minion Pro" w:hAnsi="Minion Pro"/>
          <w:sz w:val="24"/>
          <w:szCs w:val="24"/>
        </w:rPr>
        <w:t xml:space="preserve"> since the onset of disability (39.3</w:t>
      </w:r>
      <w:r w:rsidR="00614D23">
        <w:rPr>
          <w:rFonts w:ascii="Minion Pro" w:hAnsi="Minion Pro"/>
          <w:sz w:val="24"/>
          <w:szCs w:val="24"/>
        </w:rPr>
        <w:t xml:space="preserve"> hours</w:t>
      </w:r>
      <w:r w:rsidR="00CA1834" w:rsidRPr="007525EC">
        <w:rPr>
          <w:rFonts w:ascii="Minion Pro" w:hAnsi="Minion Pro"/>
          <w:sz w:val="24"/>
          <w:szCs w:val="24"/>
        </w:rPr>
        <w:t>)</w:t>
      </w:r>
      <w:r w:rsidR="007525EC">
        <w:rPr>
          <w:rFonts w:ascii="Minion Pro" w:hAnsi="Minion Pro"/>
          <w:sz w:val="24"/>
          <w:szCs w:val="24"/>
        </w:rPr>
        <w:t xml:space="preserve">. </w:t>
      </w:r>
      <w:r w:rsidR="00A72764">
        <w:rPr>
          <w:rFonts w:ascii="Minion Pro" w:hAnsi="Minion Pro"/>
          <w:sz w:val="24"/>
          <w:szCs w:val="24"/>
        </w:rPr>
        <w:t xml:space="preserve"> </w:t>
      </w:r>
      <w:r w:rsidR="007525EC">
        <w:rPr>
          <w:rFonts w:ascii="Minion Pro" w:hAnsi="Minion Pro"/>
          <w:sz w:val="24"/>
          <w:szCs w:val="24"/>
        </w:rPr>
        <w:t xml:space="preserve">Continued employment since the onset of disability is also an indicator of how people with disabilities strive to work. </w:t>
      </w:r>
    </w:p>
    <w:p w:rsidR="00BC6043" w:rsidRDefault="00BC6043">
      <w:pPr>
        <w:rPr>
          <w:rFonts w:ascii="Minion Pro" w:hAnsi="Minion Pro"/>
          <w:b/>
          <w:color w:val="345290" w:themeColor="accent1"/>
          <w:sz w:val="24"/>
          <w:szCs w:val="24"/>
        </w:rPr>
      </w:pPr>
      <w:r>
        <w:rPr>
          <w:rFonts w:ascii="Minion Pro" w:hAnsi="Minion Pro"/>
          <w:b/>
          <w:color w:val="345290" w:themeColor="accent1"/>
          <w:sz w:val="24"/>
          <w:szCs w:val="24"/>
        </w:rPr>
        <w:br w:type="page"/>
      </w:r>
    </w:p>
    <w:p w:rsidR="00904732" w:rsidRDefault="00904732" w:rsidP="000E7855">
      <w:pPr>
        <w:spacing w:after="0" w:line="240" w:lineRule="auto"/>
        <w:rPr>
          <w:rFonts w:ascii="Minion Pro" w:hAnsi="Minion Pro"/>
          <w:b/>
          <w:color w:val="345290" w:themeColor="accent1"/>
          <w:sz w:val="24"/>
          <w:szCs w:val="24"/>
        </w:rPr>
      </w:pPr>
      <w:r w:rsidRPr="00CA1834">
        <w:rPr>
          <w:rFonts w:ascii="Minion Pro" w:hAnsi="Minion Pro"/>
          <w:b/>
          <w:color w:val="345290" w:themeColor="accent1"/>
          <w:sz w:val="24"/>
          <w:szCs w:val="24"/>
        </w:rPr>
        <w:lastRenderedPageBreak/>
        <w:t xml:space="preserve">Table </w:t>
      </w:r>
      <w:r w:rsidR="008E25CF">
        <w:rPr>
          <w:rFonts w:ascii="Minion Pro" w:hAnsi="Minion Pro"/>
          <w:b/>
          <w:color w:val="345290" w:themeColor="accent1"/>
          <w:sz w:val="24"/>
          <w:szCs w:val="24"/>
        </w:rPr>
        <w:t>9</w:t>
      </w:r>
      <w:r w:rsidR="00A72764">
        <w:rPr>
          <w:rFonts w:ascii="Minion Pro" w:hAnsi="Minion Pro"/>
          <w:b/>
          <w:color w:val="345290" w:themeColor="accent1"/>
          <w:sz w:val="24"/>
          <w:szCs w:val="24"/>
        </w:rPr>
        <w:t>. Average h</w:t>
      </w:r>
      <w:r w:rsidRPr="00CA1834">
        <w:rPr>
          <w:rFonts w:ascii="Minion Pro" w:hAnsi="Minion Pro"/>
          <w:b/>
          <w:color w:val="345290" w:themeColor="accent1"/>
          <w:sz w:val="24"/>
          <w:szCs w:val="24"/>
        </w:rPr>
        <w:t xml:space="preserve">ours </w:t>
      </w:r>
      <w:r w:rsidR="00A72764">
        <w:rPr>
          <w:rFonts w:ascii="Minion Pro" w:hAnsi="Minion Pro"/>
          <w:b/>
          <w:color w:val="345290" w:themeColor="accent1"/>
          <w:sz w:val="24"/>
          <w:szCs w:val="24"/>
        </w:rPr>
        <w:t xml:space="preserve">worked per week </w:t>
      </w:r>
      <w:r w:rsidRPr="00CA1834">
        <w:rPr>
          <w:rFonts w:ascii="Minion Pro" w:hAnsi="Minion Pro"/>
          <w:b/>
          <w:color w:val="345290" w:themeColor="accent1"/>
          <w:sz w:val="24"/>
          <w:szCs w:val="24"/>
        </w:rPr>
        <w:t xml:space="preserve">worked among </w:t>
      </w:r>
      <w:r w:rsidR="006F0419">
        <w:rPr>
          <w:rFonts w:ascii="Minion Pro" w:hAnsi="Minion Pro"/>
          <w:b/>
          <w:color w:val="345290" w:themeColor="accent1"/>
          <w:sz w:val="24"/>
          <w:szCs w:val="24"/>
        </w:rPr>
        <w:t xml:space="preserve">people who </w:t>
      </w:r>
      <w:r w:rsidRPr="00CA1834">
        <w:rPr>
          <w:rFonts w:ascii="Minion Pro" w:hAnsi="Minion Pro"/>
          <w:b/>
          <w:color w:val="345290" w:themeColor="accent1"/>
          <w:sz w:val="24"/>
          <w:szCs w:val="24"/>
        </w:rPr>
        <w:t xml:space="preserve">previously </w:t>
      </w:r>
      <w:r w:rsidR="00F8679F" w:rsidRPr="00CA1834">
        <w:rPr>
          <w:rFonts w:ascii="Minion Pro" w:hAnsi="Minion Pro"/>
          <w:b/>
          <w:color w:val="345290" w:themeColor="accent1"/>
          <w:sz w:val="24"/>
          <w:szCs w:val="24"/>
        </w:rPr>
        <w:t>work</w:t>
      </w:r>
      <w:r w:rsidR="00F8679F">
        <w:rPr>
          <w:rFonts w:ascii="Minion Pro" w:hAnsi="Minion Pro"/>
          <w:b/>
          <w:color w:val="345290" w:themeColor="accent1"/>
          <w:sz w:val="24"/>
          <w:szCs w:val="24"/>
        </w:rPr>
        <w:t>ed</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4644"/>
        <w:gridCol w:w="4644"/>
      </w:tblGrid>
      <w:tr w:rsidR="00CA1834" w:rsidTr="008C7D2A">
        <w:trPr>
          <w:trHeight w:val="575"/>
        </w:trPr>
        <w:tc>
          <w:tcPr>
            <w:tcW w:w="4644" w:type="dxa"/>
            <w:tcBorders>
              <w:top w:val="single" w:sz="4" w:space="0" w:color="auto"/>
              <w:bottom w:val="single" w:sz="4" w:space="0" w:color="auto"/>
            </w:tcBorders>
            <w:vAlign w:val="center"/>
          </w:tcPr>
          <w:p w:rsidR="00CA1834" w:rsidRPr="00CA1834" w:rsidRDefault="00CA1834" w:rsidP="00A72764">
            <w:pPr>
              <w:rPr>
                <w:rFonts w:ascii="Minion Pro" w:hAnsi="Minion Pro"/>
                <w:sz w:val="24"/>
                <w:szCs w:val="24"/>
              </w:rPr>
            </w:pPr>
            <w:r>
              <w:rPr>
                <w:rFonts w:ascii="Minion Pro" w:hAnsi="Minion Pro"/>
                <w:sz w:val="24"/>
                <w:szCs w:val="24"/>
              </w:rPr>
              <w:t>Onset time</w:t>
            </w:r>
          </w:p>
        </w:tc>
        <w:tc>
          <w:tcPr>
            <w:tcW w:w="4644" w:type="dxa"/>
            <w:tcBorders>
              <w:top w:val="single" w:sz="4" w:space="0" w:color="auto"/>
              <w:bottom w:val="single" w:sz="4" w:space="0" w:color="auto"/>
            </w:tcBorders>
            <w:vAlign w:val="center"/>
          </w:tcPr>
          <w:p w:rsidR="00CA1834" w:rsidRPr="00CA1834" w:rsidRDefault="00CA1834" w:rsidP="00904732">
            <w:pPr>
              <w:jc w:val="center"/>
              <w:rPr>
                <w:rFonts w:ascii="Minion Pro" w:hAnsi="Minion Pro"/>
                <w:sz w:val="24"/>
                <w:szCs w:val="24"/>
              </w:rPr>
            </w:pPr>
            <w:r w:rsidRPr="00CA1834">
              <w:rPr>
                <w:rFonts w:ascii="Minion Pro" w:hAnsi="Minion Pro"/>
                <w:sz w:val="24"/>
                <w:szCs w:val="24"/>
              </w:rPr>
              <w:t>Average</w:t>
            </w:r>
          </w:p>
        </w:tc>
      </w:tr>
      <w:tr w:rsidR="00CA1834" w:rsidTr="008C7D2A">
        <w:tc>
          <w:tcPr>
            <w:tcW w:w="4644" w:type="dxa"/>
            <w:tcBorders>
              <w:top w:val="single" w:sz="4" w:space="0" w:color="auto"/>
            </w:tcBorders>
          </w:tcPr>
          <w:p w:rsidR="00CA1834" w:rsidRPr="00CA1834" w:rsidRDefault="00CA1834" w:rsidP="00904732">
            <w:pPr>
              <w:rPr>
                <w:rFonts w:ascii="Minion Pro" w:hAnsi="Minion Pro"/>
                <w:sz w:val="24"/>
                <w:szCs w:val="24"/>
              </w:rPr>
            </w:pPr>
            <w:r w:rsidRPr="00CA1834">
              <w:rPr>
                <w:rFonts w:ascii="Minion Pro" w:hAnsi="Minion Pro"/>
                <w:sz w:val="24"/>
                <w:szCs w:val="24"/>
              </w:rPr>
              <w:t>Since disability onset</w:t>
            </w:r>
          </w:p>
        </w:tc>
        <w:tc>
          <w:tcPr>
            <w:tcW w:w="4644" w:type="dxa"/>
            <w:tcBorders>
              <w:top w:val="single" w:sz="4" w:space="0" w:color="auto"/>
            </w:tcBorders>
          </w:tcPr>
          <w:p w:rsidR="00CA1834" w:rsidRPr="00CA1834" w:rsidRDefault="00CA1834" w:rsidP="00904732">
            <w:pPr>
              <w:jc w:val="center"/>
              <w:rPr>
                <w:rFonts w:ascii="Minion Pro" w:hAnsi="Minion Pro"/>
                <w:sz w:val="24"/>
                <w:szCs w:val="24"/>
              </w:rPr>
            </w:pPr>
            <w:r w:rsidRPr="00CA1834">
              <w:rPr>
                <w:rFonts w:ascii="Minion Pro" w:hAnsi="Minion Pro"/>
                <w:sz w:val="24"/>
                <w:szCs w:val="24"/>
              </w:rPr>
              <w:t>38.3</w:t>
            </w:r>
          </w:p>
        </w:tc>
      </w:tr>
      <w:tr w:rsidR="00CA1834" w:rsidTr="008C7D2A">
        <w:tc>
          <w:tcPr>
            <w:tcW w:w="4644" w:type="dxa"/>
          </w:tcPr>
          <w:p w:rsidR="00CA1834" w:rsidRPr="00CA1834" w:rsidRDefault="00CA1834" w:rsidP="00904732">
            <w:pPr>
              <w:rPr>
                <w:rFonts w:ascii="Minion Pro" w:hAnsi="Minion Pro"/>
                <w:sz w:val="24"/>
                <w:szCs w:val="24"/>
              </w:rPr>
            </w:pPr>
            <w:r w:rsidRPr="00CA1834">
              <w:rPr>
                <w:rFonts w:ascii="Minion Pro" w:hAnsi="Minion Pro"/>
                <w:sz w:val="24"/>
                <w:szCs w:val="24"/>
              </w:rPr>
              <w:t>Not since disability onset</w:t>
            </w:r>
          </w:p>
        </w:tc>
        <w:tc>
          <w:tcPr>
            <w:tcW w:w="4644" w:type="dxa"/>
          </w:tcPr>
          <w:p w:rsidR="00CA1834" w:rsidRPr="00CA1834" w:rsidRDefault="00CA1834" w:rsidP="00904732">
            <w:pPr>
              <w:jc w:val="center"/>
              <w:rPr>
                <w:rFonts w:ascii="Minion Pro" w:hAnsi="Minion Pro"/>
                <w:sz w:val="24"/>
                <w:szCs w:val="24"/>
              </w:rPr>
            </w:pPr>
            <w:r w:rsidRPr="00CA1834">
              <w:rPr>
                <w:rFonts w:ascii="Minion Pro" w:hAnsi="Minion Pro"/>
                <w:sz w:val="24"/>
                <w:szCs w:val="24"/>
              </w:rPr>
              <w:t>39.3</w:t>
            </w:r>
          </w:p>
        </w:tc>
      </w:tr>
    </w:tbl>
    <w:p w:rsidR="00BC6043" w:rsidRDefault="00BC6043" w:rsidP="00BC6043">
      <w:pPr>
        <w:pStyle w:val="Heading2"/>
        <w:spacing w:before="0"/>
        <w:rPr>
          <w:rFonts w:ascii="Minion Pro" w:hAnsi="Minion Pro"/>
          <w:color w:val="AEC12D" w:themeColor="accent3"/>
          <w:sz w:val="24"/>
          <w:szCs w:val="24"/>
        </w:rPr>
      </w:pPr>
      <w:bookmarkStart w:id="15" w:name="_Toc420659753"/>
    </w:p>
    <w:p w:rsidR="00083BAF" w:rsidRPr="00917EE0" w:rsidRDefault="00083BAF" w:rsidP="00917EE0">
      <w:pPr>
        <w:pStyle w:val="Heading2"/>
        <w:spacing w:after="240"/>
        <w:rPr>
          <w:rFonts w:ascii="Minion Pro" w:hAnsi="Minion Pro"/>
          <w:color w:val="AEC12D" w:themeColor="accent3"/>
          <w:sz w:val="24"/>
          <w:szCs w:val="24"/>
        </w:rPr>
      </w:pPr>
      <w:r w:rsidRPr="00917EE0">
        <w:rPr>
          <w:rFonts w:ascii="Minion Pro" w:hAnsi="Minion Pro"/>
          <w:color w:val="AEC12D" w:themeColor="accent3"/>
          <w:sz w:val="24"/>
          <w:szCs w:val="24"/>
        </w:rPr>
        <w:t>Preparing for Work</w:t>
      </w:r>
      <w:bookmarkEnd w:id="15"/>
    </w:p>
    <w:p w:rsidR="00937876" w:rsidRDefault="007525EC" w:rsidP="008C7D2A">
      <w:pPr>
        <w:spacing w:line="360" w:lineRule="auto"/>
        <w:ind w:firstLine="720"/>
        <w:rPr>
          <w:rFonts w:ascii="Minion Pro" w:hAnsi="Minion Pro"/>
          <w:sz w:val="24"/>
          <w:szCs w:val="24"/>
        </w:rPr>
      </w:pPr>
      <w:r>
        <w:rPr>
          <w:rFonts w:ascii="Minion Pro" w:hAnsi="Minion Pro"/>
          <w:sz w:val="24"/>
          <w:szCs w:val="24"/>
        </w:rPr>
        <w:t xml:space="preserve">Table </w:t>
      </w:r>
      <w:r w:rsidR="008E25CF">
        <w:rPr>
          <w:rFonts w:ascii="Minion Pro" w:hAnsi="Minion Pro"/>
          <w:sz w:val="24"/>
          <w:szCs w:val="24"/>
        </w:rPr>
        <w:t>10</w:t>
      </w:r>
      <w:r w:rsidR="006E2B13">
        <w:rPr>
          <w:rFonts w:ascii="Minion Pro" w:hAnsi="Minion Pro"/>
          <w:sz w:val="24"/>
          <w:szCs w:val="24"/>
        </w:rPr>
        <w:t xml:space="preserve"> shows the approaches being used and the percentage of people reporting use of each approach. </w:t>
      </w:r>
      <w:r w:rsidR="00E640D3">
        <w:rPr>
          <w:rFonts w:ascii="Minion Pro" w:hAnsi="Minion Pro"/>
          <w:sz w:val="24"/>
          <w:szCs w:val="24"/>
        </w:rPr>
        <w:t xml:space="preserve"> </w:t>
      </w:r>
      <w:r w:rsidR="006E2B13">
        <w:rPr>
          <w:rFonts w:ascii="Minion Pro" w:hAnsi="Minion Pro"/>
          <w:sz w:val="24"/>
          <w:szCs w:val="24"/>
        </w:rPr>
        <w:t>Conventional approaches such as obtaining medical or rehabilitation treatment w</w:t>
      </w:r>
      <w:r w:rsidR="00F8679F">
        <w:rPr>
          <w:rFonts w:ascii="Minion Pro" w:hAnsi="Minion Pro"/>
          <w:sz w:val="24"/>
          <w:szCs w:val="24"/>
        </w:rPr>
        <w:t>ere</w:t>
      </w:r>
      <w:r w:rsidR="006E2B13">
        <w:rPr>
          <w:rFonts w:ascii="Minion Pro" w:hAnsi="Minion Pro"/>
          <w:sz w:val="24"/>
          <w:szCs w:val="24"/>
        </w:rPr>
        <w:t xml:space="preserve"> the most frequently used approach </w:t>
      </w:r>
      <w:r w:rsidR="00F8679F">
        <w:rPr>
          <w:rFonts w:ascii="Minion Pro" w:hAnsi="Minion Pro"/>
          <w:sz w:val="24"/>
          <w:szCs w:val="24"/>
        </w:rPr>
        <w:t xml:space="preserve">by Americans with disabilities </w:t>
      </w:r>
      <w:r w:rsidR="006E2B13">
        <w:rPr>
          <w:rFonts w:ascii="Minion Pro" w:hAnsi="Minion Pro"/>
          <w:sz w:val="24"/>
          <w:szCs w:val="24"/>
        </w:rPr>
        <w:t xml:space="preserve">to prepare for a job.  </w:t>
      </w:r>
      <w:r w:rsidR="00F8679F">
        <w:rPr>
          <w:rFonts w:ascii="Minion Pro" w:hAnsi="Minion Pro"/>
          <w:sz w:val="24"/>
          <w:szCs w:val="24"/>
        </w:rPr>
        <w:t xml:space="preserve">Individuals with disabilities </w:t>
      </w:r>
      <w:r w:rsidR="00963C2C">
        <w:rPr>
          <w:rFonts w:ascii="Minion Pro" w:hAnsi="Minion Pro"/>
          <w:sz w:val="24"/>
          <w:szCs w:val="24"/>
        </w:rPr>
        <w:t>also ha</w:t>
      </w:r>
      <w:r w:rsidR="00E640D3">
        <w:rPr>
          <w:rFonts w:ascii="Minion Pro" w:hAnsi="Minion Pro"/>
          <w:sz w:val="24"/>
          <w:szCs w:val="24"/>
        </w:rPr>
        <w:t>d</w:t>
      </w:r>
      <w:r w:rsidR="00D31B03">
        <w:rPr>
          <w:rFonts w:ascii="Minion Pro" w:hAnsi="Minion Pro"/>
          <w:sz w:val="24"/>
          <w:szCs w:val="24"/>
        </w:rPr>
        <w:t xml:space="preserve"> a strong tendency to rely on informal networks such as family and friends to assist with job search preparation. </w:t>
      </w:r>
      <w:r w:rsidR="00E640D3">
        <w:rPr>
          <w:rFonts w:ascii="Minion Pro" w:hAnsi="Minion Pro"/>
          <w:sz w:val="24"/>
          <w:szCs w:val="24"/>
        </w:rPr>
        <w:t xml:space="preserve"> </w:t>
      </w:r>
      <w:r w:rsidR="00D31B03">
        <w:rPr>
          <w:rFonts w:ascii="Minion Pro" w:hAnsi="Minion Pro"/>
          <w:sz w:val="24"/>
          <w:szCs w:val="24"/>
        </w:rPr>
        <w:t xml:space="preserve">Pursuing vocational skills or job skills training and obtaining assistive devices and special equipment were </w:t>
      </w:r>
      <w:r w:rsidR="00F8679F">
        <w:rPr>
          <w:rFonts w:ascii="Minion Pro" w:hAnsi="Minion Pro"/>
          <w:sz w:val="24"/>
          <w:szCs w:val="24"/>
        </w:rPr>
        <w:t xml:space="preserve">the </w:t>
      </w:r>
      <w:r w:rsidR="00315383">
        <w:rPr>
          <w:rFonts w:ascii="Minion Pro" w:hAnsi="Minion Pro"/>
          <w:sz w:val="24"/>
          <w:szCs w:val="24"/>
        </w:rPr>
        <w:t xml:space="preserve">least used approaches. </w:t>
      </w:r>
    </w:p>
    <w:p w:rsidR="00623E64" w:rsidRPr="00623E64" w:rsidRDefault="007525EC"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10</w:t>
      </w:r>
      <w:r w:rsidR="00F8679F">
        <w:rPr>
          <w:rFonts w:ascii="Minion Pro" w:hAnsi="Minion Pro"/>
          <w:b/>
          <w:color w:val="345290" w:themeColor="accent1"/>
          <w:sz w:val="24"/>
          <w:szCs w:val="24"/>
        </w:rPr>
        <w:t>.</w:t>
      </w:r>
      <w:r>
        <w:rPr>
          <w:rFonts w:ascii="Minion Pro" w:hAnsi="Minion Pro"/>
          <w:b/>
          <w:color w:val="345290" w:themeColor="accent1"/>
          <w:sz w:val="24"/>
          <w:szCs w:val="24"/>
        </w:rPr>
        <w:t xml:space="preserve"> </w:t>
      </w:r>
      <w:r w:rsidR="00963C2C" w:rsidRPr="00963C2C">
        <w:rPr>
          <w:rFonts w:ascii="Minion Pro" w:hAnsi="Minion Pro"/>
          <w:b/>
          <w:color w:val="345290" w:themeColor="accent1"/>
          <w:sz w:val="24"/>
          <w:szCs w:val="24"/>
        </w:rPr>
        <w:t xml:space="preserve">Approaches used </w:t>
      </w:r>
      <w:r w:rsidR="000700D4">
        <w:rPr>
          <w:rFonts w:ascii="Minion Pro" w:hAnsi="Minion Pro"/>
          <w:b/>
          <w:color w:val="345290" w:themeColor="accent1"/>
          <w:sz w:val="24"/>
          <w:szCs w:val="24"/>
        </w:rPr>
        <w:t>for job preparation</w:t>
      </w:r>
      <w:r w:rsidR="00623E64">
        <w:rPr>
          <w:rFonts w:ascii="Minion Pro" w:hAnsi="Minion Pro"/>
          <w:b/>
          <w:color w:val="345290" w:themeColor="accent1"/>
          <w:sz w:val="24"/>
          <w:szCs w:val="24"/>
        </w:rPr>
        <w:t xml:space="preserve"> </w:t>
      </w:r>
      <w:r w:rsidR="00623E64" w:rsidRPr="00623E64">
        <w:rPr>
          <w:rFonts w:ascii="Minion Pro" w:hAnsi="Minion Pro"/>
          <w:b/>
          <w:color w:val="345290" w:themeColor="accent1"/>
          <w:sz w:val="24"/>
          <w:szCs w:val="24"/>
        </w:rPr>
        <w:t>among individuals currently not working</w:t>
      </w:r>
    </w:p>
    <w:tbl>
      <w:tblPr>
        <w:tblStyle w:val="TableGrid"/>
        <w:tblW w:w="9355" w:type="dxa"/>
        <w:tblBorders>
          <w:left w:val="none" w:sz="0" w:space="0" w:color="auto"/>
          <w:right w:val="none" w:sz="0" w:space="0" w:color="auto"/>
          <w:insideH w:val="none" w:sz="0" w:space="0" w:color="auto"/>
          <w:insideV w:val="none" w:sz="0" w:space="0" w:color="auto"/>
        </w:tblBorders>
        <w:tblLook w:val="04A0"/>
      </w:tblPr>
      <w:tblGrid>
        <w:gridCol w:w="6115"/>
        <w:gridCol w:w="3240"/>
      </w:tblGrid>
      <w:tr w:rsidR="003B67D6" w:rsidTr="00454B81">
        <w:trPr>
          <w:trHeight w:val="620"/>
        </w:trPr>
        <w:tc>
          <w:tcPr>
            <w:tcW w:w="6115" w:type="dxa"/>
            <w:tcBorders>
              <w:top w:val="single" w:sz="4" w:space="0" w:color="auto"/>
              <w:bottom w:val="single" w:sz="4" w:space="0" w:color="auto"/>
            </w:tcBorders>
            <w:shd w:val="clear" w:color="auto" w:fill="auto"/>
            <w:vAlign w:val="center"/>
          </w:tcPr>
          <w:p w:rsidR="006F4C2C" w:rsidRPr="004107C0" w:rsidRDefault="006F4C2C" w:rsidP="00EB1FE5">
            <w:pPr>
              <w:rPr>
                <w:rFonts w:ascii="Minion Pro" w:hAnsi="Minion Pro"/>
                <w:sz w:val="24"/>
                <w:szCs w:val="24"/>
              </w:rPr>
            </w:pPr>
          </w:p>
        </w:tc>
        <w:tc>
          <w:tcPr>
            <w:tcW w:w="3240" w:type="dxa"/>
            <w:tcBorders>
              <w:top w:val="single" w:sz="4" w:space="0" w:color="auto"/>
              <w:bottom w:val="single" w:sz="4" w:space="0" w:color="auto"/>
            </w:tcBorders>
            <w:shd w:val="clear" w:color="auto" w:fill="auto"/>
            <w:vAlign w:val="center"/>
          </w:tcPr>
          <w:p w:rsidR="003B67D6" w:rsidRPr="004107C0" w:rsidRDefault="00135F09" w:rsidP="00EB1FE5">
            <w:pPr>
              <w:jc w:val="center"/>
              <w:rPr>
                <w:rFonts w:ascii="Minion Pro" w:hAnsi="Minion Pro"/>
                <w:sz w:val="24"/>
                <w:szCs w:val="24"/>
              </w:rPr>
            </w:pPr>
            <w:r>
              <w:rPr>
                <w:rFonts w:ascii="Minion Pro" w:hAnsi="Minion Pro"/>
                <w:sz w:val="24"/>
                <w:szCs w:val="24"/>
              </w:rPr>
              <w:t>Percent</w:t>
            </w:r>
            <w:r w:rsidR="00752FC7">
              <w:rPr>
                <w:rFonts w:ascii="Minion Pro" w:hAnsi="Minion Pro"/>
                <w:sz w:val="24"/>
                <w:szCs w:val="24"/>
              </w:rPr>
              <w:t xml:space="preserve"> use</w:t>
            </w:r>
          </w:p>
        </w:tc>
      </w:tr>
      <w:tr w:rsidR="008045E5" w:rsidTr="00454B81">
        <w:tc>
          <w:tcPr>
            <w:tcW w:w="6115" w:type="dxa"/>
            <w:tcBorders>
              <w:top w:val="single" w:sz="4" w:space="0" w:color="auto"/>
            </w:tcBorders>
          </w:tcPr>
          <w:p w:rsidR="008045E5" w:rsidRPr="008045E5" w:rsidRDefault="008045E5" w:rsidP="00EB1FE5">
            <w:pPr>
              <w:rPr>
                <w:rFonts w:ascii="Minion Pro" w:hAnsi="Minion Pro"/>
                <w:sz w:val="24"/>
                <w:szCs w:val="24"/>
              </w:rPr>
            </w:pPr>
            <w:r w:rsidRPr="008045E5">
              <w:rPr>
                <w:rFonts w:ascii="Minion Pro" w:hAnsi="Minion Pro"/>
                <w:sz w:val="24"/>
                <w:szCs w:val="24"/>
              </w:rPr>
              <w:t>Obtain medical treatment or rehabilitation</w:t>
            </w:r>
          </w:p>
        </w:tc>
        <w:tc>
          <w:tcPr>
            <w:tcW w:w="3240" w:type="dxa"/>
            <w:tcBorders>
              <w:top w:val="single" w:sz="4" w:space="0" w:color="auto"/>
            </w:tcBorders>
            <w:shd w:val="clear" w:color="auto" w:fill="auto"/>
            <w:vAlign w:val="bottom"/>
          </w:tcPr>
          <w:p w:rsidR="008045E5" w:rsidRPr="008045E5" w:rsidRDefault="008045E5" w:rsidP="00EB1FE5">
            <w:pPr>
              <w:jc w:val="center"/>
              <w:rPr>
                <w:rFonts w:ascii="Minion Pro" w:hAnsi="Minion Pro"/>
                <w:color w:val="000000"/>
                <w:sz w:val="24"/>
                <w:szCs w:val="24"/>
              </w:rPr>
            </w:pPr>
            <w:r w:rsidRPr="008045E5">
              <w:rPr>
                <w:rFonts w:ascii="Minion Pro" w:hAnsi="Minion Pro"/>
                <w:color w:val="000000"/>
                <w:sz w:val="24"/>
                <w:szCs w:val="24"/>
              </w:rPr>
              <w:t>72.7</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Get other help from friends and family</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62.4</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Go to school or college</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47.1</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Get help with resume writing</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42.5</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Get computer training</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32.9</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Volunteer in an organization to learn some skills</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28.8</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Get help with interviewing</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28.4</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Go to a vocational training or job skills training program</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25.6</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Get an assistive device or special equipment</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22.8</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Get help with transportation</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22.5</w:t>
            </w:r>
          </w:p>
        </w:tc>
      </w:tr>
      <w:tr w:rsidR="008045E5" w:rsidTr="008C7A92">
        <w:tc>
          <w:tcPr>
            <w:tcW w:w="6115" w:type="dxa"/>
          </w:tcPr>
          <w:p w:rsidR="008045E5" w:rsidRPr="008045E5" w:rsidRDefault="008045E5" w:rsidP="00904732">
            <w:pPr>
              <w:rPr>
                <w:rFonts w:ascii="Minion Pro" w:hAnsi="Minion Pro"/>
                <w:sz w:val="24"/>
                <w:szCs w:val="24"/>
              </w:rPr>
            </w:pPr>
            <w:r w:rsidRPr="008045E5">
              <w:rPr>
                <w:rFonts w:ascii="Minion Pro" w:hAnsi="Minion Pro"/>
                <w:sz w:val="24"/>
                <w:szCs w:val="24"/>
              </w:rPr>
              <w:t>Something else</w:t>
            </w:r>
          </w:p>
        </w:tc>
        <w:tc>
          <w:tcPr>
            <w:tcW w:w="3240" w:type="dxa"/>
            <w:shd w:val="clear" w:color="auto" w:fill="auto"/>
            <w:vAlign w:val="bottom"/>
          </w:tcPr>
          <w:p w:rsidR="008045E5" w:rsidRPr="008045E5" w:rsidRDefault="008045E5" w:rsidP="00904732">
            <w:pPr>
              <w:jc w:val="center"/>
              <w:rPr>
                <w:rFonts w:ascii="Minion Pro" w:hAnsi="Minion Pro"/>
                <w:color w:val="000000"/>
                <w:sz w:val="24"/>
                <w:szCs w:val="24"/>
              </w:rPr>
            </w:pPr>
            <w:r w:rsidRPr="008045E5">
              <w:rPr>
                <w:rFonts w:ascii="Minion Pro" w:hAnsi="Minion Pro"/>
                <w:color w:val="000000"/>
                <w:sz w:val="24"/>
                <w:szCs w:val="24"/>
              </w:rPr>
              <w:t>14.8</w:t>
            </w:r>
          </w:p>
        </w:tc>
      </w:tr>
    </w:tbl>
    <w:p w:rsidR="008C7D2A" w:rsidRDefault="003E28FB" w:rsidP="00BC6043">
      <w:pPr>
        <w:spacing w:before="240" w:line="360" w:lineRule="auto"/>
        <w:ind w:firstLine="720"/>
        <w:rPr>
          <w:rFonts w:ascii="Minion Pro" w:hAnsi="Minion Pro"/>
          <w:sz w:val="24"/>
          <w:szCs w:val="24"/>
        </w:rPr>
      </w:pPr>
      <w:r>
        <w:rPr>
          <w:rFonts w:ascii="Minion Pro" w:hAnsi="Minion Pro"/>
          <w:sz w:val="24"/>
          <w:szCs w:val="24"/>
        </w:rPr>
        <w:t xml:space="preserve">Preparation intensity can be interpreted as another indicator of how Americans with disabilities strive to work.  </w:t>
      </w:r>
      <w:r w:rsidR="008C7D2A">
        <w:rPr>
          <w:rFonts w:ascii="Minion Pro" w:hAnsi="Minion Pro"/>
          <w:sz w:val="24"/>
          <w:szCs w:val="24"/>
        </w:rPr>
        <w:t xml:space="preserve">Table </w:t>
      </w:r>
      <w:r w:rsidR="008E25CF">
        <w:rPr>
          <w:rFonts w:ascii="Minion Pro" w:hAnsi="Minion Pro"/>
          <w:sz w:val="24"/>
          <w:szCs w:val="24"/>
        </w:rPr>
        <w:t>11</w:t>
      </w:r>
      <w:r w:rsidR="008C7D2A">
        <w:rPr>
          <w:rFonts w:ascii="Minion Pro" w:hAnsi="Minion Pro"/>
          <w:sz w:val="24"/>
          <w:szCs w:val="24"/>
        </w:rPr>
        <w:t xml:space="preserve"> shows that the majority of individuals (</w:t>
      </w:r>
      <w:r>
        <w:rPr>
          <w:rFonts w:ascii="Minion Pro" w:hAnsi="Minion Pro"/>
          <w:sz w:val="24"/>
          <w:szCs w:val="24"/>
        </w:rPr>
        <w:t>65.1</w:t>
      </w:r>
      <w:r w:rsidR="008C7D2A">
        <w:rPr>
          <w:rFonts w:ascii="Minion Pro" w:hAnsi="Minion Pro"/>
          <w:sz w:val="24"/>
          <w:szCs w:val="24"/>
        </w:rPr>
        <w:t xml:space="preserve"> percent) reported utilizing </w:t>
      </w:r>
      <w:r>
        <w:rPr>
          <w:rFonts w:ascii="Minion Pro" w:hAnsi="Minion Pro"/>
          <w:sz w:val="24"/>
          <w:szCs w:val="24"/>
        </w:rPr>
        <w:t xml:space="preserve">three </w:t>
      </w:r>
      <w:r w:rsidR="008C7D2A">
        <w:rPr>
          <w:rFonts w:ascii="Minion Pro" w:hAnsi="Minion Pro"/>
          <w:sz w:val="24"/>
          <w:szCs w:val="24"/>
        </w:rPr>
        <w:t xml:space="preserve">or more approaches to prepare for employment.  </w:t>
      </w:r>
    </w:p>
    <w:p w:rsidR="00BC6043" w:rsidRDefault="00BC6043">
      <w:pPr>
        <w:rPr>
          <w:rFonts w:ascii="Minion Pro" w:hAnsi="Minion Pro"/>
          <w:b/>
          <w:color w:val="345290" w:themeColor="accent1"/>
          <w:sz w:val="24"/>
          <w:szCs w:val="24"/>
        </w:rPr>
      </w:pPr>
      <w:r>
        <w:rPr>
          <w:rFonts w:ascii="Minion Pro" w:hAnsi="Minion Pro"/>
          <w:b/>
          <w:color w:val="345290" w:themeColor="accent1"/>
          <w:sz w:val="24"/>
          <w:szCs w:val="24"/>
        </w:rPr>
        <w:br w:type="page"/>
      </w:r>
    </w:p>
    <w:p w:rsidR="008C7D2A" w:rsidRPr="00487CA7" w:rsidRDefault="008C7D2A" w:rsidP="000E785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lastRenderedPageBreak/>
        <w:t xml:space="preserve">Table </w:t>
      </w:r>
      <w:r w:rsidR="008E25CF">
        <w:rPr>
          <w:rFonts w:ascii="Minion Pro" w:hAnsi="Minion Pro"/>
          <w:b/>
          <w:color w:val="345290" w:themeColor="accent1"/>
          <w:sz w:val="24"/>
          <w:szCs w:val="24"/>
        </w:rPr>
        <w:t>11</w:t>
      </w:r>
      <w:r w:rsidRPr="00487CA7">
        <w:rPr>
          <w:rFonts w:ascii="Minion Pro" w:hAnsi="Minion Pro"/>
          <w:b/>
          <w:color w:val="345290" w:themeColor="accent1"/>
          <w:sz w:val="24"/>
          <w:szCs w:val="24"/>
        </w:rPr>
        <w:t xml:space="preserve">. </w:t>
      </w:r>
      <w:r>
        <w:rPr>
          <w:rFonts w:ascii="Minion Pro" w:hAnsi="Minion Pro"/>
          <w:b/>
          <w:color w:val="345290" w:themeColor="accent1"/>
          <w:sz w:val="24"/>
          <w:szCs w:val="24"/>
        </w:rPr>
        <w:t>Percent using one or more approach</w:t>
      </w:r>
      <w:r w:rsidRPr="00487CA7">
        <w:rPr>
          <w:rFonts w:ascii="Minion Pro" w:hAnsi="Minion Pro"/>
          <w:b/>
          <w:color w:val="345290" w:themeColor="accent1"/>
          <w:sz w:val="24"/>
          <w:szCs w:val="24"/>
        </w:rPr>
        <w:t xml:space="preserve"> to prepare for </w:t>
      </w:r>
      <w:r>
        <w:rPr>
          <w:rFonts w:ascii="Minion Pro" w:hAnsi="Minion Pro"/>
          <w:b/>
          <w:color w:val="345290" w:themeColor="accent1"/>
          <w:sz w:val="24"/>
          <w:szCs w:val="24"/>
        </w:rPr>
        <w:t>employment</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548"/>
        <w:gridCol w:w="1548"/>
        <w:gridCol w:w="1548"/>
        <w:gridCol w:w="1548"/>
        <w:gridCol w:w="1634"/>
        <w:gridCol w:w="1524"/>
      </w:tblGrid>
      <w:tr w:rsidR="008C7D2A" w:rsidTr="00236947">
        <w:trPr>
          <w:trHeight w:val="512"/>
        </w:trPr>
        <w:tc>
          <w:tcPr>
            <w:tcW w:w="1548" w:type="dxa"/>
            <w:tcBorders>
              <w:top w:val="single" w:sz="4" w:space="0" w:color="auto"/>
              <w:bottom w:val="single" w:sz="4" w:space="0" w:color="auto"/>
            </w:tcBorders>
            <w:shd w:val="clear" w:color="auto" w:fill="auto"/>
            <w:vAlign w:val="center"/>
          </w:tcPr>
          <w:p w:rsidR="008C7D2A" w:rsidRPr="004107C0" w:rsidRDefault="008C7D2A" w:rsidP="00236947">
            <w:pPr>
              <w:jc w:val="center"/>
              <w:rPr>
                <w:rFonts w:ascii="Minion Pro" w:hAnsi="Minion Pro"/>
                <w:sz w:val="24"/>
                <w:szCs w:val="24"/>
              </w:rPr>
            </w:pPr>
            <w:r w:rsidRPr="004107C0">
              <w:rPr>
                <w:rFonts w:ascii="Minion Pro" w:hAnsi="Minion Pro"/>
                <w:sz w:val="24"/>
                <w:szCs w:val="24"/>
              </w:rPr>
              <w:t>Total</w:t>
            </w:r>
          </w:p>
        </w:tc>
        <w:tc>
          <w:tcPr>
            <w:tcW w:w="1548" w:type="dxa"/>
            <w:tcBorders>
              <w:top w:val="single" w:sz="4" w:space="0" w:color="auto"/>
              <w:bottom w:val="single" w:sz="4" w:space="0" w:color="auto"/>
            </w:tcBorders>
            <w:shd w:val="clear" w:color="auto" w:fill="auto"/>
            <w:vAlign w:val="center"/>
          </w:tcPr>
          <w:p w:rsidR="008C7D2A" w:rsidRPr="004107C0" w:rsidRDefault="008C7D2A" w:rsidP="00236947">
            <w:pPr>
              <w:jc w:val="center"/>
              <w:rPr>
                <w:rFonts w:ascii="Minion Pro" w:hAnsi="Minion Pro"/>
                <w:sz w:val="24"/>
                <w:szCs w:val="24"/>
              </w:rPr>
            </w:pPr>
            <w:r w:rsidRPr="004107C0">
              <w:rPr>
                <w:rFonts w:ascii="Minion Pro" w:hAnsi="Minion Pro"/>
                <w:sz w:val="24"/>
                <w:szCs w:val="24"/>
              </w:rPr>
              <w:t>1</w:t>
            </w:r>
          </w:p>
        </w:tc>
        <w:tc>
          <w:tcPr>
            <w:tcW w:w="1548" w:type="dxa"/>
            <w:tcBorders>
              <w:top w:val="single" w:sz="4" w:space="0" w:color="auto"/>
              <w:bottom w:val="single" w:sz="4" w:space="0" w:color="auto"/>
            </w:tcBorders>
            <w:shd w:val="clear" w:color="auto" w:fill="auto"/>
            <w:vAlign w:val="center"/>
          </w:tcPr>
          <w:p w:rsidR="008C7D2A" w:rsidRPr="004107C0" w:rsidRDefault="008C7D2A" w:rsidP="00236947">
            <w:pPr>
              <w:jc w:val="center"/>
              <w:rPr>
                <w:rFonts w:ascii="Minion Pro" w:hAnsi="Minion Pro"/>
                <w:sz w:val="24"/>
                <w:szCs w:val="24"/>
              </w:rPr>
            </w:pPr>
            <w:r w:rsidRPr="004107C0">
              <w:rPr>
                <w:rFonts w:ascii="Minion Pro" w:hAnsi="Minion Pro"/>
                <w:sz w:val="24"/>
                <w:szCs w:val="24"/>
              </w:rPr>
              <w:t>2</w:t>
            </w:r>
          </w:p>
        </w:tc>
        <w:tc>
          <w:tcPr>
            <w:tcW w:w="1548" w:type="dxa"/>
            <w:tcBorders>
              <w:top w:val="single" w:sz="4" w:space="0" w:color="auto"/>
              <w:bottom w:val="single" w:sz="4" w:space="0" w:color="auto"/>
            </w:tcBorders>
            <w:shd w:val="clear" w:color="auto" w:fill="auto"/>
            <w:vAlign w:val="center"/>
          </w:tcPr>
          <w:p w:rsidR="008C7D2A" w:rsidRPr="004107C0" w:rsidRDefault="008C7D2A" w:rsidP="00236947">
            <w:pPr>
              <w:jc w:val="center"/>
              <w:rPr>
                <w:rFonts w:ascii="Minion Pro" w:hAnsi="Minion Pro"/>
                <w:sz w:val="24"/>
                <w:szCs w:val="24"/>
              </w:rPr>
            </w:pPr>
            <w:r w:rsidRPr="004107C0">
              <w:rPr>
                <w:rFonts w:ascii="Minion Pro" w:hAnsi="Minion Pro"/>
                <w:sz w:val="24"/>
                <w:szCs w:val="24"/>
              </w:rPr>
              <w:t>3</w:t>
            </w:r>
          </w:p>
        </w:tc>
        <w:tc>
          <w:tcPr>
            <w:tcW w:w="1634" w:type="dxa"/>
            <w:tcBorders>
              <w:top w:val="single" w:sz="4" w:space="0" w:color="auto"/>
              <w:bottom w:val="single" w:sz="4" w:space="0" w:color="auto"/>
            </w:tcBorders>
            <w:shd w:val="clear" w:color="auto" w:fill="auto"/>
            <w:vAlign w:val="center"/>
          </w:tcPr>
          <w:p w:rsidR="008C7D2A" w:rsidRPr="004107C0" w:rsidRDefault="008C7D2A" w:rsidP="00236947">
            <w:pPr>
              <w:jc w:val="center"/>
              <w:rPr>
                <w:rFonts w:ascii="Minion Pro" w:hAnsi="Minion Pro"/>
                <w:sz w:val="24"/>
                <w:szCs w:val="24"/>
              </w:rPr>
            </w:pPr>
            <w:r w:rsidRPr="004107C0">
              <w:rPr>
                <w:rFonts w:ascii="Minion Pro" w:hAnsi="Minion Pro"/>
                <w:sz w:val="24"/>
                <w:szCs w:val="24"/>
              </w:rPr>
              <w:t>4</w:t>
            </w:r>
          </w:p>
        </w:tc>
        <w:tc>
          <w:tcPr>
            <w:tcW w:w="1524" w:type="dxa"/>
            <w:tcBorders>
              <w:top w:val="single" w:sz="4" w:space="0" w:color="auto"/>
              <w:bottom w:val="single" w:sz="4" w:space="0" w:color="auto"/>
            </w:tcBorders>
            <w:shd w:val="clear" w:color="auto" w:fill="auto"/>
            <w:vAlign w:val="center"/>
          </w:tcPr>
          <w:p w:rsidR="008C7D2A" w:rsidRPr="004107C0" w:rsidRDefault="008C7D2A" w:rsidP="00236947">
            <w:pPr>
              <w:jc w:val="center"/>
              <w:rPr>
                <w:rFonts w:ascii="Minion Pro" w:hAnsi="Minion Pro"/>
                <w:sz w:val="24"/>
                <w:szCs w:val="24"/>
              </w:rPr>
            </w:pPr>
            <w:r w:rsidRPr="004107C0">
              <w:rPr>
                <w:rFonts w:ascii="Minion Pro" w:hAnsi="Minion Pro"/>
                <w:sz w:val="24"/>
                <w:szCs w:val="24"/>
              </w:rPr>
              <w:t>5 or more</w:t>
            </w:r>
          </w:p>
        </w:tc>
      </w:tr>
      <w:tr w:rsidR="008C7D2A" w:rsidTr="00236947">
        <w:tc>
          <w:tcPr>
            <w:tcW w:w="1548" w:type="dxa"/>
            <w:tcBorders>
              <w:top w:val="single" w:sz="4" w:space="0" w:color="auto"/>
            </w:tcBorders>
          </w:tcPr>
          <w:p w:rsidR="008C7D2A" w:rsidRDefault="008C7D2A" w:rsidP="00236947">
            <w:pPr>
              <w:jc w:val="center"/>
              <w:rPr>
                <w:rFonts w:ascii="Minion Pro" w:hAnsi="Minion Pro"/>
                <w:sz w:val="24"/>
                <w:szCs w:val="24"/>
              </w:rPr>
            </w:pPr>
            <w:r>
              <w:rPr>
                <w:rFonts w:ascii="Minion Pro" w:hAnsi="Minion Pro"/>
                <w:sz w:val="24"/>
                <w:szCs w:val="24"/>
              </w:rPr>
              <w:t>92.2</w:t>
            </w:r>
          </w:p>
        </w:tc>
        <w:tc>
          <w:tcPr>
            <w:tcW w:w="1548" w:type="dxa"/>
            <w:tcBorders>
              <w:top w:val="single" w:sz="4" w:space="0" w:color="auto"/>
            </w:tcBorders>
          </w:tcPr>
          <w:p w:rsidR="008C7D2A" w:rsidRDefault="008C7D2A" w:rsidP="00236947">
            <w:pPr>
              <w:jc w:val="center"/>
              <w:rPr>
                <w:rFonts w:ascii="Minion Pro" w:hAnsi="Minion Pro"/>
                <w:sz w:val="24"/>
                <w:szCs w:val="24"/>
              </w:rPr>
            </w:pPr>
            <w:r>
              <w:rPr>
                <w:rFonts w:ascii="Minion Pro" w:hAnsi="Minion Pro"/>
                <w:sz w:val="24"/>
                <w:szCs w:val="24"/>
              </w:rPr>
              <w:t>9.0</w:t>
            </w:r>
          </w:p>
        </w:tc>
        <w:tc>
          <w:tcPr>
            <w:tcW w:w="1548" w:type="dxa"/>
            <w:tcBorders>
              <w:top w:val="single" w:sz="4" w:space="0" w:color="auto"/>
            </w:tcBorders>
          </w:tcPr>
          <w:p w:rsidR="008C7D2A" w:rsidRDefault="008C7D2A" w:rsidP="00236947">
            <w:pPr>
              <w:jc w:val="center"/>
              <w:rPr>
                <w:rFonts w:ascii="Minion Pro" w:hAnsi="Minion Pro"/>
                <w:sz w:val="24"/>
                <w:szCs w:val="24"/>
              </w:rPr>
            </w:pPr>
            <w:r>
              <w:rPr>
                <w:rFonts w:ascii="Minion Pro" w:hAnsi="Minion Pro"/>
                <w:sz w:val="24"/>
                <w:szCs w:val="24"/>
              </w:rPr>
              <w:t>18.0</w:t>
            </w:r>
          </w:p>
        </w:tc>
        <w:tc>
          <w:tcPr>
            <w:tcW w:w="1548" w:type="dxa"/>
            <w:tcBorders>
              <w:top w:val="single" w:sz="4" w:space="0" w:color="auto"/>
            </w:tcBorders>
          </w:tcPr>
          <w:p w:rsidR="008C7D2A" w:rsidRDefault="008C7D2A" w:rsidP="00236947">
            <w:pPr>
              <w:jc w:val="center"/>
              <w:rPr>
                <w:rFonts w:ascii="Minion Pro" w:hAnsi="Minion Pro"/>
                <w:sz w:val="24"/>
                <w:szCs w:val="24"/>
              </w:rPr>
            </w:pPr>
            <w:r>
              <w:rPr>
                <w:rFonts w:ascii="Minion Pro" w:hAnsi="Minion Pro"/>
                <w:sz w:val="24"/>
                <w:szCs w:val="24"/>
              </w:rPr>
              <w:t>16.4</w:t>
            </w:r>
          </w:p>
        </w:tc>
        <w:tc>
          <w:tcPr>
            <w:tcW w:w="1634" w:type="dxa"/>
            <w:tcBorders>
              <w:top w:val="single" w:sz="4" w:space="0" w:color="auto"/>
            </w:tcBorders>
          </w:tcPr>
          <w:p w:rsidR="008C7D2A" w:rsidRDefault="008C7D2A" w:rsidP="00236947">
            <w:pPr>
              <w:jc w:val="center"/>
              <w:rPr>
                <w:rFonts w:ascii="Minion Pro" w:hAnsi="Minion Pro"/>
                <w:sz w:val="24"/>
                <w:szCs w:val="24"/>
              </w:rPr>
            </w:pPr>
            <w:r>
              <w:rPr>
                <w:rFonts w:ascii="Minion Pro" w:hAnsi="Minion Pro"/>
                <w:sz w:val="24"/>
                <w:szCs w:val="24"/>
              </w:rPr>
              <w:t>13.0</w:t>
            </w:r>
          </w:p>
        </w:tc>
        <w:tc>
          <w:tcPr>
            <w:tcW w:w="1524" w:type="dxa"/>
            <w:tcBorders>
              <w:top w:val="single" w:sz="4" w:space="0" w:color="auto"/>
            </w:tcBorders>
          </w:tcPr>
          <w:p w:rsidR="008C7D2A" w:rsidRDefault="008C7D2A" w:rsidP="00236947">
            <w:pPr>
              <w:jc w:val="center"/>
              <w:rPr>
                <w:rFonts w:ascii="Minion Pro" w:hAnsi="Minion Pro"/>
                <w:sz w:val="24"/>
                <w:szCs w:val="24"/>
              </w:rPr>
            </w:pPr>
            <w:r>
              <w:rPr>
                <w:rFonts w:ascii="Minion Pro" w:hAnsi="Minion Pro"/>
                <w:sz w:val="24"/>
                <w:szCs w:val="24"/>
              </w:rPr>
              <w:t>35.7</w:t>
            </w:r>
          </w:p>
        </w:tc>
      </w:tr>
    </w:tbl>
    <w:p w:rsidR="00BC6043" w:rsidRDefault="00BC6043" w:rsidP="00BC6043">
      <w:pPr>
        <w:pStyle w:val="Heading2"/>
        <w:spacing w:before="0"/>
        <w:rPr>
          <w:rFonts w:ascii="Minion Pro" w:hAnsi="Minion Pro"/>
          <w:color w:val="AEC12D" w:themeColor="accent3"/>
          <w:sz w:val="24"/>
          <w:szCs w:val="24"/>
        </w:rPr>
      </w:pPr>
      <w:bookmarkStart w:id="16" w:name="_Toc420659754"/>
    </w:p>
    <w:p w:rsidR="00FF3F87" w:rsidRPr="00917EE0" w:rsidRDefault="00FF3F87" w:rsidP="00917EE0">
      <w:pPr>
        <w:pStyle w:val="Heading2"/>
        <w:spacing w:after="240"/>
        <w:rPr>
          <w:rFonts w:ascii="Minion Pro" w:hAnsi="Minion Pro"/>
          <w:color w:val="AEC12D" w:themeColor="accent3"/>
          <w:sz w:val="24"/>
          <w:szCs w:val="24"/>
        </w:rPr>
      </w:pPr>
      <w:r w:rsidRPr="00917EE0">
        <w:rPr>
          <w:rFonts w:ascii="Minion Pro" w:hAnsi="Minion Pro"/>
          <w:color w:val="AEC12D" w:themeColor="accent3"/>
          <w:sz w:val="24"/>
          <w:szCs w:val="24"/>
        </w:rPr>
        <w:t>Searching for Jobs</w:t>
      </w:r>
      <w:bookmarkEnd w:id="16"/>
    </w:p>
    <w:p w:rsidR="00730477" w:rsidRDefault="00730477" w:rsidP="003E28FB">
      <w:pPr>
        <w:spacing w:line="360" w:lineRule="auto"/>
        <w:ind w:firstLine="720"/>
        <w:rPr>
          <w:rFonts w:ascii="Minion Pro" w:hAnsi="Minion Pro"/>
          <w:sz w:val="24"/>
          <w:szCs w:val="24"/>
        </w:rPr>
      </w:pPr>
      <w:r>
        <w:rPr>
          <w:rFonts w:ascii="Minion Pro" w:hAnsi="Minion Pro"/>
          <w:sz w:val="24"/>
          <w:szCs w:val="24"/>
        </w:rPr>
        <w:t xml:space="preserve">Among individuals </w:t>
      </w:r>
      <w:r w:rsidR="005F2BD3">
        <w:rPr>
          <w:rFonts w:ascii="Minion Pro" w:hAnsi="Minion Pro"/>
          <w:sz w:val="24"/>
          <w:szCs w:val="24"/>
        </w:rPr>
        <w:t xml:space="preserve">who </w:t>
      </w:r>
      <w:r w:rsidR="00106588">
        <w:rPr>
          <w:rFonts w:ascii="Minion Pro" w:hAnsi="Minion Pro"/>
          <w:sz w:val="24"/>
          <w:szCs w:val="24"/>
        </w:rPr>
        <w:t>we</w:t>
      </w:r>
      <w:r>
        <w:rPr>
          <w:rFonts w:ascii="Minion Pro" w:hAnsi="Minion Pro"/>
          <w:sz w:val="24"/>
          <w:szCs w:val="24"/>
        </w:rPr>
        <w:t xml:space="preserve">re not currently </w:t>
      </w:r>
      <w:r w:rsidR="00106588">
        <w:rPr>
          <w:rFonts w:ascii="Minion Pro" w:hAnsi="Minion Pro"/>
          <w:sz w:val="24"/>
          <w:szCs w:val="24"/>
        </w:rPr>
        <w:t>working</w:t>
      </w:r>
      <w:r>
        <w:rPr>
          <w:rFonts w:ascii="Minion Pro" w:hAnsi="Minion Pro"/>
          <w:sz w:val="24"/>
          <w:szCs w:val="24"/>
        </w:rPr>
        <w:t>, 92.9</w:t>
      </w:r>
      <w:r w:rsidR="00E640D3">
        <w:rPr>
          <w:rFonts w:ascii="Minion Pro" w:hAnsi="Minion Pro"/>
          <w:sz w:val="24"/>
          <w:szCs w:val="24"/>
        </w:rPr>
        <w:t xml:space="preserve"> </w:t>
      </w:r>
      <w:r w:rsidR="00A51728">
        <w:rPr>
          <w:rFonts w:ascii="Minion Pro" w:hAnsi="Minion Pro"/>
          <w:sz w:val="24"/>
          <w:szCs w:val="24"/>
        </w:rPr>
        <w:t>percent</w:t>
      </w:r>
      <w:r>
        <w:rPr>
          <w:rFonts w:ascii="Minion Pro" w:hAnsi="Minion Pro"/>
          <w:sz w:val="24"/>
          <w:szCs w:val="24"/>
        </w:rPr>
        <w:t xml:space="preserve"> utilized at least one strategy to search for a job (Table </w:t>
      </w:r>
      <w:r w:rsidR="008E25CF">
        <w:rPr>
          <w:rFonts w:ascii="Minion Pro" w:hAnsi="Minion Pro"/>
          <w:sz w:val="24"/>
          <w:szCs w:val="24"/>
        </w:rPr>
        <w:t>12</w:t>
      </w:r>
      <w:r>
        <w:rPr>
          <w:rFonts w:ascii="Minion Pro" w:hAnsi="Minion Pro"/>
          <w:sz w:val="24"/>
          <w:szCs w:val="24"/>
        </w:rPr>
        <w:t xml:space="preserve">). </w:t>
      </w:r>
      <w:r w:rsidR="00E640D3">
        <w:rPr>
          <w:rFonts w:ascii="Minion Pro" w:hAnsi="Minion Pro"/>
          <w:sz w:val="24"/>
          <w:szCs w:val="24"/>
        </w:rPr>
        <w:t xml:space="preserve"> </w:t>
      </w:r>
      <w:r>
        <w:rPr>
          <w:rFonts w:ascii="Minion Pro" w:hAnsi="Minion Pro"/>
          <w:sz w:val="24"/>
          <w:szCs w:val="24"/>
        </w:rPr>
        <w:t xml:space="preserve">Many individuals </w:t>
      </w:r>
      <w:r w:rsidR="00106588">
        <w:rPr>
          <w:rFonts w:ascii="Minion Pro" w:hAnsi="Minion Pro"/>
          <w:sz w:val="24"/>
          <w:szCs w:val="24"/>
        </w:rPr>
        <w:t>(62.4</w:t>
      </w:r>
      <w:r w:rsidR="00E640D3">
        <w:rPr>
          <w:rFonts w:ascii="Minion Pro" w:hAnsi="Minion Pro"/>
          <w:sz w:val="24"/>
          <w:szCs w:val="24"/>
        </w:rPr>
        <w:t xml:space="preserve"> </w:t>
      </w:r>
      <w:r w:rsidR="00A51728">
        <w:rPr>
          <w:rFonts w:ascii="Minion Pro" w:hAnsi="Minion Pro"/>
          <w:sz w:val="24"/>
          <w:szCs w:val="24"/>
        </w:rPr>
        <w:t>percent</w:t>
      </w:r>
      <w:r w:rsidR="00106588">
        <w:rPr>
          <w:rFonts w:ascii="Minion Pro" w:hAnsi="Minion Pro"/>
          <w:sz w:val="24"/>
          <w:szCs w:val="24"/>
        </w:rPr>
        <w:t xml:space="preserve">) </w:t>
      </w:r>
      <w:r>
        <w:rPr>
          <w:rFonts w:ascii="Minion Pro" w:hAnsi="Minion Pro"/>
          <w:sz w:val="24"/>
          <w:szCs w:val="24"/>
        </w:rPr>
        <w:t>utilize</w:t>
      </w:r>
      <w:r w:rsidR="00106588">
        <w:rPr>
          <w:rFonts w:ascii="Minion Pro" w:hAnsi="Minion Pro"/>
          <w:sz w:val="24"/>
          <w:szCs w:val="24"/>
        </w:rPr>
        <w:t>d</w:t>
      </w:r>
      <w:r>
        <w:rPr>
          <w:rFonts w:ascii="Minion Pro" w:hAnsi="Minion Pro"/>
          <w:sz w:val="24"/>
          <w:szCs w:val="24"/>
        </w:rPr>
        <w:t xml:space="preserve"> three or more strategies</w:t>
      </w:r>
      <w:r w:rsidR="00106588">
        <w:rPr>
          <w:rFonts w:ascii="Minion Pro" w:hAnsi="Minion Pro"/>
          <w:sz w:val="24"/>
          <w:szCs w:val="24"/>
        </w:rPr>
        <w:t>,</w:t>
      </w:r>
      <w:r>
        <w:rPr>
          <w:rFonts w:ascii="Minion Pro" w:hAnsi="Minion Pro"/>
          <w:sz w:val="24"/>
          <w:szCs w:val="24"/>
        </w:rPr>
        <w:t xml:space="preserve"> suggesting a higher intensity of job search. </w:t>
      </w:r>
    </w:p>
    <w:p w:rsidR="00730477" w:rsidRPr="00487CA7" w:rsidRDefault="00730477"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12</w:t>
      </w:r>
      <w:r>
        <w:rPr>
          <w:rFonts w:ascii="Minion Pro" w:hAnsi="Minion Pro"/>
          <w:b/>
          <w:color w:val="345290" w:themeColor="accent1"/>
          <w:sz w:val="24"/>
          <w:szCs w:val="24"/>
        </w:rPr>
        <w:t xml:space="preserve">. </w:t>
      </w:r>
      <w:r w:rsidR="00E640D3">
        <w:rPr>
          <w:rFonts w:ascii="Minion Pro" w:hAnsi="Minion Pro"/>
          <w:b/>
          <w:color w:val="345290" w:themeColor="accent1"/>
          <w:sz w:val="24"/>
          <w:szCs w:val="24"/>
        </w:rPr>
        <w:t>Percent</w:t>
      </w:r>
      <w:r>
        <w:rPr>
          <w:rFonts w:ascii="Minion Pro" w:hAnsi="Minion Pro"/>
          <w:b/>
          <w:color w:val="345290" w:themeColor="accent1"/>
          <w:sz w:val="24"/>
          <w:szCs w:val="24"/>
        </w:rPr>
        <w:t xml:space="preserve"> u</w:t>
      </w:r>
      <w:r w:rsidRPr="00487CA7">
        <w:rPr>
          <w:rFonts w:ascii="Minion Pro" w:hAnsi="Minion Pro"/>
          <w:b/>
          <w:color w:val="345290" w:themeColor="accent1"/>
          <w:sz w:val="24"/>
          <w:szCs w:val="24"/>
        </w:rPr>
        <w:t xml:space="preserve">sing one or more </w:t>
      </w:r>
      <w:r w:rsidR="00E640D3">
        <w:rPr>
          <w:rFonts w:ascii="Minion Pro" w:hAnsi="Minion Pro"/>
          <w:b/>
          <w:color w:val="345290" w:themeColor="accent1"/>
          <w:sz w:val="24"/>
          <w:szCs w:val="24"/>
        </w:rPr>
        <w:t>approach</w:t>
      </w:r>
      <w:r w:rsidRPr="00E16C85">
        <w:rPr>
          <w:rFonts w:ascii="Minion Pro" w:hAnsi="Minion Pro"/>
          <w:b/>
          <w:color w:val="345290" w:themeColor="accent1"/>
          <w:sz w:val="24"/>
          <w:szCs w:val="24"/>
        </w:rPr>
        <w:t xml:space="preserve"> to search for jobs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548"/>
        <w:gridCol w:w="1548"/>
        <w:gridCol w:w="1548"/>
        <w:gridCol w:w="1548"/>
        <w:gridCol w:w="1634"/>
        <w:gridCol w:w="1524"/>
      </w:tblGrid>
      <w:tr w:rsidR="00730477" w:rsidTr="0028795A">
        <w:trPr>
          <w:trHeight w:val="530"/>
        </w:trPr>
        <w:tc>
          <w:tcPr>
            <w:tcW w:w="1548" w:type="dxa"/>
            <w:tcBorders>
              <w:top w:val="single" w:sz="4" w:space="0" w:color="auto"/>
              <w:bottom w:val="single" w:sz="4" w:space="0" w:color="auto"/>
            </w:tcBorders>
            <w:shd w:val="clear" w:color="auto" w:fill="auto"/>
            <w:vAlign w:val="center"/>
          </w:tcPr>
          <w:p w:rsidR="00730477" w:rsidRPr="004107C0" w:rsidRDefault="00730477" w:rsidP="00EB1FE5">
            <w:pPr>
              <w:jc w:val="center"/>
              <w:rPr>
                <w:rFonts w:ascii="Minion Pro" w:hAnsi="Minion Pro"/>
                <w:sz w:val="24"/>
                <w:szCs w:val="24"/>
              </w:rPr>
            </w:pPr>
            <w:r w:rsidRPr="004107C0">
              <w:rPr>
                <w:rFonts w:ascii="Minion Pro" w:hAnsi="Minion Pro"/>
                <w:sz w:val="24"/>
                <w:szCs w:val="24"/>
              </w:rPr>
              <w:t>Total</w:t>
            </w:r>
          </w:p>
        </w:tc>
        <w:tc>
          <w:tcPr>
            <w:tcW w:w="1548" w:type="dxa"/>
            <w:tcBorders>
              <w:top w:val="single" w:sz="4" w:space="0" w:color="auto"/>
              <w:bottom w:val="single" w:sz="4" w:space="0" w:color="auto"/>
            </w:tcBorders>
            <w:shd w:val="clear" w:color="auto" w:fill="auto"/>
            <w:vAlign w:val="center"/>
          </w:tcPr>
          <w:p w:rsidR="00730477" w:rsidRPr="004107C0" w:rsidRDefault="00730477" w:rsidP="00EB1FE5">
            <w:pPr>
              <w:jc w:val="center"/>
              <w:rPr>
                <w:rFonts w:ascii="Minion Pro" w:hAnsi="Minion Pro"/>
                <w:sz w:val="24"/>
                <w:szCs w:val="24"/>
              </w:rPr>
            </w:pPr>
            <w:r w:rsidRPr="004107C0">
              <w:rPr>
                <w:rFonts w:ascii="Minion Pro" w:hAnsi="Minion Pro"/>
                <w:sz w:val="24"/>
                <w:szCs w:val="24"/>
              </w:rPr>
              <w:t>1</w:t>
            </w:r>
          </w:p>
        </w:tc>
        <w:tc>
          <w:tcPr>
            <w:tcW w:w="1548" w:type="dxa"/>
            <w:tcBorders>
              <w:top w:val="single" w:sz="4" w:space="0" w:color="auto"/>
              <w:bottom w:val="single" w:sz="4" w:space="0" w:color="auto"/>
            </w:tcBorders>
            <w:shd w:val="clear" w:color="auto" w:fill="auto"/>
            <w:vAlign w:val="center"/>
          </w:tcPr>
          <w:p w:rsidR="00730477" w:rsidRPr="004107C0" w:rsidRDefault="00730477" w:rsidP="00EB1FE5">
            <w:pPr>
              <w:jc w:val="center"/>
              <w:rPr>
                <w:rFonts w:ascii="Minion Pro" w:hAnsi="Minion Pro"/>
                <w:sz w:val="24"/>
                <w:szCs w:val="24"/>
              </w:rPr>
            </w:pPr>
            <w:r w:rsidRPr="004107C0">
              <w:rPr>
                <w:rFonts w:ascii="Minion Pro" w:hAnsi="Minion Pro"/>
                <w:sz w:val="24"/>
                <w:szCs w:val="24"/>
              </w:rPr>
              <w:t>2</w:t>
            </w:r>
          </w:p>
        </w:tc>
        <w:tc>
          <w:tcPr>
            <w:tcW w:w="1548" w:type="dxa"/>
            <w:tcBorders>
              <w:top w:val="single" w:sz="4" w:space="0" w:color="auto"/>
              <w:bottom w:val="single" w:sz="4" w:space="0" w:color="auto"/>
            </w:tcBorders>
            <w:shd w:val="clear" w:color="auto" w:fill="auto"/>
            <w:vAlign w:val="center"/>
          </w:tcPr>
          <w:p w:rsidR="00730477" w:rsidRPr="004107C0" w:rsidRDefault="00730477" w:rsidP="00EB1FE5">
            <w:pPr>
              <w:jc w:val="center"/>
              <w:rPr>
                <w:rFonts w:ascii="Minion Pro" w:hAnsi="Minion Pro"/>
                <w:sz w:val="24"/>
                <w:szCs w:val="24"/>
              </w:rPr>
            </w:pPr>
            <w:r w:rsidRPr="004107C0">
              <w:rPr>
                <w:rFonts w:ascii="Minion Pro" w:hAnsi="Minion Pro"/>
                <w:sz w:val="24"/>
                <w:szCs w:val="24"/>
              </w:rPr>
              <w:t>3</w:t>
            </w:r>
          </w:p>
        </w:tc>
        <w:tc>
          <w:tcPr>
            <w:tcW w:w="1634" w:type="dxa"/>
            <w:tcBorders>
              <w:top w:val="single" w:sz="4" w:space="0" w:color="auto"/>
              <w:bottom w:val="single" w:sz="4" w:space="0" w:color="auto"/>
            </w:tcBorders>
            <w:shd w:val="clear" w:color="auto" w:fill="auto"/>
            <w:vAlign w:val="center"/>
          </w:tcPr>
          <w:p w:rsidR="00730477" w:rsidRPr="004107C0" w:rsidRDefault="00730477" w:rsidP="00EB1FE5">
            <w:pPr>
              <w:jc w:val="center"/>
              <w:rPr>
                <w:rFonts w:ascii="Minion Pro" w:hAnsi="Minion Pro"/>
                <w:sz w:val="24"/>
                <w:szCs w:val="24"/>
              </w:rPr>
            </w:pPr>
            <w:r w:rsidRPr="004107C0">
              <w:rPr>
                <w:rFonts w:ascii="Minion Pro" w:hAnsi="Minion Pro"/>
                <w:sz w:val="24"/>
                <w:szCs w:val="24"/>
              </w:rPr>
              <w:t>4</w:t>
            </w:r>
          </w:p>
        </w:tc>
        <w:tc>
          <w:tcPr>
            <w:tcW w:w="1524" w:type="dxa"/>
            <w:tcBorders>
              <w:top w:val="single" w:sz="4" w:space="0" w:color="auto"/>
              <w:bottom w:val="single" w:sz="4" w:space="0" w:color="auto"/>
            </w:tcBorders>
            <w:shd w:val="clear" w:color="auto" w:fill="auto"/>
            <w:vAlign w:val="center"/>
          </w:tcPr>
          <w:p w:rsidR="00730477" w:rsidRPr="004107C0" w:rsidRDefault="00730477" w:rsidP="00EB1FE5">
            <w:pPr>
              <w:jc w:val="center"/>
              <w:rPr>
                <w:rFonts w:ascii="Minion Pro" w:hAnsi="Minion Pro"/>
                <w:sz w:val="24"/>
                <w:szCs w:val="24"/>
              </w:rPr>
            </w:pPr>
            <w:r w:rsidRPr="004107C0">
              <w:rPr>
                <w:rFonts w:ascii="Minion Pro" w:hAnsi="Minion Pro"/>
                <w:sz w:val="24"/>
                <w:szCs w:val="24"/>
              </w:rPr>
              <w:t>5 or more</w:t>
            </w:r>
          </w:p>
        </w:tc>
      </w:tr>
      <w:tr w:rsidR="00730477" w:rsidTr="0028795A">
        <w:tc>
          <w:tcPr>
            <w:tcW w:w="1548" w:type="dxa"/>
            <w:tcBorders>
              <w:top w:val="single" w:sz="4" w:space="0" w:color="auto"/>
            </w:tcBorders>
          </w:tcPr>
          <w:p w:rsidR="00730477" w:rsidRDefault="00730477" w:rsidP="00EB1FE5">
            <w:pPr>
              <w:jc w:val="center"/>
              <w:rPr>
                <w:rFonts w:ascii="Minion Pro" w:hAnsi="Minion Pro"/>
                <w:sz w:val="24"/>
                <w:szCs w:val="24"/>
              </w:rPr>
            </w:pPr>
            <w:r>
              <w:rPr>
                <w:rFonts w:ascii="Minion Pro" w:hAnsi="Minion Pro"/>
                <w:sz w:val="24"/>
                <w:szCs w:val="24"/>
              </w:rPr>
              <w:t>92.9</w:t>
            </w:r>
          </w:p>
        </w:tc>
        <w:tc>
          <w:tcPr>
            <w:tcW w:w="1548" w:type="dxa"/>
            <w:tcBorders>
              <w:top w:val="single" w:sz="4" w:space="0" w:color="auto"/>
            </w:tcBorders>
          </w:tcPr>
          <w:p w:rsidR="00730477" w:rsidRDefault="00730477" w:rsidP="00EB1FE5">
            <w:pPr>
              <w:jc w:val="center"/>
              <w:rPr>
                <w:rFonts w:ascii="Minion Pro" w:hAnsi="Minion Pro"/>
                <w:sz w:val="24"/>
                <w:szCs w:val="24"/>
              </w:rPr>
            </w:pPr>
            <w:r>
              <w:rPr>
                <w:rFonts w:ascii="Minion Pro" w:hAnsi="Minion Pro"/>
                <w:sz w:val="24"/>
                <w:szCs w:val="24"/>
              </w:rPr>
              <w:t>13.2</w:t>
            </w:r>
          </w:p>
        </w:tc>
        <w:tc>
          <w:tcPr>
            <w:tcW w:w="1548" w:type="dxa"/>
            <w:tcBorders>
              <w:top w:val="single" w:sz="4" w:space="0" w:color="auto"/>
            </w:tcBorders>
          </w:tcPr>
          <w:p w:rsidR="00730477" w:rsidRDefault="00730477" w:rsidP="00EB1FE5">
            <w:pPr>
              <w:jc w:val="center"/>
              <w:rPr>
                <w:rFonts w:ascii="Minion Pro" w:hAnsi="Minion Pro"/>
                <w:sz w:val="24"/>
                <w:szCs w:val="24"/>
              </w:rPr>
            </w:pPr>
            <w:r>
              <w:rPr>
                <w:rFonts w:ascii="Minion Pro" w:hAnsi="Minion Pro"/>
                <w:sz w:val="24"/>
                <w:szCs w:val="24"/>
              </w:rPr>
              <w:t>17.3</w:t>
            </w:r>
          </w:p>
        </w:tc>
        <w:tc>
          <w:tcPr>
            <w:tcW w:w="1548" w:type="dxa"/>
            <w:tcBorders>
              <w:top w:val="single" w:sz="4" w:space="0" w:color="auto"/>
            </w:tcBorders>
          </w:tcPr>
          <w:p w:rsidR="00730477" w:rsidRDefault="00730477" w:rsidP="00EB1FE5">
            <w:pPr>
              <w:jc w:val="center"/>
              <w:rPr>
                <w:rFonts w:ascii="Minion Pro" w:hAnsi="Minion Pro"/>
                <w:sz w:val="24"/>
                <w:szCs w:val="24"/>
              </w:rPr>
            </w:pPr>
            <w:r>
              <w:rPr>
                <w:rFonts w:ascii="Minion Pro" w:hAnsi="Minion Pro"/>
                <w:sz w:val="24"/>
                <w:szCs w:val="24"/>
              </w:rPr>
              <w:t>25.9</w:t>
            </w:r>
          </w:p>
        </w:tc>
        <w:tc>
          <w:tcPr>
            <w:tcW w:w="1634" w:type="dxa"/>
            <w:tcBorders>
              <w:top w:val="single" w:sz="4" w:space="0" w:color="auto"/>
            </w:tcBorders>
          </w:tcPr>
          <w:p w:rsidR="00730477" w:rsidRDefault="00730477" w:rsidP="00EB1FE5">
            <w:pPr>
              <w:jc w:val="center"/>
              <w:rPr>
                <w:rFonts w:ascii="Minion Pro" w:hAnsi="Minion Pro"/>
                <w:sz w:val="24"/>
                <w:szCs w:val="24"/>
              </w:rPr>
            </w:pPr>
            <w:r>
              <w:rPr>
                <w:rFonts w:ascii="Minion Pro" w:hAnsi="Minion Pro"/>
                <w:sz w:val="24"/>
                <w:szCs w:val="24"/>
              </w:rPr>
              <w:t>18.5</w:t>
            </w:r>
          </w:p>
        </w:tc>
        <w:tc>
          <w:tcPr>
            <w:tcW w:w="1524" w:type="dxa"/>
            <w:tcBorders>
              <w:top w:val="single" w:sz="4" w:space="0" w:color="auto"/>
            </w:tcBorders>
          </w:tcPr>
          <w:p w:rsidR="00730477" w:rsidRDefault="00730477" w:rsidP="00EB1FE5">
            <w:pPr>
              <w:jc w:val="center"/>
              <w:rPr>
                <w:rFonts w:ascii="Minion Pro" w:hAnsi="Minion Pro"/>
                <w:sz w:val="24"/>
                <w:szCs w:val="24"/>
              </w:rPr>
            </w:pPr>
            <w:r>
              <w:rPr>
                <w:rFonts w:ascii="Minion Pro" w:hAnsi="Minion Pro"/>
                <w:sz w:val="24"/>
                <w:szCs w:val="24"/>
              </w:rPr>
              <w:t>18.0</w:t>
            </w:r>
          </w:p>
        </w:tc>
      </w:tr>
    </w:tbl>
    <w:p w:rsidR="005F2BD3" w:rsidRDefault="005F2BD3" w:rsidP="00BC6043">
      <w:pPr>
        <w:spacing w:before="240" w:after="0" w:line="360" w:lineRule="auto"/>
        <w:ind w:firstLine="720"/>
        <w:rPr>
          <w:rFonts w:ascii="Minion Pro" w:eastAsia="Times New Roman" w:hAnsi="Minion Pro" w:cs="Times New Roman"/>
          <w:color w:val="000000"/>
          <w:sz w:val="24"/>
          <w:szCs w:val="24"/>
        </w:rPr>
      </w:pPr>
      <w:r>
        <w:rPr>
          <w:rFonts w:ascii="Minion Pro" w:eastAsia="Times New Roman" w:hAnsi="Minion Pro" w:cs="Times New Roman"/>
          <w:color w:val="000000"/>
          <w:sz w:val="24"/>
          <w:szCs w:val="24"/>
        </w:rPr>
        <w:t xml:space="preserve">Americans with disabilities rely </w:t>
      </w:r>
      <w:r w:rsidR="006F0419">
        <w:rPr>
          <w:rFonts w:ascii="Minion Pro" w:eastAsia="Times New Roman" w:hAnsi="Minion Pro" w:cs="Times New Roman"/>
          <w:color w:val="000000"/>
          <w:sz w:val="24"/>
          <w:szCs w:val="24"/>
        </w:rPr>
        <w:t xml:space="preserve">most frequently </w:t>
      </w:r>
      <w:r>
        <w:rPr>
          <w:rFonts w:ascii="Minion Pro" w:eastAsia="Times New Roman" w:hAnsi="Minion Pro" w:cs="Times New Roman"/>
          <w:color w:val="000000"/>
          <w:sz w:val="24"/>
          <w:szCs w:val="24"/>
        </w:rPr>
        <w:t>on online sources (76.7</w:t>
      </w:r>
      <w:r w:rsidR="00E640D3">
        <w:rPr>
          <w:rFonts w:ascii="Minion Pro" w:eastAsia="Times New Roman" w:hAnsi="Minion Pro" w:cs="Times New Roman"/>
          <w:color w:val="000000"/>
          <w:sz w:val="24"/>
          <w:szCs w:val="24"/>
        </w:rPr>
        <w:t xml:space="preserve"> </w:t>
      </w:r>
      <w:r w:rsidR="00A51728">
        <w:rPr>
          <w:rFonts w:ascii="Minion Pro" w:eastAsia="Times New Roman" w:hAnsi="Minion Pro" w:cs="Times New Roman"/>
          <w:color w:val="000000"/>
          <w:sz w:val="24"/>
          <w:szCs w:val="24"/>
        </w:rPr>
        <w:t>percent</w:t>
      </w:r>
      <w:r>
        <w:rPr>
          <w:rFonts w:ascii="Minion Pro" w:eastAsia="Times New Roman" w:hAnsi="Minion Pro" w:cs="Times New Roman"/>
          <w:color w:val="000000"/>
          <w:sz w:val="24"/>
          <w:szCs w:val="24"/>
        </w:rPr>
        <w:t>) and familiar informal networks such as family and friends (68.1</w:t>
      </w:r>
      <w:r w:rsidR="00E640D3">
        <w:rPr>
          <w:rFonts w:ascii="Minion Pro" w:eastAsia="Times New Roman" w:hAnsi="Minion Pro" w:cs="Times New Roman"/>
          <w:color w:val="000000"/>
          <w:sz w:val="24"/>
          <w:szCs w:val="24"/>
        </w:rPr>
        <w:t xml:space="preserve"> </w:t>
      </w:r>
      <w:r w:rsidR="00A51728">
        <w:rPr>
          <w:rFonts w:ascii="Minion Pro" w:eastAsia="Times New Roman" w:hAnsi="Minion Pro" w:cs="Times New Roman"/>
          <w:color w:val="000000"/>
          <w:sz w:val="24"/>
          <w:szCs w:val="24"/>
        </w:rPr>
        <w:t>percent</w:t>
      </w:r>
      <w:r>
        <w:rPr>
          <w:rFonts w:ascii="Minion Pro" w:eastAsia="Times New Roman" w:hAnsi="Minion Pro" w:cs="Times New Roman"/>
          <w:color w:val="000000"/>
          <w:sz w:val="24"/>
          <w:szCs w:val="24"/>
        </w:rPr>
        <w:t xml:space="preserve">) to look for jobs (Table </w:t>
      </w:r>
      <w:r w:rsidR="008E25CF">
        <w:rPr>
          <w:rFonts w:ascii="Minion Pro" w:eastAsia="Times New Roman" w:hAnsi="Minion Pro" w:cs="Times New Roman"/>
          <w:color w:val="000000"/>
          <w:sz w:val="24"/>
          <w:szCs w:val="24"/>
        </w:rPr>
        <w:t>13</w:t>
      </w:r>
      <w:r>
        <w:rPr>
          <w:rFonts w:ascii="Minion Pro" w:eastAsia="Times New Roman" w:hAnsi="Minion Pro" w:cs="Times New Roman"/>
          <w:color w:val="000000"/>
          <w:sz w:val="24"/>
          <w:szCs w:val="24"/>
        </w:rPr>
        <w:t xml:space="preserve">). </w:t>
      </w:r>
      <w:r w:rsidR="00E640D3">
        <w:rPr>
          <w:rFonts w:ascii="Minion Pro" w:eastAsia="Times New Roman" w:hAnsi="Minion Pro" w:cs="Times New Roman"/>
          <w:color w:val="000000"/>
          <w:sz w:val="24"/>
          <w:szCs w:val="24"/>
        </w:rPr>
        <w:t xml:space="preserve"> Another job search strategy reported by many (61.2 percent) was to contact the employer directly.  </w:t>
      </w:r>
      <w:r w:rsidRPr="001726F8">
        <w:rPr>
          <w:rFonts w:ascii="Minion Pro" w:eastAsia="Times New Roman" w:hAnsi="Minion Pro" w:cs="Times New Roman"/>
          <w:color w:val="000000"/>
          <w:sz w:val="24"/>
          <w:szCs w:val="24"/>
        </w:rPr>
        <w:t xml:space="preserve">There was limited use of community and governmental resources such as vocational rehabilitation </w:t>
      </w:r>
      <w:r w:rsidR="00E16C85">
        <w:rPr>
          <w:rFonts w:ascii="Minion Pro" w:eastAsia="Times New Roman" w:hAnsi="Minion Pro" w:cs="Times New Roman"/>
          <w:color w:val="000000"/>
          <w:sz w:val="24"/>
          <w:szCs w:val="24"/>
        </w:rPr>
        <w:t xml:space="preserve">programs </w:t>
      </w:r>
      <w:r w:rsidRPr="001726F8">
        <w:rPr>
          <w:rFonts w:ascii="Minion Pro" w:eastAsia="Times New Roman" w:hAnsi="Minion Pro" w:cs="Times New Roman"/>
          <w:color w:val="000000"/>
          <w:sz w:val="24"/>
          <w:szCs w:val="24"/>
        </w:rPr>
        <w:t xml:space="preserve">in the actual job search process. </w:t>
      </w:r>
    </w:p>
    <w:p w:rsidR="00752FC7" w:rsidRDefault="00963C2C" w:rsidP="000E785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13</w:t>
      </w:r>
      <w:r w:rsidR="00752FC7" w:rsidRPr="00487CA7">
        <w:rPr>
          <w:rFonts w:ascii="Minion Pro" w:hAnsi="Minion Pro"/>
          <w:b/>
          <w:color w:val="345290" w:themeColor="accent1"/>
          <w:sz w:val="24"/>
          <w:szCs w:val="24"/>
        </w:rPr>
        <w:t xml:space="preserve">. Approaches used to search for jobs among individuals not currently </w:t>
      </w:r>
      <w:r w:rsidR="00730477">
        <w:rPr>
          <w:rFonts w:ascii="Minion Pro" w:hAnsi="Minion Pro"/>
          <w:b/>
          <w:color w:val="345290" w:themeColor="accent1"/>
          <w:sz w:val="24"/>
          <w:szCs w:val="24"/>
        </w:rPr>
        <w:t>working</w:t>
      </w:r>
    </w:p>
    <w:tbl>
      <w:tblPr>
        <w:tblW w:w="9355" w:type="dxa"/>
        <w:tblBorders>
          <w:top w:val="single" w:sz="4" w:space="0" w:color="auto"/>
          <w:bottom w:val="single" w:sz="4" w:space="0" w:color="auto"/>
        </w:tblBorders>
        <w:tblLook w:val="04A0"/>
      </w:tblPr>
      <w:tblGrid>
        <w:gridCol w:w="7848"/>
        <w:gridCol w:w="1507"/>
      </w:tblGrid>
      <w:tr w:rsidR="00752FC7" w:rsidRPr="00752FC7" w:rsidTr="003E28FB">
        <w:trPr>
          <w:trHeight w:val="602"/>
        </w:trPr>
        <w:tc>
          <w:tcPr>
            <w:tcW w:w="7848" w:type="dxa"/>
            <w:tcBorders>
              <w:top w:val="single" w:sz="4" w:space="0" w:color="auto"/>
              <w:bottom w:val="single" w:sz="4" w:space="0" w:color="auto"/>
            </w:tcBorders>
            <w:shd w:val="clear" w:color="auto" w:fill="auto"/>
            <w:vAlign w:val="center"/>
            <w:hideMark/>
          </w:tcPr>
          <w:p w:rsidR="00752FC7" w:rsidRPr="00752FC7" w:rsidRDefault="00752FC7" w:rsidP="00EB1FE5">
            <w:pPr>
              <w:spacing w:after="0" w:line="240" w:lineRule="auto"/>
              <w:rPr>
                <w:rFonts w:ascii="Minion Pro" w:eastAsia="Times New Roman" w:hAnsi="Minion Pro" w:cs="Times New Roman"/>
                <w:color w:val="000000"/>
                <w:sz w:val="24"/>
                <w:szCs w:val="24"/>
              </w:rPr>
            </w:pPr>
          </w:p>
        </w:tc>
        <w:tc>
          <w:tcPr>
            <w:tcW w:w="1507" w:type="dxa"/>
            <w:tcBorders>
              <w:top w:val="single" w:sz="4" w:space="0" w:color="auto"/>
              <w:bottom w:val="single" w:sz="4" w:space="0" w:color="auto"/>
            </w:tcBorders>
            <w:shd w:val="clear" w:color="auto" w:fill="auto"/>
            <w:vAlign w:val="center"/>
            <w:hideMark/>
          </w:tcPr>
          <w:p w:rsidR="00752FC7" w:rsidRPr="00752FC7" w:rsidRDefault="00135F09" w:rsidP="00EB1FE5">
            <w:pPr>
              <w:spacing w:after="0" w:line="240" w:lineRule="auto"/>
              <w:jc w:val="center"/>
              <w:rPr>
                <w:rFonts w:ascii="Minion Pro" w:eastAsia="Times New Roman" w:hAnsi="Minion Pro" w:cs="Times New Roman"/>
                <w:color w:val="000000"/>
                <w:sz w:val="24"/>
                <w:szCs w:val="24"/>
              </w:rPr>
            </w:pPr>
            <w:r>
              <w:rPr>
                <w:rFonts w:ascii="Minion Pro" w:eastAsia="Times New Roman" w:hAnsi="Minion Pro" w:cs="Times New Roman"/>
                <w:color w:val="000000"/>
                <w:sz w:val="24"/>
                <w:szCs w:val="24"/>
              </w:rPr>
              <w:t>P</w:t>
            </w:r>
            <w:r w:rsidR="00A51728">
              <w:rPr>
                <w:rFonts w:ascii="Minion Pro" w:eastAsia="Times New Roman" w:hAnsi="Minion Pro" w:cs="Times New Roman"/>
                <w:color w:val="000000"/>
                <w:sz w:val="24"/>
                <w:szCs w:val="24"/>
              </w:rPr>
              <w:t>ercent</w:t>
            </w:r>
            <w:r w:rsidR="00752FC7" w:rsidRPr="00752FC7">
              <w:rPr>
                <w:rFonts w:ascii="Minion Pro" w:eastAsia="Times New Roman" w:hAnsi="Minion Pro" w:cs="Times New Roman"/>
                <w:color w:val="000000"/>
                <w:sz w:val="24"/>
                <w:szCs w:val="24"/>
              </w:rPr>
              <w:t xml:space="preserve"> use</w:t>
            </w:r>
          </w:p>
        </w:tc>
      </w:tr>
      <w:tr w:rsidR="00752FC7" w:rsidRPr="00752FC7" w:rsidTr="003E28FB">
        <w:trPr>
          <w:trHeight w:val="300"/>
        </w:trPr>
        <w:tc>
          <w:tcPr>
            <w:tcW w:w="7848" w:type="dxa"/>
            <w:tcBorders>
              <w:top w:val="single" w:sz="4" w:space="0" w:color="auto"/>
            </w:tcBorders>
            <w:shd w:val="clear" w:color="auto" w:fill="auto"/>
            <w:noWrap/>
            <w:vAlign w:val="bottom"/>
            <w:hideMark/>
          </w:tcPr>
          <w:p w:rsidR="00752FC7" w:rsidRPr="00752FC7" w:rsidRDefault="00752FC7" w:rsidP="00EB1FE5">
            <w:pPr>
              <w:spacing w:after="0" w:line="240" w:lineRule="auto"/>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By looking for and applying for jobs online</w:t>
            </w:r>
          </w:p>
        </w:tc>
        <w:tc>
          <w:tcPr>
            <w:tcW w:w="1507" w:type="dxa"/>
            <w:tcBorders>
              <w:top w:val="single" w:sz="4" w:space="0" w:color="auto"/>
            </w:tcBorders>
            <w:shd w:val="clear" w:color="auto" w:fill="auto"/>
            <w:vAlign w:val="bottom"/>
            <w:hideMark/>
          </w:tcPr>
          <w:p w:rsidR="00752FC7" w:rsidRPr="00752FC7" w:rsidRDefault="00752FC7" w:rsidP="00EB1FE5">
            <w:pPr>
              <w:spacing w:after="0" w:line="240" w:lineRule="auto"/>
              <w:jc w:val="center"/>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76.7</w:t>
            </w:r>
          </w:p>
        </w:tc>
      </w:tr>
      <w:tr w:rsidR="00752FC7" w:rsidRPr="00752FC7" w:rsidTr="003E28FB">
        <w:trPr>
          <w:trHeight w:val="300"/>
        </w:trPr>
        <w:tc>
          <w:tcPr>
            <w:tcW w:w="7848" w:type="dxa"/>
            <w:shd w:val="clear" w:color="auto" w:fill="auto"/>
            <w:noWrap/>
            <w:vAlign w:val="bottom"/>
            <w:hideMark/>
          </w:tcPr>
          <w:p w:rsidR="00752FC7" w:rsidRPr="00752FC7" w:rsidRDefault="00752FC7" w:rsidP="00EB1FE5">
            <w:pPr>
              <w:spacing w:after="0" w:line="240" w:lineRule="auto"/>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Through friends or relatives</w:t>
            </w:r>
          </w:p>
        </w:tc>
        <w:tc>
          <w:tcPr>
            <w:tcW w:w="1507" w:type="dxa"/>
            <w:shd w:val="clear" w:color="auto" w:fill="auto"/>
            <w:vAlign w:val="bottom"/>
            <w:hideMark/>
          </w:tcPr>
          <w:p w:rsidR="00752FC7" w:rsidRPr="00752FC7" w:rsidRDefault="00752FC7" w:rsidP="00EB1FE5">
            <w:pPr>
              <w:spacing w:after="0" w:line="240" w:lineRule="auto"/>
              <w:jc w:val="center"/>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68.1</w:t>
            </w:r>
          </w:p>
        </w:tc>
      </w:tr>
      <w:tr w:rsidR="00752FC7" w:rsidRPr="00752FC7" w:rsidTr="003E28FB">
        <w:trPr>
          <w:trHeight w:val="300"/>
        </w:trPr>
        <w:tc>
          <w:tcPr>
            <w:tcW w:w="7848" w:type="dxa"/>
            <w:shd w:val="clear" w:color="auto" w:fill="auto"/>
            <w:noWrap/>
            <w:vAlign w:val="bottom"/>
            <w:hideMark/>
          </w:tcPr>
          <w:p w:rsidR="00752FC7" w:rsidRPr="00752FC7" w:rsidRDefault="00752FC7" w:rsidP="00EB1FE5">
            <w:pPr>
              <w:spacing w:after="0" w:line="240" w:lineRule="auto"/>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By contacting employers directly</w:t>
            </w:r>
          </w:p>
        </w:tc>
        <w:tc>
          <w:tcPr>
            <w:tcW w:w="1507" w:type="dxa"/>
            <w:shd w:val="clear" w:color="auto" w:fill="auto"/>
            <w:vAlign w:val="bottom"/>
            <w:hideMark/>
          </w:tcPr>
          <w:p w:rsidR="00752FC7" w:rsidRPr="00752FC7" w:rsidRDefault="00752FC7" w:rsidP="00EB1FE5">
            <w:pPr>
              <w:spacing w:after="0" w:line="240" w:lineRule="auto"/>
              <w:jc w:val="center"/>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61.2</w:t>
            </w:r>
          </w:p>
        </w:tc>
      </w:tr>
      <w:tr w:rsidR="00752FC7" w:rsidRPr="00752FC7" w:rsidTr="003E28FB">
        <w:trPr>
          <w:trHeight w:val="300"/>
        </w:trPr>
        <w:tc>
          <w:tcPr>
            <w:tcW w:w="7848" w:type="dxa"/>
            <w:shd w:val="clear" w:color="auto" w:fill="auto"/>
            <w:noWrap/>
            <w:vAlign w:val="bottom"/>
            <w:hideMark/>
          </w:tcPr>
          <w:p w:rsidR="00752FC7" w:rsidRPr="00752FC7" w:rsidRDefault="00752FC7" w:rsidP="00EB1FE5">
            <w:pPr>
              <w:spacing w:after="0" w:line="240" w:lineRule="auto"/>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Through a temporary staffing agency</w:t>
            </w:r>
          </w:p>
        </w:tc>
        <w:tc>
          <w:tcPr>
            <w:tcW w:w="1507" w:type="dxa"/>
            <w:shd w:val="clear" w:color="auto" w:fill="auto"/>
            <w:vAlign w:val="bottom"/>
            <w:hideMark/>
          </w:tcPr>
          <w:p w:rsidR="00752FC7" w:rsidRPr="00752FC7" w:rsidRDefault="00752FC7" w:rsidP="00EB1FE5">
            <w:pPr>
              <w:spacing w:after="0" w:line="240" w:lineRule="auto"/>
              <w:jc w:val="center"/>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25.0</w:t>
            </w:r>
          </w:p>
        </w:tc>
      </w:tr>
      <w:tr w:rsidR="00752FC7" w:rsidRPr="00752FC7" w:rsidTr="003E28FB">
        <w:trPr>
          <w:trHeight w:val="300"/>
        </w:trPr>
        <w:tc>
          <w:tcPr>
            <w:tcW w:w="7848" w:type="dxa"/>
            <w:shd w:val="clear" w:color="auto" w:fill="auto"/>
            <w:noWrap/>
            <w:vAlign w:val="bottom"/>
            <w:hideMark/>
          </w:tcPr>
          <w:p w:rsidR="00752FC7" w:rsidRPr="00752FC7" w:rsidRDefault="00752FC7" w:rsidP="00EB1FE5">
            <w:pPr>
              <w:spacing w:after="0" w:line="240" w:lineRule="auto"/>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Through a government agency</w:t>
            </w:r>
          </w:p>
        </w:tc>
        <w:tc>
          <w:tcPr>
            <w:tcW w:w="1507" w:type="dxa"/>
            <w:shd w:val="clear" w:color="auto" w:fill="auto"/>
            <w:noWrap/>
            <w:vAlign w:val="bottom"/>
            <w:hideMark/>
          </w:tcPr>
          <w:p w:rsidR="00752FC7" w:rsidRPr="00752FC7" w:rsidRDefault="00752FC7" w:rsidP="00EB1FE5">
            <w:pPr>
              <w:spacing w:after="0" w:line="240" w:lineRule="auto"/>
              <w:jc w:val="center"/>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23.1</w:t>
            </w:r>
          </w:p>
        </w:tc>
      </w:tr>
      <w:tr w:rsidR="00752FC7" w:rsidRPr="00752FC7" w:rsidTr="003E28FB">
        <w:trPr>
          <w:trHeight w:val="300"/>
        </w:trPr>
        <w:tc>
          <w:tcPr>
            <w:tcW w:w="7848" w:type="dxa"/>
            <w:shd w:val="clear" w:color="auto" w:fill="auto"/>
            <w:noWrap/>
            <w:vAlign w:val="bottom"/>
            <w:hideMark/>
          </w:tcPr>
          <w:p w:rsidR="00752FC7" w:rsidRPr="00752FC7" w:rsidRDefault="00752FC7" w:rsidP="00EB1FE5">
            <w:pPr>
              <w:spacing w:after="0" w:line="240" w:lineRule="auto"/>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Through local community non-profit agencies</w:t>
            </w:r>
          </w:p>
        </w:tc>
        <w:tc>
          <w:tcPr>
            <w:tcW w:w="1507" w:type="dxa"/>
            <w:shd w:val="clear" w:color="auto" w:fill="auto"/>
            <w:noWrap/>
            <w:vAlign w:val="bottom"/>
            <w:hideMark/>
          </w:tcPr>
          <w:p w:rsidR="00752FC7" w:rsidRPr="00752FC7" w:rsidRDefault="00752FC7" w:rsidP="00EB1FE5">
            <w:pPr>
              <w:spacing w:after="0" w:line="240" w:lineRule="auto"/>
              <w:jc w:val="center"/>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16.5</w:t>
            </w:r>
          </w:p>
        </w:tc>
      </w:tr>
      <w:tr w:rsidR="00752FC7" w:rsidRPr="00752FC7" w:rsidTr="003E28FB">
        <w:trPr>
          <w:trHeight w:val="300"/>
        </w:trPr>
        <w:tc>
          <w:tcPr>
            <w:tcW w:w="7848" w:type="dxa"/>
            <w:shd w:val="clear" w:color="auto" w:fill="auto"/>
            <w:noWrap/>
            <w:vAlign w:val="bottom"/>
            <w:hideMark/>
          </w:tcPr>
          <w:p w:rsidR="00752FC7" w:rsidRPr="00752FC7" w:rsidRDefault="00752FC7" w:rsidP="00EB1FE5">
            <w:pPr>
              <w:spacing w:after="0" w:line="240" w:lineRule="auto"/>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Through the state vocational rehabilitation counselors or placement specialists</w:t>
            </w:r>
          </w:p>
        </w:tc>
        <w:tc>
          <w:tcPr>
            <w:tcW w:w="1507" w:type="dxa"/>
            <w:shd w:val="clear" w:color="auto" w:fill="auto"/>
            <w:noWrap/>
            <w:vAlign w:val="bottom"/>
            <w:hideMark/>
          </w:tcPr>
          <w:p w:rsidR="00752FC7" w:rsidRPr="00752FC7" w:rsidRDefault="00752FC7" w:rsidP="00EB1FE5">
            <w:pPr>
              <w:spacing w:after="0" w:line="240" w:lineRule="auto"/>
              <w:jc w:val="center"/>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15.2</w:t>
            </w:r>
          </w:p>
        </w:tc>
      </w:tr>
      <w:tr w:rsidR="00752FC7" w:rsidRPr="00752FC7" w:rsidTr="003E28FB">
        <w:trPr>
          <w:trHeight w:val="300"/>
        </w:trPr>
        <w:tc>
          <w:tcPr>
            <w:tcW w:w="7848" w:type="dxa"/>
            <w:shd w:val="clear" w:color="auto" w:fill="auto"/>
            <w:noWrap/>
            <w:vAlign w:val="bottom"/>
            <w:hideMark/>
          </w:tcPr>
          <w:p w:rsidR="00752FC7" w:rsidRPr="00752FC7" w:rsidRDefault="00752FC7" w:rsidP="00EB1FE5">
            <w:pPr>
              <w:spacing w:after="0" w:line="240" w:lineRule="auto"/>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Through a private employment agency</w:t>
            </w:r>
          </w:p>
        </w:tc>
        <w:tc>
          <w:tcPr>
            <w:tcW w:w="1507" w:type="dxa"/>
            <w:shd w:val="clear" w:color="auto" w:fill="auto"/>
            <w:noWrap/>
            <w:vAlign w:val="bottom"/>
            <w:hideMark/>
          </w:tcPr>
          <w:p w:rsidR="00752FC7" w:rsidRPr="00752FC7" w:rsidRDefault="00752FC7" w:rsidP="00EB1FE5">
            <w:pPr>
              <w:spacing w:after="0" w:line="240" w:lineRule="auto"/>
              <w:jc w:val="center"/>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11.3</w:t>
            </w:r>
          </w:p>
        </w:tc>
      </w:tr>
      <w:tr w:rsidR="00752FC7" w:rsidRPr="00752FC7" w:rsidTr="003E28FB">
        <w:trPr>
          <w:trHeight w:val="300"/>
        </w:trPr>
        <w:tc>
          <w:tcPr>
            <w:tcW w:w="7848" w:type="dxa"/>
            <w:shd w:val="clear" w:color="auto" w:fill="auto"/>
            <w:noWrap/>
            <w:vAlign w:val="bottom"/>
            <w:hideMark/>
          </w:tcPr>
          <w:p w:rsidR="00752FC7" w:rsidRPr="00752FC7" w:rsidRDefault="00752FC7" w:rsidP="00EB1FE5">
            <w:pPr>
              <w:spacing w:after="0" w:line="240" w:lineRule="auto"/>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Some other agency</w:t>
            </w:r>
          </w:p>
        </w:tc>
        <w:tc>
          <w:tcPr>
            <w:tcW w:w="1507" w:type="dxa"/>
            <w:shd w:val="clear" w:color="auto" w:fill="auto"/>
            <w:noWrap/>
            <w:vAlign w:val="bottom"/>
            <w:hideMark/>
          </w:tcPr>
          <w:p w:rsidR="00752FC7" w:rsidRPr="00752FC7" w:rsidRDefault="00752FC7" w:rsidP="00EB1FE5">
            <w:pPr>
              <w:spacing w:after="0" w:line="240" w:lineRule="auto"/>
              <w:jc w:val="center"/>
              <w:rPr>
                <w:rFonts w:ascii="Minion Pro" w:eastAsia="Times New Roman" w:hAnsi="Minion Pro" w:cs="Times New Roman"/>
                <w:color w:val="000000"/>
                <w:sz w:val="24"/>
                <w:szCs w:val="24"/>
              </w:rPr>
            </w:pPr>
            <w:r w:rsidRPr="00752FC7">
              <w:rPr>
                <w:rFonts w:ascii="Minion Pro" w:eastAsia="Times New Roman" w:hAnsi="Minion Pro" w:cs="Times New Roman"/>
                <w:color w:val="000000"/>
                <w:sz w:val="24"/>
                <w:szCs w:val="24"/>
              </w:rPr>
              <w:t>4.9</w:t>
            </w:r>
          </w:p>
        </w:tc>
      </w:tr>
    </w:tbl>
    <w:p w:rsidR="00FF3F87" w:rsidRPr="00967AE6" w:rsidRDefault="00FF3F87" w:rsidP="00967AE6">
      <w:pPr>
        <w:pStyle w:val="Heading2"/>
        <w:spacing w:after="240"/>
        <w:rPr>
          <w:rFonts w:ascii="Minion Pro" w:hAnsi="Minion Pro"/>
          <w:color w:val="AEC12D" w:themeColor="accent3"/>
          <w:sz w:val="24"/>
          <w:szCs w:val="28"/>
        </w:rPr>
      </w:pPr>
      <w:bookmarkStart w:id="17" w:name="_Toc420659755"/>
      <w:r w:rsidRPr="00967AE6">
        <w:rPr>
          <w:rFonts w:ascii="Minion Pro" w:hAnsi="Minion Pro"/>
          <w:color w:val="AEC12D" w:themeColor="accent3"/>
          <w:sz w:val="24"/>
          <w:szCs w:val="28"/>
        </w:rPr>
        <w:lastRenderedPageBreak/>
        <w:t>Overcoming Barriers during the Job Search</w:t>
      </w:r>
      <w:bookmarkEnd w:id="17"/>
    </w:p>
    <w:p w:rsidR="00BD7601" w:rsidRDefault="00BD7601" w:rsidP="00FF3F87">
      <w:pPr>
        <w:spacing w:line="360" w:lineRule="auto"/>
        <w:ind w:firstLine="720"/>
        <w:rPr>
          <w:rFonts w:ascii="Minion Pro" w:hAnsi="Minion Pro"/>
          <w:sz w:val="24"/>
          <w:szCs w:val="24"/>
        </w:rPr>
      </w:pPr>
      <w:r w:rsidRPr="006C6663">
        <w:rPr>
          <w:rFonts w:ascii="Minion Pro" w:hAnsi="Minion Pro"/>
          <w:sz w:val="24"/>
          <w:szCs w:val="24"/>
        </w:rPr>
        <w:t>Job seekers were asked</w:t>
      </w:r>
      <w:r w:rsidR="00CD5EED">
        <w:rPr>
          <w:rFonts w:ascii="Minion Pro" w:hAnsi="Minion Pro"/>
          <w:sz w:val="24"/>
          <w:szCs w:val="24"/>
        </w:rPr>
        <w:t xml:space="preserve"> about the challenges they faced</w:t>
      </w:r>
      <w:r w:rsidRPr="006C6663">
        <w:rPr>
          <w:rFonts w:ascii="Minion Pro" w:hAnsi="Minion Pro"/>
          <w:sz w:val="24"/>
          <w:szCs w:val="24"/>
        </w:rPr>
        <w:t xml:space="preserve"> while looking for jobs and </w:t>
      </w:r>
      <w:r w:rsidR="00106588">
        <w:rPr>
          <w:rFonts w:ascii="Minion Pro" w:hAnsi="Minion Pro"/>
          <w:sz w:val="24"/>
          <w:szCs w:val="24"/>
        </w:rPr>
        <w:t xml:space="preserve">whether </w:t>
      </w:r>
      <w:r w:rsidRPr="006C6663">
        <w:rPr>
          <w:rFonts w:ascii="Minion Pro" w:hAnsi="Minion Pro"/>
          <w:sz w:val="24"/>
          <w:szCs w:val="24"/>
        </w:rPr>
        <w:t>they succeeded in addressing any of those challenges</w:t>
      </w:r>
      <w:r w:rsidR="00FF3F87">
        <w:rPr>
          <w:rFonts w:ascii="Minion Pro" w:hAnsi="Minion Pro"/>
          <w:sz w:val="24"/>
          <w:szCs w:val="24"/>
        </w:rPr>
        <w:t xml:space="preserve"> (Table </w:t>
      </w:r>
      <w:r w:rsidR="008E25CF">
        <w:rPr>
          <w:rFonts w:ascii="Minion Pro" w:hAnsi="Minion Pro"/>
          <w:sz w:val="24"/>
          <w:szCs w:val="24"/>
        </w:rPr>
        <w:t>14</w:t>
      </w:r>
      <w:r w:rsidR="00106588">
        <w:rPr>
          <w:rFonts w:ascii="Minion Pro" w:hAnsi="Minion Pro"/>
          <w:sz w:val="24"/>
          <w:szCs w:val="24"/>
        </w:rPr>
        <w:t>)</w:t>
      </w:r>
      <w:r w:rsidRPr="006C6663">
        <w:rPr>
          <w:rFonts w:ascii="Minion Pro" w:hAnsi="Minion Pro"/>
          <w:sz w:val="24"/>
          <w:szCs w:val="24"/>
        </w:rPr>
        <w:t xml:space="preserve">. </w:t>
      </w:r>
      <w:r w:rsidR="00E640D3">
        <w:rPr>
          <w:rFonts w:ascii="Minion Pro" w:hAnsi="Minion Pro"/>
          <w:sz w:val="24"/>
          <w:szCs w:val="24"/>
        </w:rPr>
        <w:t xml:space="preserve"> </w:t>
      </w:r>
      <w:r w:rsidRPr="006C6663">
        <w:rPr>
          <w:rFonts w:ascii="Minion Pro" w:hAnsi="Minion Pro"/>
          <w:sz w:val="24"/>
          <w:szCs w:val="24"/>
        </w:rPr>
        <w:t>About 41</w:t>
      </w:r>
      <w:r w:rsidR="006F0419">
        <w:rPr>
          <w:rFonts w:ascii="Minion Pro" w:hAnsi="Minion Pro"/>
          <w:sz w:val="24"/>
          <w:szCs w:val="24"/>
        </w:rPr>
        <w:t>.1</w:t>
      </w:r>
      <w:r w:rsidR="00DA66B5">
        <w:rPr>
          <w:rFonts w:ascii="Minion Pro" w:hAnsi="Minion Pro"/>
          <w:sz w:val="24"/>
          <w:szCs w:val="24"/>
        </w:rPr>
        <w:t xml:space="preserve"> </w:t>
      </w:r>
      <w:r w:rsidR="00A51728">
        <w:rPr>
          <w:rFonts w:ascii="Minion Pro" w:hAnsi="Minion Pro"/>
          <w:sz w:val="24"/>
          <w:szCs w:val="24"/>
        </w:rPr>
        <w:t>percent</w:t>
      </w:r>
      <w:r w:rsidRPr="006C6663">
        <w:rPr>
          <w:rFonts w:ascii="Minion Pro" w:hAnsi="Minion Pro"/>
          <w:sz w:val="24"/>
          <w:szCs w:val="24"/>
        </w:rPr>
        <w:t xml:space="preserve"> of job seekers expressed that not having enough education or training </w:t>
      </w:r>
      <w:r w:rsidR="00106588">
        <w:rPr>
          <w:rFonts w:ascii="Minion Pro" w:hAnsi="Minion Pro"/>
          <w:sz w:val="24"/>
          <w:szCs w:val="24"/>
        </w:rPr>
        <w:t>w</w:t>
      </w:r>
      <w:r w:rsidRPr="006C6663">
        <w:rPr>
          <w:rFonts w:ascii="Minion Pro" w:hAnsi="Minion Pro"/>
          <w:sz w:val="24"/>
          <w:szCs w:val="24"/>
        </w:rPr>
        <w:t>as a barrier</w:t>
      </w:r>
      <w:r w:rsidR="00106588">
        <w:rPr>
          <w:rFonts w:ascii="Minion Pro" w:hAnsi="Minion Pro"/>
          <w:sz w:val="24"/>
          <w:szCs w:val="24"/>
        </w:rPr>
        <w:t>,</w:t>
      </w:r>
      <w:r w:rsidRPr="006C6663">
        <w:rPr>
          <w:rFonts w:ascii="Minion Pro" w:hAnsi="Minion Pro"/>
          <w:sz w:val="24"/>
          <w:szCs w:val="24"/>
        </w:rPr>
        <w:t xml:space="preserve"> followed by 36</w:t>
      </w:r>
      <w:r w:rsidR="006F0419">
        <w:rPr>
          <w:rFonts w:ascii="Minion Pro" w:hAnsi="Minion Pro"/>
          <w:sz w:val="24"/>
          <w:szCs w:val="24"/>
        </w:rPr>
        <w:t>.0</w:t>
      </w:r>
      <w:r w:rsidR="00E640D3">
        <w:rPr>
          <w:rFonts w:ascii="Minion Pro" w:hAnsi="Minion Pro"/>
          <w:sz w:val="24"/>
          <w:szCs w:val="24"/>
        </w:rPr>
        <w:t xml:space="preserve"> </w:t>
      </w:r>
      <w:r w:rsidR="00A51728">
        <w:rPr>
          <w:rFonts w:ascii="Minion Pro" w:hAnsi="Minion Pro"/>
          <w:sz w:val="24"/>
          <w:szCs w:val="24"/>
        </w:rPr>
        <w:t>percent</w:t>
      </w:r>
      <w:r w:rsidRPr="006C6663">
        <w:rPr>
          <w:rFonts w:ascii="Minion Pro" w:hAnsi="Minion Pro"/>
          <w:sz w:val="24"/>
          <w:szCs w:val="24"/>
        </w:rPr>
        <w:t xml:space="preserve"> who indicated that employers incorrectly assume</w:t>
      </w:r>
      <w:r w:rsidR="00106588">
        <w:rPr>
          <w:rFonts w:ascii="Minion Pro" w:hAnsi="Minion Pro"/>
          <w:sz w:val="24"/>
          <w:szCs w:val="24"/>
        </w:rPr>
        <w:t>d</w:t>
      </w:r>
      <w:r w:rsidRPr="006C6663">
        <w:rPr>
          <w:rFonts w:ascii="Minion Pro" w:hAnsi="Minion Pro"/>
          <w:sz w:val="24"/>
          <w:szCs w:val="24"/>
        </w:rPr>
        <w:t xml:space="preserve"> that they </w:t>
      </w:r>
      <w:r w:rsidR="00106588" w:rsidRPr="006C6663">
        <w:rPr>
          <w:rFonts w:ascii="Minion Pro" w:hAnsi="Minion Pro"/>
          <w:sz w:val="24"/>
          <w:szCs w:val="24"/>
        </w:rPr>
        <w:t>c</w:t>
      </w:r>
      <w:r w:rsidR="00106588">
        <w:rPr>
          <w:rFonts w:ascii="Minion Pro" w:hAnsi="Minion Pro"/>
          <w:sz w:val="24"/>
          <w:szCs w:val="24"/>
        </w:rPr>
        <w:t>ould not</w:t>
      </w:r>
      <w:r w:rsidR="00106588" w:rsidRPr="006C6663">
        <w:rPr>
          <w:rFonts w:ascii="Minion Pro" w:hAnsi="Minion Pro"/>
          <w:sz w:val="24"/>
          <w:szCs w:val="24"/>
        </w:rPr>
        <w:t xml:space="preserve"> </w:t>
      </w:r>
      <w:r w:rsidRPr="006C6663">
        <w:rPr>
          <w:rFonts w:ascii="Minion Pro" w:hAnsi="Minion Pro"/>
          <w:sz w:val="24"/>
          <w:szCs w:val="24"/>
        </w:rPr>
        <w:t xml:space="preserve">do the job because of their disability. </w:t>
      </w:r>
      <w:r w:rsidR="00E640D3">
        <w:rPr>
          <w:rFonts w:ascii="Minion Pro" w:hAnsi="Minion Pro"/>
          <w:sz w:val="24"/>
          <w:szCs w:val="24"/>
        </w:rPr>
        <w:t xml:space="preserve"> </w:t>
      </w:r>
      <w:r w:rsidRPr="006C6663">
        <w:rPr>
          <w:rFonts w:ascii="Minion Pro" w:hAnsi="Minion Pro"/>
          <w:sz w:val="24"/>
          <w:szCs w:val="24"/>
        </w:rPr>
        <w:t xml:space="preserve">Even though a smaller percentage of individuals experienced discouragement from family members, it was the easiest barrier to overcome. </w:t>
      </w:r>
      <w:r w:rsidR="00E640D3">
        <w:rPr>
          <w:rFonts w:ascii="Minion Pro" w:hAnsi="Minion Pro"/>
          <w:sz w:val="24"/>
          <w:szCs w:val="24"/>
        </w:rPr>
        <w:t xml:space="preserve"> </w:t>
      </w:r>
      <w:r w:rsidRPr="006C6663">
        <w:rPr>
          <w:rFonts w:ascii="Minion Pro" w:hAnsi="Minion Pro"/>
          <w:sz w:val="24"/>
          <w:szCs w:val="24"/>
        </w:rPr>
        <w:t>Of the 10.4</w:t>
      </w:r>
      <w:r w:rsidR="00E640D3">
        <w:rPr>
          <w:rFonts w:ascii="Minion Pro" w:hAnsi="Minion Pro"/>
          <w:sz w:val="24"/>
          <w:szCs w:val="24"/>
        </w:rPr>
        <w:t xml:space="preserve"> </w:t>
      </w:r>
      <w:r w:rsidR="00A51728">
        <w:rPr>
          <w:rFonts w:ascii="Minion Pro" w:hAnsi="Minion Pro"/>
          <w:sz w:val="24"/>
          <w:szCs w:val="24"/>
        </w:rPr>
        <w:t>percent</w:t>
      </w:r>
      <w:r w:rsidRPr="006C6663">
        <w:rPr>
          <w:rFonts w:ascii="Minion Pro" w:hAnsi="Minion Pro"/>
          <w:sz w:val="24"/>
          <w:szCs w:val="24"/>
        </w:rPr>
        <w:t xml:space="preserve"> who experienced this barrier, 63</w:t>
      </w:r>
      <w:r w:rsidR="006F0419">
        <w:rPr>
          <w:rFonts w:ascii="Minion Pro" w:hAnsi="Minion Pro"/>
          <w:sz w:val="24"/>
          <w:szCs w:val="24"/>
        </w:rPr>
        <w:t>.1</w:t>
      </w:r>
      <w:r w:rsidR="00E640D3">
        <w:rPr>
          <w:rFonts w:ascii="Minion Pro" w:hAnsi="Minion Pro"/>
          <w:sz w:val="24"/>
          <w:szCs w:val="24"/>
        </w:rPr>
        <w:t xml:space="preserve"> </w:t>
      </w:r>
      <w:r w:rsidR="00A51728">
        <w:rPr>
          <w:rFonts w:ascii="Minion Pro" w:hAnsi="Minion Pro"/>
          <w:sz w:val="24"/>
          <w:szCs w:val="24"/>
        </w:rPr>
        <w:t>percent</w:t>
      </w:r>
      <w:r w:rsidRPr="006C6663">
        <w:rPr>
          <w:rFonts w:ascii="Minion Pro" w:hAnsi="Minion Pro"/>
          <w:sz w:val="24"/>
          <w:szCs w:val="24"/>
        </w:rPr>
        <w:t xml:space="preserve"> were able to negotiate with their family members</w:t>
      </w:r>
      <w:r w:rsidR="006C6663" w:rsidRPr="006C6663">
        <w:rPr>
          <w:rFonts w:ascii="Minion Pro" w:hAnsi="Minion Pro"/>
          <w:sz w:val="24"/>
          <w:szCs w:val="24"/>
        </w:rPr>
        <w:t xml:space="preserve"> the importance of working. </w:t>
      </w:r>
      <w:r w:rsidR="00E640D3">
        <w:rPr>
          <w:rFonts w:ascii="Minion Pro" w:hAnsi="Minion Pro"/>
          <w:sz w:val="24"/>
          <w:szCs w:val="24"/>
        </w:rPr>
        <w:t xml:space="preserve"> </w:t>
      </w:r>
      <w:r w:rsidR="006C6663" w:rsidRPr="006C6663">
        <w:rPr>
          <w:rFonts w:ascii="Minion Pro" w:hAnsi="Minion Pro"/>
          <w:sz w:val="24"/>
          <w:szCs w:val="24"/>
        </w:rPr>
        <w:t>L</w:t>
      </w:r>
      <w:r w:rsidRPr="006C6663">
        <w:rPr>
          <w:rFonts w:ascii="Minion Pro" w:hAnsi="Minion Pro"/>
          <w:sz w:val="24"/>
          <w:szCs w:val="24"/>
        </w:rPr>
        <w:t xml:space="preserve">ack of </w:t>
      </w:r>
      <w:r w:rsidR="006C6663">
        <w:rPr>
          <w:rFonts w:ascii="Minion Pro" w:hAnsi="Minion Pro"/>
          <w:sz w:val="24"/>
          <w:szCs w:val="24"/>
        </w:rPr>
        <w:t xml:space="preserve">transportation, </w:t>
      </w:r>
      <w:r w:rsidRPr="006C6663">
        <w:rPr>
          <w:rFonts w:ascii="Minion Pro" w:hAnsi="Minion Pro"/>
          <w:sz w:val="24"/>
          <w:szCs w:val="24"/>
        </w:rPr>
        <w:t xml:space="preserve">education and training </w:t>
      </w:r>
      <w:r w:rsidR="006C6663">
        <w:rPr>
          <w:rFonts w:ascii="Minion Pro" w:hAnsi="Minion Pro"/>
          <w:sz w:val="24"/>
          <w:szCs w:val="24"/>
        </w:rPr>
        <w:t xml:space="preserve">were also </w:t>
      </w:r>
      <w:r w:rsidRPr="006C6663">
        <w:rPr>
          <w:rFonts w:ascii="Minion Pro" w:hAnsi="Minion Pro"/>
          <w:sz w:val="24"/>
          <w:szCs w:val="24"/>
        </w:rPr>
        <w:t xml:space="preserve">easily addressed by job seekers. </w:t>
      </w:r>
      <w:r w:rsidR="00E640D3">
        <w:rPr>
          <w:rFonts w:ascii="Minion Pro" w:hAnsi="Minion Pro"/>
          <w:sz w:val="24"/>
          <w:szCs w:val="24"/>
        </w:rPr>
        <w:t xml:space="preserve"> </w:t>
      </w:r>
      <w:r w:rsidR="006C6663">
        <w:rPr>
          <w:rFonts w:ascii="Minion Pro" w:hAnsi="Minion Pro"/>
          <w:sz w:val="24"/>
          <w:szCs w:val="24"/>
        </w:rPr>
        <w:t>The</w:t>
      </w:r>
      <w:r w:rsidR="00135F09">
        <w:rPr>
          <w:rFonts w:ascii="Minion Pro" w:hAnsi="Minion Pro"/>
          <w:sz w:val="24"/>
          <w:szCs w:val="24"/>
        </w:rPr>
        <w:t xml:space="preserve"> barriers that were least likely to be overcome by those who faced them were </w:t>
      </w:r>
      <w:r w:rsidR="006C6663">
        <w:rPr>
          <w:rFonts w:ascii="Minion Pro" w:hAnsi="Minion Pro"/>
          <w:sz w:val="24"/>
          <w:szCs w:val="24"/>
        </w:rPr>
        <w:t>denial of health ins</w:t>
      </w:r>
      <w:r w:rsidR="00135F09">
        <w:rPr>
          <w:rFonts w:ascii="Minion Pro" w:hAnsi="Minion Pro"/>
          <w:sz w:val="24"/>
          <w:szCs w:val="24"/>
        </w:rPr>
        <w:t xml:space="preserve">urance or work-related benefits (19.8 percent faced </w:t>
      </w:r>
      <w:r w:rsidR="008E25CF">
        <w:rPr>
          <w:rFonts w:ascii="Minion Pro" w:hAnsi="Minion Pro"/>
          <w:sz w:val="24"/>
          <w:szCs w:val="24"/>
        </w:rPr>
        <w:t xml:space="preserve">this barrier </w:t>
      </w:r>
      <w:r w:rsidR="00135F09">
        <w:rPr>
          <w:rFonts w:ascii="Minion Pro" w:hAnsi="Minion Pro"/>
          <w:sz w:val="24"/>
          <w:szCs w:val="24"/>
        </w:rPr>
        <w:t xml:space="preserve">and only 16.3 percent of these overcame </w:t>
      </w:r>
      <w:r w:rsidR="008E25CF">
        <w:rPr>
          <w:rFonts w:ascii="Minion Pro" w:hAnsi="Minion Pro"/>
          <w:sz w:val="24"/>
          <w:szCs w:val="24"/>
        </w:rPr>
        <w:t>it</w:t>
      </w:r>
      <w:r w:rsidR="00135F09">
        <w:rPr>
          <w:rFonts w:ascii="Minion Pro" w:hAnsi="Minion Pro"/>
          <w:sz w:val="24"/>
          <w:szCs w:val="24"/>
        </w:rPr>
        <w:t xml:space="preserve">) and </w:t>
      </w:r>
      <w:r w:rsidR="006C6663">
        <w:rPr>
          <w:rFonts w:ascii="Minion Pro" w:hAnsi="Minion Pro"/>
          <w:sz w:val="24"/>
          <w:szCs w:val="24"/>
        </w:rPr>
        <w:t xml:space="preserve">lack of job </w:t>
      </w:r>
      <w:r w:rsidR="00135F09">
        <w:rPr>
          <w:rFonts w:ascii="Minion Pro" w:hAnsi="Minion Pro"/>
          <w:sz w:val="24"/>
          <w:szCs w:val="24"/>
        </w:rPr>
        <w:t>counse</w:t>
      </w:r>
      <w:r w:rsidR="006C6663" w:rsidRPr="00E16C85">
        <w:rPr>
          <w:rFonts w:ascii="Minion Pro" w:hAnsi="Minion Pro"/>
          <w:sz w:val="24"/>
          <w:szCs w:val="24"/>
        </w:rPr>
        <w:t>ling</w:t>
      </w:r>
      <w:r w:rsidR="00135F09">
        <w:rPr>
          <w:rFonts w:ascii="Minion Pro" w:hAnsi="Minion Pro"/>
          <w:sz w:val="24"/>
          <w:szCs w:val="24"/>
        </w:rPr>
        <w:t xml:space="preserve"> (21.6 faced the barrier and 23.6 of these individuals overcame it)</w:t>
      </w:r>
      <w:r w:rsidR="006C6663" w:rsidRPr="00E16C85">
        <w:rPr>
          <w:rFonts w:ascii="Minion Pro" w:hAnsi="Minion Pro"/>
          <w:sz w:val="24"/>
          <w:szCs w:val="24"/>
        </w:rPr>
        <w:t xml:space="preserve">. </w:t>
      </w:r>
      <w:r w:rsidR="00135F09">
        <w:rPr>
          <w:rFonts w:ascii="Minion Pro" w:hAnsi="Minion Pro"/>
          <w:sz w:val="24"/>
          <w:szCs w:val="24"/>
        </w:rPr>
        <w:t xml:space="preserve"> </w:t>
      </w:r>
      <w:r w:rsidR="007A7AFD">
        <w:rPr>
          <w:rFonts w:ascii="Minion Pro" w:hAnsi="Minion Pro"/>
          <w:sz w:val="24"/>
          <w:szCs w:val="24"/>
        </w:rPr>
        <w:t>C</w:t>
      </w:r>
      <w:r w:rsidR="007A7AFD" w:rsidRPr="00E16C85">
        <w:rPr>
          <w:rFonts w:ascii="Minion Pro" w:hAnsi="Minion Pro"/>
          <w:sz w:val="24"/>
          <w:szCs w:val="24"/>
        </w:rPr>
        <w:t xml:space="preserve">urrent policies under the Affordable Care Act </w:t>
      </w:r>
      <w:r w:rsidR="007A7AFD">
        <w:rPr>
          <w:rFonts w:ascii="Minion Pro" w:hAnsi="Minion Pro"/>
          <w:sz w:val="24"/>
          <w:szCs w:val="24"/>
        </w:rPr>
        <w:t>are</w:t>
      </w:r>
      <w:r w:rsidR="006F0419">
        <w:rPr>
          <w:rFonts w:ascii="Minion Pro" w:hAnsi="Minion Pro"/>
          <w:sz w:val="24"/>
          <w:szCs w:val="24"/>
        </w:rPr>
        <w:t xml:space="preserve"> intended</w:t>
      </w:r>
      <w:r w:rsidR="006F0419" w:rsidRPr="00E16C85">
        <w:rPr>
          <w:rFonts w:ascii="Minion Pro" w:hAnsi="Minion Pro"/>
          <w:sz w:val="24"/>
          <w:szCs w:val="24"/>
        </w:rPr>
        <w:t xml:space="preserve"> </w:t>
      </w:r>
      <w:r w:rsidR="006C6663" w:rsidRPr="00E16C85">
        <w:rPr>
          <w:rFonts w:ascii="Minion Pro" w:hAnsi="Minion Pro"/>
          <w:sz w:val="24"/>
          <w:szCs w:val="24"/>
        </w:rPr>
        <w:t xml:space="preserve">address the </w:t>
      </w:r>
      <w:r w:rsidR="00084363">
        <w:rPr>
          <w:rFonts w:ascii="Minion Pro" w:hAnsi="Minion Pro"/>
          <w:sz w:val="24"/>
          <w:szCs w:val="24"/>
        </w:rPr>
        <w:t>lack</w:t>
      </w:r>
      <w:r w:rsidR="00135F09">
        <w:rPr>
          <w:rFonts w:ascii="Minion Pro" w:hAnsi="Minion Pro"/>
          <w:sz w:val="24"/>
          <w:szCs w:val="24"/>
        </w:rPr>
        <w:t xml:space="preserve"> or denial of employer-</w:t>
      </w:r>
      <w:r w:rsidR="006C6663" w:rsidRPr="00E16C85">
        <w:rPr>
          <w:rFonts w:ascii="Minion Pro" w:hAnsi="Minion Pro"/>
          <w:sz w:val="24"/>
          <w:szCs w:val="24"/>
        </w:rPr>
        <w:t xml:space="preserve">based health </w:t>
      </w:r>
      <w:r w:rsidR="00135F09">
        <w:rPr>
          <w:rFonts w:ascii="Minion Pro" w:hAnsi="Minion Pro"/>
          <w:sz w:val="24"/>
          <w:szCs w:val="24"/>
        </w:rPr>
        <w:t>benefits</w:t>
      </w:r>
      <w:r w:rsidR="006C6663" w:rsidRPr="00E16C85">
        <w:rPr>
          <w:rFonts w:ascii="Minion Pro" w:hAnsi="Minion Pro"/>
          <w:sz w:val="24"/>
          <w:szCs w:val="24"/>
        </w:rPr>
        <w:t xml:space="preserve"> for people with </w:t>
      </w:r>
      <w:r w:rsidR="00084363">
        <w:rPr>
          <w:rFonts w:ascii="Minion Pro" w:hAnsi="Minion Pro"/>
          <w:sz w:val="24"/>
          <w:szCs w:val="24"/>
        </w:rPr>
        <w:t>pre-existing conditions</w:t>
      </w:r>
      <w:r w:rsidR="006C6663" w:rsidRPr="00E16C85">
        <w:rPr>
          <w:rFonts w:ascii="Minion Pro" w:hAnsi="Minion Pro"/>
          <w:sz w:val="24"/>
          <w:szCs w:val="24"/>
        </w:rPr>
        <w:t>.</w:t>
      </w:r>
      <w:r w:rsidR="006C6663">
        <w:rPr>
          <w:rFonts w:ascii="Minion Pro" w:hAnsi="Minion Pro"/>
          <w:sz w:val="24"/>
          <w:szCs w:val="24"/>
        </w:rPr>
        <w:t xml:space="preserve"> </w:t>
      </w:r>
    </w:p>
    <w:p w:rsidR="005F2BD3" w:rsidRDefault="005F2BD3"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14</w:t>
      </w:r>
      <w:r w:rsidRPr="00487CA7">
        <w:rPr>
          <w:rFonts w:ascii="Minion Pro" w:hAnsi="Minion Pro"/>
          <w:b/>
          <w:color w:val="345290" w:themeColor="accent1"/>
          <w:sz w:val="24"/>
          <w:szCs w:val="24"/>
        </w:rPr>
        <w:t xml:space="preserve">. Barriers individuals faced and overcame during the search for work </w:t>
      </w:r>
      <w:r w:rsidR="00E640D3">
        <w:rPr>
          <w:rFonts w:ascii="Minion Pro" w:hAnsi="Minion Pro"/>
          <w:b/>
          <w:color w:val="345290" w:themeColor="accent1"/>
          <w:sz w:val="24"/>
          <w:szCs w:val="24"/>
        </w:rPr>
        <w:t>(percent)</w:t>
      </w:r>
    </w:p>
    <w:tbl>
      <w:tblPr>
        <w:tblStyle w:val="TableGrid"/>
        <w:tblW w:w="9360" w:type="dxa"/>
        <w:tblBorders>
          <w:left w:val="none" w:sz="0" w:space="0" w:color="auto"/>
          <w:right w:val="none" w:sz="0" w:space="0" w:color="auto"/>
          <w:insideH w:val="none" w:sz="0" w:space="0" w:color="auto"/>
          <w:insideV w:val="none" w:sz="0" w:space="0" w:color="auto"/>
        </w:tblBorders>
        <w:tblLook w:val="04A0"/>
      </w:tblPr>
      <w:tblGrid>
        <w:gridCol w:w="6768"/>
        <w:gridCol w:w="1296"/>
        <w:gridCol w:w="1296"/>
      </w:tblGrid>
      <w:tr w:rsidR="00ED59D6" w:rsidRPr="00ED59D6" w:rsidTr="008E25CF">
        <w:trPr>
          <w:trHeight w:val="665"/>
        </w:trPr>
        <w:tc>
          <w:tcPr>
            <w:tcW w:w="6768" w:type="dxa"/>
            <w:tcBorders>
              <w:top w:val="single" w:sz="4" w:space="0" w:color="auto"/>
              <w:bottom w:val="single" w:sz="4" w:space="0" w:color="auto"/>
            </w:tcBorders>
            <w:noWrap/>
            <w:vAlign w:val="center"/>
            <w:hideMark/>
          </w:tcPr>
          <w:p w:rsidR="00ED59D6" w:rsidRPr="00ED59D6" w:rsidRDefault="00ED59D6" w:rsidP="00EB1FE5">
            <w:pPr>
              <w:rPr>
                <w:rFonts w:ascii="Minion Pro" w:hAnsi="Minion Pro"/>
                <w:sz w:val="24"/>
                <w:szCs w:val="24"/>
              </w:rPr>
            </w:pPr>
          </w:p>
        </w:tc>
        <w:tc>
          <w:tcPr>
            <w:tcW w:w="1296" w:type="dxa"/>
            <w:tcBorders>
              <w:top w:val="single" w:sz="4" w:space="0" w:color="auto"/>
              <w:bottom w:val="single" w:sz="4" w:space="0" w:color="auto"/>
            </w:tcBorders>
            <w:noWrap/>
            <w:vAlign w:val="center"/>
            <w:hideMark/>
          </w:tcPr>
          <w:p w:rsidR="00ED59D6" w:rsidRPr="00ED59D6" w:rsidRDefault="00ED59D6" w:rsidP="00EB1FE5">
            <w:pPr>
              <w:jc w:val="center"/>
              <w:rPr>
                <w:rFonts w:ascii="Minion Pro" w:hAnsi="Minion Pro"/>
                <w:sz w:val="24"/>
                <w:szCs w:val="24"/>
              </w:rPr>
            </w:pPr>
            <w:r w:rsidRPr="00ED59D6">
              <w:rPr>
                <w:rFonts w:ascii="Minion Pro" w:hAnsi="Minion Pro"/>
                <w:sz w:val="24"/>
                <w:szCs w:val="24"/>
              </w:rPr>
              <w:t>Faced</w:t>
            </w:r>
            <w:r w:rsidR="009D186B">
              <w:rPr>
                <w:rFonts w:ascii="Minion Pro" w:hAnsi="Minion Pro"/>
                <w:sz w:val="24"/>
                <w:szCs w:val="24"/>
              </w:rPr>
              <w:t xml:space="preserve"> </w:t>
            </w:r>
          </w:p>
        </w:tc>
        <w:tc>
          <w:tcPr>
            <w:tcW w:w="1296" w:type="dxa"/>
            <w:tcBorders>
              <w:top w:val="single" w:sz="4" w:space="0" w:color="auto"/>
              <w:bottom w:val="single" w:sz="4" w:space="0" w:color="auto"/>
            </w:tcBorders>
            <w:noWrap/>
            <w:vAlign w:val="center"/>
            <w:hideMark/>
          </w:tcPr>
          <w:p w:rsidR="00ED59D6" w:rsidRPr="00ED59D6" w:rsidRDefault="00ED59D6" w:rsidP="00E640D3">
            <w:pPr>
              <w:jc w:val="center"/>
              <w:rPr>
                <w:rFonts w:ascii="Minion Pro" w:hAnsi="Minion Pro"/>
                <w:sz w:val="24"/>
                <w:szCs w:val="24"/>
              </w:rPr>
            </w:pPr>
            <w:r>
              <w:rPr>
                <w:rFonts w:ascii="Minion Pro" w:hAnsi="Minion Pro"/>
                <w:sz w:val="24"/>
                <w:szCs w:val="24"/>
              </w:rPr>
              <w:t>Overca</w:t>
            </w:r>
            <w:r w:rsidRPr="00ED59D6">
              <w:rPr>
                <w:rFonts w:ascii="Minion Pro" w:hAnsi="Minion Pro"/>
                <w:sz w:val="24"/>
                <w:szCs w:val="24"/>
              </w:rPr>
              <w:t>me</w:t>
            </w:r>
            <w:r w:rsidR="00CD5EED">
              <w:rPr>
                <w:rFonts w:ascii="Minion Pro" w:hAnsi="Minion Pro"/>
                <w:sz w:val="24"/>
                <w:szCs w:val="24"/>
              </w:rPr>
              <w:t xml:space="preserve"> </w:t>
            </w:r>
            <w:r w:rsidR="00EB1FE5">
              <w:rPr>
                <w:rFonts w:ascii="Minion Pro" w:hAnsi="Minion Pro"/>
                <w:sz w:val="24"/>
                <w:szCs w:val="24"/>
              </w:rPr>
              <w:t>(</w:t>
            </w:r>
            <w:r w:rsidR="00CD5EED">
              <w:rPr>
                <w:rFonts w:ascii="Minion Pro" w:hAnsi="Minion Pro"/>
                <w:sz w:val="24"/>
                <w:szCs w:val="24"/>
              </w:rPr>
              <w:t>if faced</w:t>
            </w:r>
            <w:r w:rsidR="00EB1FE5">
              <w:rPr>
                <w:rFonts w:ascii="Minion Pro" w:hAnsi="Minion Pro"/>
                <w:sz w:val="24"/>
                <w:szCs w:val="24"/>
              </w:rPr>
              <w:t>)</w:t>
            </w:r>
          </w:p>
        </w:tc>
      </w:tr>
      <w:tr w:rsidR="00ED59D6" w:rsidRPr="00ED59D6" w:rsidTr="008E25CF">
        <w:trPr>
          <w:trHeight w:val="300"/>
        </w:trPr>
        <w:tc>
          <w:tcPr>
            <w:tcW w:w="6768" w:type="dxa"/>
            <w:tcBorders>
              <w:top w:val="single" w:sz="4" w:space="0" w:color="auto"/>
            </w:tcBorders>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Not enough education or training</w:t>
            </w:r>
          </w:p>
        </w:tc>
        <w:tc>
          <w:tcPr>
            <w:tcW w:w="1296" w:type="dxa"/>
            <w:tcBorders>
              <w:top w:val="single" w:sz="4" w:space="0" w:color="auto"/>
            </w:tcBorders>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41.1</w:t>
            </w:r>
          </w:p>
        </w:tc>
        <w:tc>
          <w:tcPr>
            <w:tcW w:w="1296" w:type="dxa"/>
            <w:tcBorders>
              <w:top w:val="single" w:sz="4" w:space="0" w:color="auto"/>
            </w:tcBorders>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38.5</w:t>
            </w:r>
          </w:p>
        </w:tc>
      </w:tr>
      <w:tr w:rsidR="00ED59D6" w:rsidRPr="00ED59D6" w:rsidTr="008E25CF">
        <w:trPr>
          <w:trHeight w:val="300"/>
        </w:trPr>
        <w:tc>
          <w:tcPr>
            <w:tcW w:w="6768" w:type="dxa"/>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Employers assumed you can't do the job because of your disability</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36.0</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32.8</w:t>
            </w:r>
          </w:p>
        </w:tc>
      </w:tr>
      <w:tr w:rsidR="00ED59D6" w:rsidRPr="00ED59D6" w:rsidTr="008E25CF">
        <w:trPr>
          <w:trHeight w:val="300"/>
        </w:trPr>
        <w:tc>
          <w:tcPr>
            <w:tcW w:w="6768" w:type="dxa"/>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Lack of transportation</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25.6</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41.9</w:t>
            </w:r>
          </w:p>
        </w:tc>
      </w:tr>
      <w:tr w:rsidR="00ED59D6" w:rsidRPr="00ED59D6" w:rsidTr="008E25CF">
        <w:trPr>
          <w:trHeight w:val="300"/>
        </w:trPr>
        <w:tc>
          <w:tcPr>
            <w:tcW w:w="6768" w:type="dxa"/>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Getting less pay than others in similar job</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21.6</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28.5</w:t>
            </w:r>
          </w:p>
        </w:tc>
      </w:tr>
      <w:tr w:rsidR="00ED59D6" w:rsidRPr="00ED59D6" w:rsidTr="008E25CF">
        <w:trPr>
          <w:trHeight w:val="300"/>
        </w:trPr>
        <w:tc>
          <w:tcPr>
            <w:tcW w:w="6768" w:type="dxa"/>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Lack of job counseling</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21.6</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23.6</w:t>
            </w:r>
          </w:p>
        </w:tc>
      </w:tr>
      <w:tr w:rsidR="00ED59D6" w:rsidRPr="00ED59D6" w:rsidTr="008E25CF">
        <w:trPr>
          <w:trHeight w:val="300"/>
        </w:trPr>
        <w:tc>
          <w:tcPr>
            <w:tcW w:w="6768" w:type="dxa"/>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Being denied health insurance or other work-related benefits</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19.8</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16.3</w:t>
            </w:r>
          </w:p>
        </w:tc>
      </w:tr>
      <w:tr w:rsidR="00ED59D6" w:rsidRPr="00ED59D6" w:rsidTr="008E25CF">
        <w:trPr>
          <w:trHeight w:val="300"/>
        </w:trPr>
        <w:tc>
          <w:tcPr>
            <w:tcW w:w="6768" w:type="dxa"/>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Concern about losing government assistance or benefits</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19.2</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25.6</w:t>
            </w:r>
          </w:p>
        </w:tc>
      </w:tr>
      <w:tr w:rsidR="00ED59D6" w:rsidRPr="00ED59D6" w:rsidTr="008E25CF">
        <w:trPr>
          <w:trHeight w:val="300"/>
        </w:trPr>
        <w:tc>
          <w:tcPr>
            <w:tcW w:w="6768" w:type="dxa"/>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Needing special equipment, tools, or accommodations on the job</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17.9</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24.1</w:t>
            </w:r>
          </w:p>
        </w:tc>
      </w:tr>
      <w:tr w:rsidR="00ED59D6" w:rsidRPr="00ED59D6" w:rsidTr="008E25CF">
        <w:trPr>
          <w:trHeight w:val="300"/>
        </w:trPr>
        <w:tc>
          <w:tcPr>
            <w:tcW w:w="6768" w:type="dxa"/>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Family discouraged you from working</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10.4</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63.1</w:t>
            </w:r>
          </w:p>
        </w:tc>
      </w:tr>
      <w:tr w:rsidR="00ED59D6" w:rsidRPr="00ED59D6" w:rsidTr="008E25CF">
        <w:trPr>
          <w:trHeight w:val="300"/>
        </w:trPr>
        <w:tc>
          <w:tcPr>
            <w:tcW w:w="6768" w:type="dxa"/>
            <w:noWrap/>
            <w:hideMark/>
          </w:tcPr>
          <w:p w:rsidR="00ED59D6" w:rsidRPr="00135F09" w:rsidRDefault="00ED59D6" w:rsidP="00EB1FE5">
            <w:pPr>
              <w:rPr>
                <w:rFonts w:ascii="Minion Pro" w:hAnsi="Minion Pro"/>
                <w:sz w:val="24"/>
                <w:szCs w:val="24"/>
              </w:rPr>
            </w:pPr>
            <w:r w:rsidRPr="00135F09">
              <w:rPr>
                <w:rFonts w:ascii="Minion Pro" w:hAnsi="Minion Pro"/>
                <w:sz w:val="24"/>
                <w:szCs w:val="24"/>
              </w:rPr>
              <w:t>Some other problem</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15.6</w:t>
            </w:r>
          </w:p>
        </w:tc>
        <w:tc>
          <w:tcPr>
            <w:tcW w:w="1296" w:type="dxa"/>
            <w:noWrap/>
            <w:hideMark/>
          </w:tcPr>
          <w:p w:rsidR="00ED59D6" w:rsidRPr="00135F09" w:rsidRDefault="00ED59D6" w:rsidP="00EB1FE5">
            <w:pPr>
              <w:jc w:val="center"/>
              <w:rPr>
                <w:rFonts w:ascii="Minion Pro" w:hAnsi="Minion Pro"/>
                <w:sz w:val="24"/>
                <w:szCs w:val="24"/>
              </w:rPr>
            </w:pPr>
            <w:r w:rsidRPr="00135F09">
              <w:rPr>
                <w:rFonts w:ascii="Minion Pro" w:hAnsi="Minion Pro"/>
                <w:sz w:val="24"/>
                <w:szCs w:val="24"/>
              </w:rPr>
              <w:t>48.1</w:t>
            </w:r>
          </w:p>
        </w:tc>
      </w:tr>
    </w:tbl>
    <w:p w:rsidR="006C6663" w:rsidRPr="00135F09" w:rsidRDefault="00FF3F87" w:rsidP="00967AE6">
      <w:pPr>
        <w:pStyle w:val="Heading2"/>
        <w:spacing w:after="240"/>
        <w:rPr>
          <w:rFonts w:ascii="Minion Pro" w:hAnsi="Minion Pro"/>
          <w:color w:val="AEC12D" w:themeColor="accent3"/>
          <w:sz w:val="24"/>
          <w:szCs w:val="24"/>
        </w:rPr>
      </w:pPr>
      <w:bookmarkStart w:id="18" w:name="_Toc420659756"/>
      <w:r>
        <w:rPr>
          <w:rFonts w:ascii="Minion Pro" w:hAnsi="Minion Pro"/>
          <w:color w:val="AEC12D" w:themeColor="accent3"/>
          <w:sz w:val="24"/>
          <w:szCs w:val="24"/>
        </w:rPr>
        <w:lastRenderedPageBreak/>
        <w:t>Overcoming Barriers in the Workplace</w:t>
      </w:r>
      <w:bookmarkEnd w:id="18"/>
    </w:p>
    <w:p w:rsidR="006C6663" w:rsidRDefault="000F623D" w:rsidP="00135F09">
      <w:pPr>
        <w:spacing w:after="0" w:line="360" w:lineRule="auto"/>
        <w:ind w:firstLine="720"/>
        <w:rPr>
          <w:rFonts w:ascii="Minion Pro" w:hAnsi="Minion Pro"/>
          <w:sz w:val="24"/>
          <w:szCs w:val="24"/>
        </w:rPr>
      </w:pPr>
      <w:r>
        <w:rPr>
          <w:rFonts w:ascii="Minion Pro" w:hAnsi="Minion Pro"/>
          <w:sz w:val="24"/>
          <w:szCs w:val="24"/>
        </w:rPr>
        <w:t>Table</w:t>
      </w:r>
      <w:r w:rsidR="00FF3F87">
        <w:rPr>
          <w:rFonts w:ascii="Minion Pro" w:hAnsi="Minion Pro"/>
          <w:sz w:val="24"/>
          <w:szCs w:val="24"/>
        </w:rPr>
        <w:t xml:space="preserve"> </w:t>
      </w:r>
      <w:r w:rsidR="008E25CF">
        <w:rPr>
          <w:rFonts w:ascii="Minion Pro" w:hAnsi="Minion Pro"/>
          <w:sz w:val="24"/>
          <w:szCs w:val="24"/>
        </w:rPr>
        <w:t>15</w:t>
      </w:r>
      <w:r>
        <w:rPr>
          <w:rFonts w:ascii="Minion Pro" w:hAnsi="Minion Pro"/>
          <w:sz w:val="24"/>
          <w:szCs w:val="24"/>
        </w:rPr>
        <w:t xml:space="preserve"> </w:t>
      </w:r>
      <w:r w:rsidR="00E16C85">
        <w:rPr>
          <w:rFonts w:ascii="Minion Pro" w:hAnsi="Minion Pro"/>
          <w:sz w:val="24"/>
          <w:szCs w:val="24"/>
        </w:rPr>
        <w:t>presents</w:t>
      </w:r>
      <w:r>
        <w:rPr>
          <w:rFonts w:ascii="Minion Pro" w:hAnsi="Minion Pro"/>
          <w:sz w:val="24"/>
          <w:szCs w:val="24"/>
        </w:rPr>
        <w:t xml:space="preserve"> a summary of barriers faced by people with disabilities at work. </w:t>
      </w:r>
      <w:r w:rsidR="00135F09">
        <w:rPr>
          <w:rFonts w:ascii="Minion Pro" w:hAnsi="Minion Pro"/>
          <w:sz w:val="24"/>
          <w:szCs w:val="24"/>
        </w:rPr>
        <w:t xml:space="preserve"> </w:t>
      </w:r>
      <w:r w:rsidR="0018546C" w:rsidRPr="0018546C">
        <w:rPr>
          <w:rFonts w:ascii="Minion Pro" w:hAnsi="Minion Pro"/>
          <w:sz w:val="24"/>
          <w:szCs w:val="24"/>
        </w:rPr>
        <w:t xml:space="preserve">At the workplace, lower </w:t>
      </w:r>
      <w:r w:rsidR="009D186B">
        <w:rPr>
          <w:rFonts w:ascii="Minion Pro" w:hAnsi="Minion Pro"/>
          <w:sz w:val="24"/>
          <w:szCs w:val="24"/>
        </w:rPr>
        <w:t>pay than others in a similar position</w:t>
      </w:r>
      <w:r w:rsidR="0018546C" w:rsidRPr="0018546C">
        <w:rPr>
          <w:rFonts w:ascii="Minion Pro" w:hAnsi="Minion Pro"/>
          <w:sz w:val="24"/>
          <w:szCs w:val="24"/>
        </w:rPr>
        <w:t xml:space="preserve"> was the most frequently reported barrier</w:t>
      </w:r>
      <w:r w:rsidR="00DA66B5">
        <w:rPr>
          <w:rFonts w:ascii="Minion Pro" w:hAnsi="Minion Pro"/>
          <w:sz w:val="24"/>
          <w:szCs w:val="24"/>
        </w:rPr>
        <w:t xml:space="preserve"> (16.5 percent)</w:t>
      </w:r>
      <w:r w:rsidR="00106588">
        <w:rPr>
          <w:rFonts w:ascii="Minion Pro" w:hAnsi="Minion Pro"/>
          <w:sz w:val="24"/>
          <w:szCs w:val="24"/>
        </w:rPr>
        <w:t>,</w:t>
      </w:r>
      <w:r w:rsidR="0018546C" w:rsidRPr="0018546C">
        <w:rPr>
          <w:rFonts w:ascii="Minion Pro" w:hAnsi="Minion Pro"/>
          <w:sz w:val="24"/>
          <w:szCs w:val="24"/>
        </w:rPr>
        <w:t xml:space="preserve"> followed by negative attitudes on </w:t>
      </w:r>
      <w:r w:rsidR="00135F09">
        <w:rPr>
          <w:rFonts w:ascii="Minion Pro" w:hAnsi="Minion Pro"/>
          <w:sz w:val="24"/>
          <w:szCs w:val="24"/>
        </w:rPr>
        <w:t xml:space="preserve">the </w:t>
      </w:r>
      <w:r w:rsidR="0018546C" w:rsidRPr="0018546C">
        <w:rPr>
          <w:rFonts w:ascii="Minion Pro" w:hAnsi="Minion Pro"/>
          <w:sz w:val="24"/>
          <w:szCs w:val="24"/>
        </w:rPr>
        <w:t>part of the supervisor (15.7</w:t>
      </w:r>
      <w:r w:rsidR="00135F09">
        <w:rPr>
          <w:rFonts w:ascii="Minion Pro" w:hAnsi="Minion Pro"/>
          <w:sz w:val="24"/>
          <w:szCs w:val="24"/>
        </w:rPr>
        <w:t xml:space="preserve"> </w:t>
      </w:r>
      <w:r w:rsidR="00A51728">
        <w:rPr>
          <w:rFonts w:ascii="Minion Pro" w:hAnsi="Minion Pro"/>
          <w:sz w:val="24"/>
          <w:szCs w:val="24"/>
        </w:rPr>
        <w:t>percent</w:t>
      </w:r>
      <w:r w:rsidR="0018546C" w:rsidRPr="0018546C">
        <w:rPr>
          <w:rFonts w:ascii="Minion Pro" w:hAnsi="Minion Pro"/>
          <w:sz w:val="24"/>
          <w:szCs w:val="24"/>
        </w:rPr>
        <w:t>) and co</w:t>
      </w:r>
      <w:r w:rsidR="00135F09">
        <w:rPr>
          <w:rFonts w:ascii="Minion Pro" w:hAnsi="Minion Pro"/>
          <w:sz w:val="24"/>
          <w:szCs w:val="24"/>
        </w:rPr>
        <w:t>-</w:t>
      </w:r>
      <w:r w:rsidR="0018546C" w:rsidRPr="0018546C">
        <w:rPr>
          <w:rFonts w:ascii="Minion Pro" w:hAnsi="Minion Pro"/>
          <w:sz w:val="24"/>
          <w:szCs w:val="24"/>
        </w:rPr>
        <w:t>worker</w:t>
      </w:r>
      <w:r w:rsidR="00135F09">
        <w:rPr>
          <w:rFonts w:ascii="Minion Pro" w:hAnsi="Minion Pro"/>
          <w:sz w:val="24"/>
          <w:szCs w:val="24"/>
        </w:rPr>
        <w:t>s</w:t>
      </w:r>
      <w:r w:rsidR="0018546C" w:rsidRPr="0018546C">
        <w:rPr>
          <w:rFonts w:ascii="Minion Pro" w:hAnsi="Minion Pro"/>
          <w:sz w:val="24"/>
          <w:szCs w:val="24"/>
        </w:rPr>
        <w:t xml:space="preserve"> (15.5</w:t>
      </w:r>
      <w:r w:rsidR="00135F09">
        <w:rPr>
          <w:rFonts w:ascii="Minion Pro" w:hAnsi="Minion Pro"/>
          <w:sz w:val="24"/>
          <w:szCs w:val="24"/>
        </w:rPr>
        <w:t xml:space="preserve"> </w:t>
      </w:r>
      <w:r w:rsidR="00A51728">
        <w:rPr>
          <w:rFonts w:ascii="Minion Pro" w:hAnsi="Minion Pro"/>
          <w:sz w:val="24"/>
          <w:szCs w:val="24"/>
        </w:rPr>
        <w:t>percent</w:t>
      </w:r>
      <w:r w:rsidR="0018546C" w:rsidRPr="0018546C">
        <w:rPr>
          <w:rFonts w:ascii="Minion Pro" w:hAnsi="Minion Pro"/>
          <w:sz w:val="24"/>
          <w:szCs w:val="24"/>
        </w:rPr>
        <w:t xml:space="preserve">). </w:t>
      </w:r>
      <w:r w:rsidR="00135F09">
        <w:rPr>
          <w:rFonts w:ascii="Minion Pro" w:hAnsi="Minion Pro"/>
          <w:sz w:val="24"/>
          <w:szCs w:val="24"/>
        </w:rPr>
        <w:t xml:space="preserve"> </w:t>
      </w:r>
      <w:r w:rsidR="0018546C" w:rsidRPr="0018546C">
        <w:rPr>
          <w:rFonts w:ascii="Minion Pro" w:hAnsi="Minion Pro"/>
          <w:sz w:val="24"/>
          <w:szCs w:val="24"/>
        </w:rPr>
        <w:t>Similar to job seekers, workers with disabilities reported negotiating with family members and obtaining transportation as the most frequently overcome barrier</w:t>
      </w:r>
      <w:r w:rsidR="00135F09">
        <w:rPr>
          <w:rFonts w:ascii="Minion Pro" w:hAnsi="Minion Pro"/>
          <w:sz w:val="24"/>
          <w:szCs w:val="24"/>
        </w:rPr>
        <w:t>s</w:t>
      </w:r>
      <w:r w:rsidR="00FF2274">
        <w:rPr>
          <w:rFonts w:ascii="Minion Pro" w:hAnsi="Minion Pro"/>
          <w:sz w:val="24"/>
          <w:szCs w:val="24"/>
        </w:rPr>
        <w:t xml:space="preserve"> (64.3 percent)</w:t>
      </w:r>
      <w:r w:rsidR="0018546C" w:rsidRPr="0018546C">
        <w:rPr>
          <w:rFonts w:ascii="Minion Pro" w:hAnsi="Minion Pro"/>
          <w:sz w:val="24"/>
          <w:szCs w:val="24"/>
        </w:rPr>
        <w:t xml:space="preserve">. </w:t>
      </w:r>
      <w:r w:rsidR="00135F09">
        <w:rPr>
          <w:rFonts w:ascii="Minion Pro" w:hAnsi="Minion Pro"/>
          <w:sz w:val="24"/>
          <w:szCs w:val="24"/>
        </w:rPr>
        <w:t xml:space="preserve"> </w:t>
      </w:r>
      <w:r w:rsidR="00106588">
        <w:rPr>
          <w:rFonts w:ascii="Minion Pro" w:hAnsi="Minion Pro"/>
          <w:sz w:val="24"/>
          <w:szCs w:val="24"/>
        </w:rPr>
        <w:t>B</w:t>
      </w:r>
      <w:r w:rsidR="0018546C" w:rsidRPr="0018546C">
        <w:rPr>
          <w:rFonts w:ascii="Minion Pro" w:hAnsi="Minion Pro"/>
          <w:sz w:val="24"/>
          <w:szCs w:val="24"/>
        </w:rPr>
        <w:t xml:space="preserve">arriers relating to </w:t>
      </w:r>
      <w:r w:rsidR="006C6663" w:rsidRPr="0018546C">
        <w:rPr>
          <w:rFonts w:ascii="Minion Pro" w:hAnsi="Minion Pro"/>
          <w:sz w:val="24"/>
          <w:szCs w:val="24"/>
        </w:rPr>
        <w:t>lack of workplace accommodations</w:t>
      </w:r>
      <w:r w:rsidR="00106588">
        <w:rPr>
          <w:rFonts w:ascii="Minion Pro" w:hAnsi="Minion Pro"/>
          <w:sz w:val="24"/>
          <w:szCs w:val="24"/>
        </w:rPr>
        <w:t xml:space="preserve"> were faced by 11.4</w:t>
      </w:r>
      <w:r w:rsidR="00135F09">
        <w:rPr>
          <w:rFonts w:ascii="Minion Pro" w:hAnsi="Minion Pro"/>
          <w:sz w:val="24"/>
          <w:szCs w:val="24"/>
        </w:rPr>
        <w:t xml:space="preserve"> </w:t>
      </w:r>
      <w:r w:rsidR="00A51728">
        <w:rPr>
          <w:rFonts w:ascii="Minion Pro" w:hAnsi="Minion Pro"/>
          <w:sz w:val="24"/>
          <w:szCs w:val="24"/>
        </w:rPr>
        <w:t>percent</w:t>
      </w:r>
      <w:r w:rsidR="0018546C" w:rsidRPr="0018546C">
        <w:rPr>
          <w:rFonts w:ascii="Minion Pro" w:hAnsi="Minion Pro"/>
          <w:sz w:val="24"/>
          <w:szCs w:val="24"/>
        </w:rPr>
        <w:t xml:space="preserve">; of </w:t>
      </w:r>
      <w:r w:rsidR="00106588">
        <w:rPr>
          <w:rFonts w:ascii="Minion Pro" w:hAnsi="Minion Pro"/>
          <w:sz w:val="24"/>
          <w:szCs w:val="24"/>
        </w:rPr>
        <w:t>the individuals who faced this barrier,</w:t>
      </w:r>
      <w:r w:rsidR="0018546C" w:rsidRPr="0018546C">
        <w:rPr>
          <w:rFonts w:ascii="Minion Pro" w:hAnsi="Minion Pro"/>
          <w:sz w:val="24"/>
          <w:szCs w:val="24"/>
        </w:rPr>
        <w:t xml:space="preserve"> more than half (57.4</w:t>
      </w:r>
      <w:r w:rsidR="00135F09">
        <w:rPr>
          <w:rFonts w:ascii="Minion Pro" w:hAnsi="Minion Pro"/>
          <w:sz w:val="24"/>
          <w:szCs w:val="24"/>
        </w:rPr>
        <w:t xml:space="preserve"> </w:t>
      </w:r>
      <w:r w:rsidR="00A51728">
        <w:rPr>
          <w:rFonts w:ascii="Minion Pro" w:hAnsi="Minion Pro"/>
          <w:sz w:val="24"/>
          <w:szCs w:val="24"/>
        </w:rPr>
        <w:t>percent</w:t>
      </w:r>
      <w:r w:rsidR="0018546C" w:rsidRPr="0018546C">
        <w:rPr>
          <w:rFonts w:ascii="Minion Pro" w:hAnsi="Minion Pro"/>
          <w:sz w:val="24"/>
          <w:szCs w:val="24"/>
        </w:rPr>
        <w:t xml:space="preserve">) were able to overcome it. </w:t>
      </w:r>
      <w:r w:rsidR="00135F09">
        <w:rPr>
          <w:rFonts w:ascii="Minion Pro" w:hAnsi="Minion Pro"/>
          <w:sz w:val="24"/>
          <w:szCs w:val="24"/>
        </w:rPr>
        <w:t xml:space="preserve"> </w:t>
      </w:r>
      <w:r w:rsidR="00543942">
        <w:rPr>
          <w:rFonts w:ascii="Minion Pro" w:hAnsi="Minion Pro"/>
          <w:sz w:val="24"/>
          <w:szCs w:val="24"/>
        </w:rPr>
        <w:t>Past research</w:t>
      </w:r>
      <w:r w:rsidR="0018546C" w:rsidRPr="0018546C">
        <w:rPr>
          <w:rFonts w:ascii="Minion Pro" w:hAnsi="Minion Pro"/>
          <w:sz w:val="24"/>
          <w:szCs w:val="24"/>
        </w:rPr>
        <w:t xml:space="preserve"> suggests that obtaining </w:t>
      </w:r>
      <w:r w:rsidR="0018546C">
        <w:rPr>
          <w:rFonts w:ascii="Minion Pro" w:hAnsi="Minion Pro"/>
          <w:sz w:val="24"/>
          <w:szCs w:val="24"/>
        </w:rPr>
        <w:t>workplace accommodations is a primary concern</w:t>
      </w:r>
      <w:r w:rsidR="00135F09">
        <w:rPr>
          <w:rFonts w:ascii="Minion Pro" w:hAnsi="Minion Pro"/>
          <w:sz w:val="24"/>
          <w:szCs w:val="24"/>
        </w:rPr>
        <w:t xml:space="preserve"> for workers with disabilities.  The 2015 </w:t>
      </w:r>
      <w:r w:rsidR="00FD5B55">
        <w:rPr>
          <w:rFonts w:ascii="Minion Pro" w:hAnsi="Minion Pro"/>
          <w:sz w:val="24"/>
          <w:szCs w:val="24"/>
        </w:rPr>
        <w:t>KFNEADS</w:t>
      </w:r>
      <w:r w:rsidR="00135F09">
        <w:rPr>
          <w:rFonts w:ascii="Minion Pro" w:hAnsi="Minion Pro"/>
          <w:sz w:val="24"/>
          <w:szCs w:val="24"/>
        </w:rPr>
        <w:t xml:space="preserve"> </w:t>
      </w:r>
      <w:r w:rsidR="00543942">
        <w:rPr>
          <w:rFonts w:ascii="Minion Pro" w:hAnsi="Minion Pro"/>
          <w:sz w:val="24"/>
          <w:szCs w:val="24"/>
        </w:rPr>
        <w:t>points to attitudes of supervisors and co-workers</w:t>
      </w:r>
      <w:r w:rsidR="00106588">
        <w:rPr>
          <w:rFonts w:ascii="Minion Pro" w:hAnsi="Minion Pro"/>
          <w:sz w:val="24"/>
          <w:szCs w:val="24"/>
        </w:rPr>
        <w:t>, rather than tangible accommodations,</w:t>
      </w:r>
      <w:r w:rsidR="00135F09">
        <w:rPr>
          <w:rFonts w:ascii="Minion Pro" w:hAnsi="Minion Pro"/>
          <w:sz w:val="24"/>
          <w:szCs w:val="24"/>
        </w:rPr>
        <w:t xml:space="preserve"> as</w:t>
      </w:r>
      <w:r w:rsidR="00543942">
        <w:rPr>
          <w:rFonts w:ascii="Minion Pro" w:hAnsi="Minion Pro"/>
          <w:sz w:val="24"/>
          <w:szCs w:val="24"/>
        </w:rPr>
        <w:t xml:space="preserve"> primary concerns</w:t>
      </w:r>
      <w:r w:rsidR="00FE0053">
        <w:rPr>
          <w:rFonts w:ascii="Minion Pro" w:hAnsi="Minion Pro"/>
          <w:sz w:val="24"/>
          <w:szCs w:val="24"/>
        </w:rPr>
        <w:t xml:space="preserve">. </w:t>
      </w:r>
    </w:p>
    <w:p w:rsidR="00EB1FE5" w:rsidRDefault="00EB1FE5"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15</w:t>
      </w:r>
      <w:r w:rsidRPr="008745A6">
        <w:rPr>
          <w:rFonts w:ascii="Minion Pro" w:hAnsi="Minion Pro"/>
          <w:b/>
          <w:color w:val="345290" w:themeColor="accent1"/>
          <w:sz w:val="24"/>
          <w:szCs w:val="24"/>
        </w:rPr>
        <w:t>. Barriers individuals faced and overcame at work</w:t>
      </w:r>
      <w:r>
        <w:rPr>
          <w:rFonts w:ascii="Minion Pro" w:hAnsi="Minion Pro"/>
          <w:b/>
          <w:color w:val="345290" w:themeColor="accent1"/>
          <w:sz w:val="24"/>
          <w:szCs w:val="24"/>
        </w:rPr>
        <w:t xml:space="preserve"> (</w:t>
      </w:r>
      <w:r w:rsidR="00A51728">
        <w:rPr>
          <w:rFonts w:ascii="Minion Pro" w:hAnsi="Minion Pro"/>
          <w:b/>
          <w:color w:val="345290" w:themeColor="accent1"/>
          <w:sz w:val="24"/>
          <w:szCs w:val="24"/>
        </w:rPr>
        <w:t>percent</w:t>
      </w:r>
      <w:r>
        <w:rPr>
          <w:rFonts w:ascii="Minion Pro" w:hAnsi="Minion Pro"/>
          <w:b/>
          <w:color w:val="345290" w:themeColor="accent1"/>
          <w:sz w:val="24"/>
          <w:szCs w:val="24"/>
        </w:rPr>
        <w:t>)</w:t>
      </w:r>
    </w:p>
    <w:tbl>
      <w:tblPr>
        <w:tblStyle w:val="TableGrid"/>
        <w:tblW w:w="9198" w:type="dxa"/>
        <w:tblBorders>
          <w:left w:val="none" w:sz="0" w:space="0" w:color="auto"/>
          <w:right w:val="none" w:sz="0" w:space="0" w:color="auto"/>
          <w:insideH w:val="none" w:sz="0" w:space="0" w:color="auto"/>
          <w:insideV w:val="none" w:sz="0" w:space="0" w:color="auto"/>
        </w:tblBorders>
        <w:tblLook w:val="04A0"/>
      </w:tblPr>
      <w:tblGrid>
        <w:gridCol w:w="6588"/>
        <w:gridCol w:w="1080"/>
        <w:gridCol w:w="1530"/>
      </w:tblGrid>
      <w:tr w:rsidR="009D186B" w:rsidRPr="00ED59D6" w:rsidTr="00EB1FE5">
        <w:trPr>
          <w:trHeight w:val="665"/>
        </w:trPr>
        <w:tc>
          <w:tcPr>
            <w:tcW w:w="6588" w:type="dxa"/>
            <w:tcBorders>
              <w:top w:val="single" w:sz="4" w:space="0" w:color="auto"/>
              <w:bottom w:val="single" w:sz="4" w:space="0" w:color="auto"/>
            </w:tcBorders>
            <w:noWrap/>
            <w:vAlign w:val="center"/>
            <w:hideMark/>
          </w:tcPr>
          <w:p w:rsidR="009D186B" w:rsidRPr="00ED59D6" w:rsidRDefault="009D186B" w:rsidP="00EB1FE5">
            <w:pPr>
              <w:rPr>
                <w:rFonts w:ascii="Minion Pro" w:hAnsi="Minion Pro"/>
                <w:sz w:val="24"/>
                <w:szCs w:val="24"/>
              </w:rPr>
            </w:pPr>
          </w:p>
        </w:tc>
        <w:tc>
          <w:tcPr>
            <w:tcW w:w="1080" w:type="dxa"/>
            <w:tcBorders>
              <w:top w:val="single" w:sz="4" w:space="0" w:color="auto"/>
              <w:bottom w:val="single" w:sz="4" w:space="0" w:color="auto"/>
            </w:tcBorders>
            <w:noWrap/>
            <w:vAlign w:val="center"/>
            <w:hideMark/>
          </w:tcPr>
          <w:p w:rsidR="009D186B" w:rsidRPr="00ED59D6" w:rsidRDefault="009D186B" w:rsidP="00EB1FE5">
            <w:pPr>
              <w:jc w:val="center"/>
              <w:rPr>
                <w:rFonts w:ascii="Minion Pro" w:hAnsi="Minion Pro"/>
                <w:sz w:val="24"/>
                <w:szCs w:val="24"/>
              </w:rPr>
            </w:pPr>
            <w:r w:rsidRPr="00ED59D6">
              <w:rPr>
                <w:rFonts w:ascii="Minion Pro" w:hAnsi="Minion Pro"/>
                <w:sz w:val="24"/>
                <w:szCs w:val="24"/>
              </w:rPr>
              <w:t>Faced</w:t>
            </w:r>
            <w:r>
              <w:rPr>
                <w:rFonts w:ascii="Minion Pro" w:hAnsi="Minion Pro"/>
                <w:sz w:val="24"/>
                <w:szCs w:val="24"/>
              </w:rPr>
              <w:t xml:space="preserve"> </w:t>
            </w:r>
          </w:p>
        </w:tc>
        <w:tc>
          <w:tcPr>
            <w:tcW w:w="1530" w:type="dxa"/>
            <w:tcBorders>
              <w:top w:val="single" w:sz="4" w:space="0" w:color="auto"/>
              <w:bottom w:val="single" w:sz="4" w:space="0" w:color="auto"/>
            </w:tcBorders>
            <w:noWrap/>
            <w:vAlign w:val="center"/>
            <w:hideMark/>
          </w:tcPr>
          <w:p w:rsidR="009D186B" w:rsidRPr="00ED59D6" w:rsidRDefault="009D186B" w:rsidP="00135F09">
            <w:pPr>
              <w:jc w:val="center"/>
              <w:rPr>
                <w:rFonts w:ascii="Minion Pro" w:hAnsi="Minion Pro"/>
                <w:sz w:val="24"/>
                <w:szCs w:val="24"/>
              </w:rPr>
            </w:pPr>
            <w:r>
              <w:rPr>
                <w:rFonts w:ascii="Minion Pro" w:hAnsi="Minion Pro"/>
                <w:sz w:val="24"/>
                <w:szCs w:val="24"/>
              </w:rPr>
              <w:t>Overca</w:t>
            </w:r>
            <w:r w:rsidRPr="00ED59D6">
              <w:rPr>
                <w:rFonts w:ascii="Minion Pro" w:hAnsi="Minion Pro"/>
                <w:sz w:val="24"/>
                <w:szCs w:val="24"/>
              </w:rPr>
              <w:t>me</w:t>
            </w:r>
            <w:r w:rsidR="00135F09">
              <w:rPr>
                <w:rFonts w:ascii="Minion Pro" w:hAnsi="Minion Pro"/>
                <w:sz w:val="24"/>
                <w:szCs w:val="24"/>
              </w:rPr>
              <w:t xml:space="preserve"> </w:t>
            </w:r>
            <w:r>
              <w:rPr>
                <w:rFonts w:ascii="Minion Pro" w:hAnsi="Minion Pro"/>
                <w:sz w:val="24"/>
                <w:szCs w:val="24"/>
              </w:rPr>
              <w:t xml:space="preserve"> (if faced)</w:t>
            </w:r>
          </w:p>
        </w:tc>
      </w:tr>
      <w:tr w:rsidR="00ED59D6" w:rsidRPr="00ED59D6" w:rsidTr="00EB1FE5">
        <w:trPr>
          <w:trHeight w:val="300"/>
        </w:trPr>
        <w:tc>
          <w:tcPr>
            <w:tcW w:w="6588" w:type="dxa"/>
            <w:tcBorders>
              <w:top w:val="single" w:sz="4" w:space="0" w:color="auto"/>
            </w:tcBorders>
            <w:noWrap/>
          </w:tcPr>
          <w:p w:rsidR="00ED59D6" w:rsidRPr="00ED59D6" w:rsidRDefault="00ED59D6" w:rsidP="00EB1FE5">
            <w:pPr>
              <w:rPr>
                <w:rFonts w:ascii="Minion Pro" w:hAnsi="Minion Pro"/>
                <w:sz w:val="24"/>
                <w:szCs w:val="24"/>
              </w:rPr>
            </w:pPr>
            <w:r w:rsidRPr="00ED59D6">
              <w:rPr>
                <w:rFonts w:ascii="Minion Pro" w:hAnsi="Minion Pro"/>
                <w:sz w:val="24"/>
                <w:szCs w:val="24"/>
              </w:rPr>
              <w:t>Getting less pay than others in a similar job</w:t>
            </w:r>
          </w:p>
        </w:tc>
        <w:tc>
          <w:tcPr>
            <w:tcW w:w="1080" w:type="dxa"/>
            <w:tcBorders>
              <w:top w:val="single" w:sz="4" w:space="0" w:color="auto"/>
            </w:tcBorders>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16.5</w:t>
            </w:r>
          </w:p>
        </w:tc>
        <w:tc>
          <w:tcPr>
            <w:tcW w:w="1530" w:type="dxa"/>
            <w:tcBorders>
              <w:top w:val="single" w:sz="4" w:space="0" w:color="auto"/>
            </w:tcBorders>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38.6</w:t>
            </w:r>
          </w:p>
        </w:tc>
      </w:tr>
      <w:tr w:rsidR="00ED59D6" w:rsidRPr="00ED59D6" w:rsidTr="00EB1FE5">
        <w:trPr>
          <w:trHeight w:val="300"/>
        </w:trPr>
        <w:tc>
          <w:tcPr>
            <w:tcW w:w="6588" w:type="dxa"/>
            <w:noWrap/>
          </w:tcPr>
          <w:p w:rsidR="00ED59D6" w:rsidRPr="00ED59D6" w:rsidRDefault="00ED59D6" w:rsidP="00EB1FE5">
            <w:pPr>
              <w:rPr>
                <w:rFonts w:ascii="Minion Pro" w:hAnsi="Minion Pro"/>
                <w:sz w:val="24"/>
                <w:szCs w:val="24"/>
              </w:rPr>
            </w:pPr>
            <w:r w:rsidRPr="00ED59D6">
              <w:rPr>
                <w:rFonts w:ascii="Minion Pro" w:hAnsi="Minion Pro"/>
                <w:sz w:val="24"/>
                <w:szCs w:val="24"/>
              </w:rPr>
              <w:t>Negative attitudes on the part of supervisor</w:t>
            </w:r>
          </w:p>
        </w:tc>
        <w:tc>
          <w:tcPr>
            <w:tcW w:w="1080" w:type="dxa"/>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15.7</w:t>
            </w:r>
          </w:p>
        </w:tc>
        <w:tc>
          <w:tcPr>
            <w:tcW w:w="1530" w:type="dxa"/>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41.3</w:t>
            </w:r>
          </w:p>
        </w:tc>
      </w:tr>
      <w:tr w:rsidR="00ED59D6" w:rsidRPr="00ED59D6" w:rsidTr="00EB1FE5">
        <w:trPr>
          <w:trHeight w:val="300"/>
        </w:trPr>
        <w:tc>
          <w:tcPr>
            <w:tcW w:w="6588" w:type="dxa"/>
            <w:noWrap/>
          </w:tcPr>
          <w:p w:rsidR="00ED59D6" w:rsidRPr="00ED59D6" w:rsidRDefault="00ED59D6" w:rsidP="00EB1FE5">
            <w:pPr>
              <w:rPr>
                <w:rFonts w:ascii="Minion Pro" w:hAnsi="Minion Pro"/>
                <w:sz w:val="24"/>
                <w:szCs w:val="24"/>
              </w:rPr>
            </w:pPr>
            <w:r w:rsidRPr="00ED59D6">
              <w:rPr>
                <w:rFonts w:ascii="Minion Pro" w:hAnsi="Minion Pro"/>
                <w:sz w:val="24"/>
                <w:szCs w:val="24"/>
              </w:rPr>
              <w:t>Negative attitudes on the part of coworkers</w:t>
            </w:r>
          </w:p>
        </w:tc>
        <w:tc>
          <w:tcPr>
            <w:tcW w:w="1080" w:type="dxa"/>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15.5</w:t>
            </w:r>
          </w:p>
        </w:tc>
        <w:tc>
          <w:tcPr>
            <w:tcW w:w="1530" w:type="dxa"/>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54.5</w:t>
            </w:r>
          </w:p>
        </w:tc>
      </w:tr>
      <w:tr w:rsidR="00ED59D6" w:rsidRPr="00ED59D6" w:rsidTr="00EB1FE5">
        <w:trPr>
          <w:trHeight w:val="300"/>
        </w:trPr>
        <w:tc>
          <w:tcPr>
            <w:tcW w:w="6588" w:type="dxa"/>
            <w:noWrap/>
          </w:tcPr>
          <w:p w:rsidR="00ED59D6" w:rsidRPr="00135F09" w:rsidRDefault="00ED59D6" w:rsidP="00EB1FE5">
            <w:pPr>
              <w:rPr>
                <w:rFonts w:ascii="Minion Pro" w:hAnsi="Minion Pro"/>
                <w:sz w:val="24"/>
                <w:szCs w:val="24"/>
              </w:rPr>
            </w:pPr>
            <w:r w:rsidRPr="00135F09">
              <w:rPr>
                <w:rFonts w:ascii="Minion Pro" w:hAnsi="Minion Pro"/>
                <w:sz w:val="24"/>
                <w:szCs w:val="24"/>
              </w:rPr>
              <w:t>Needing special features or accommodations on the job</w:t>
            </w:r>
          </w:p>
        </w:tc>
        <w:tc>
          <w:tcPr>
            <w:tcW w:w="108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11.4</w:t>
            </w:r>
          </w:p>
        </w:tc>
        <w:tc>
          <w:tcPr>
            <w:tcW w:w="153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57.4</w:t>
            </w:r>
          </w:p>
        </w:tc>
      </w:tr>
      <w:tr w:rsidR="00ED59D6" w:rsidRPr="00ED59D6" w:rsidTr="00EB1FE5">
        <w:trPr>
          <w:trHeight w:val="300"/>
        </w:trPr>
        <w:tc>
          <w:tcPr>
            <w:tcW w:w="6588" w:type="dxa"/>
            <w:noWrap/>
          </w:tcPr>
          <w:p w:rsidR="00ED59D6" w:rsidRPr="00135F09" w:rsidRDefault="00ED59D6" w:rsidP="00EB1FE5">
            <w:pPr>
              <w:rPr>
                <w:rFonts w:ascii="Minion Pro" w:hAnsi="Minion Pro"/>
                <w:sz w:val="24"/>
                <w:szCs w:val="24"/>
              </w:rPr>
            </w:pPr>
            <w:r w:rsidRPr="00135F09">
              <w:rPr>
                <w:rFonts w:ascii="Minion Pro" w:hAnsi="Minion Pro"/>
                <w:sz w:val="24"/>
                <w:szCs w:val="24"/>
              </w:rPr>
              <w:t>Being denied health insurance or other work-related benefits</w:t>
            </w:r>
          </w:p>
        </w:tc>
        <w:tc>
          <w:tcPr>
            <w:tcW w:w="108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10.8</w:t>
            </w:r>
          </w:p>
        </w:tc>
        <w:tc>
          <w:tcPr>
            <w:tcW w:w="153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48.0</w:t>
            </w:r>
          </w:p>
        </w:tc>
      </w:tr>
      <w:tr w:rsidR="00ED59D6" w:rsidRPr="00ED59D6" w:rsidTr="00EB1FE5">
        <w:trPr>
          <w:trHeight w:val="300"/>
        </w:trPr>
        <w:tc>
          <w:tcPr>
            <w:tcW w:w="6588" w:type="dxa"/>
            <w:noWrap/>
          </w:tcPr>
          <w:p w:rsidR="00ED59D6" w:rsidRPr="00135F09" w:rsidRDefault="00ED59D6" w:rsidP="00EB1FE5">
            <w:pPr>
              <w:rPr>
                <w:rFonts w:ascii="Minion Pro" w:hAnsi="Minion Pro"/>
                <w:sz w:val="24"/>
                <w:szCs w:val="24"/>
              </w:rPr>
            </w:pPr>
            <w:r w:rsidRPr="00135F09">
              <w:rPr>
                <w:rFonts w:ascii="Minion Pro" w:hAnsi="Minion Pro"/>
                <w:sz w:val="24"/>
                <w:szCs w:val="24"/>
              </w:rPr>
              <w:t>Employers assumed you can't do the job because of your disability</w:t>
            </w:r>
          </w:p>
        </w:tc>
        <w:tc>
          <w:tcPr>
            <w:tcW w:w="108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9.7</w:t>
            </w:r>
          </w:p>
        </w:tc>
        <w:tc>
          <w:tcPr>
            <w:tcW w:w="153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48.9</w:t>
            </w:r>
          </w:p>
        </w:tc>
      </w:tr>
      <w:tr w:rsidR="00ED59D6" w:rsidRPr="00ED59D6" w:rsidTr="00EB1FE5">
        <w:trPr>
          <w:trHeight w:val="300"/>
        </w:trPr>
        <w:tc>
          <w:tcPr>
            <w:tcW w:w="6588" w:type="dxa"/>
            <w:noWrap/>
          </w:tcPr>
          <w:p w:rsidR="00ED59D6" w:rsidRPr="00135F09" w:rsidRDefault="00ED59D6" w:rsidP="00EB1FE5">
            <w:pPr>
              <w:rPr>
                <w:rFonts w:ascii="Minion Pro" w:hAnsi="Minion Pro"/>
                <w:sz w:val="24"/>
                <w:szCs w:val="24"/>
              </w:rPr>
            </w:pPr>
            <w:r w:rsidRPr="00135F09">
              <w:rPr>
                <w:rFonts w:ascii="Minion Pro" w:hAnsi="Minion Pro"/>
                <w:sz w:val="24"/>
                <w:szCs w:val="24"/>
              </w:rPr>
              <w:t>Not enough education or training</w:t>
            </w:r>
          </w:p>
        </w:tc>
        <w:tc>
          <w:tcPr>
            <w:tcW w:w="108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9.6</w:t>
            </w:r>
          </w:p>
        </w:tc>
        <w:tc>
          <w:tcPr>
            <w:tcW w:w="153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49.1</w:t>
            </w:r>
          </w:p>
        </w:tc>
      </w:tr>
      <w:tr w:rsidR="00ED59D6" w:rsidRPr="00ED59D6" w:rsidTr="00EB1FE5">
        <w:trPr>
          <w:trHeight w:val="300"/>
        </w:trPr>
        <w:tc>
          <w:tcPr>
            <w:tcW w:w="6588" w:type="dxa"/>
            <w:noWrap/>
          </w:tcPr>
          <w:p w:rsidR="00ED59D6" w:rsidRPr="00135F09" w:rsidRDefault="00ED59D6" w:rsidP="00EB1FE5">
            <w:pPr>
              <w:rPr>
                <w:rFonts w:ascii="Minion Pro" w:hAnsi="Minion Pro"/>
                <w:sz w:val="24"/>
                <w:szCs w:val="24"/>
              </w:rPr>
            </w:pPr>
            <w:r w:rsidRPr="00135F09">
              <w:rPr>
                <w:rFonts w:ascii="Minion Pro" w:hAnsi="Minion Pro"/>
                <w:sz w:val="24"/>
                <w:szCs w:val="24"/>
              </w:rPr>
              <w:t>Concern about losing government assistance or benefits</w:t>
            </w:r>
          </w:p>
        </w:tc>
        <w:tc>
          <w:tcPr>
            <w:tcW w:w="108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9.3</w:t>
            </w:r>
          </w:p>
        </w:tc>
        <w:tc>
          <w:tcPr>
            <w:tcW w:w="153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42.9</w:t>
            </w:r>
          </w:p>
        </w:tc>
      </w:tr>
      <w:tr w:rsidR="00ED59D6" w:rsidRPr="00ED59D6" w:rsidTr="00EB1FE5">
        <w:trPr>
          <w:trHeight w:val="300"/>
        </w:trPr>
        <w:tc>
          <w:tcPr>
            <w:tcW w:w="6588" w:type="dxa"/>
            <w:noWrap/>
          </w:tcPr>
          <w:p w:rsidR="00ED59D6" w:rsidRPr="00135F09" w:rsidRDefault="00ED59D6" w:rsidP="00EB1FE5">
            <w:pPr>
              <w:rPr>
                <w:rFonts w:ascii="Minion Pro" w:hAnsi="Minion Pro"/>
                <w:sz w:val="24"/>
                <w:szCs w:val="24"/>
              </w:rPr>
            </w:pPr>
            <w:r w:rsidRPr="00135F09">
              <w:rPr>
                <w:rFonts w:ascii="Minion Pro" w:hAnsi="Minion Pro"/>
                <w:sz w:val="24"/>
                <w:szCs w:val="24"/>
              </w:rPr>
              <w:t>Family members discouraged you from working</w:t>
            </w:r>
          </w:p>
        </w:tc>
        <w:tc>
          <w:tcPr>
            <w:tcW w:w="108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6.5</w:t>
            </w:r>
          </w:p>
        </w:tc>
        <w:tc>
          <w:tcPr>
            <w:tcW w:w="153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64.3</w:t>
            </w:r>
          </w:p>
        </w:tc>
      </w:tr>
      <w:tr w:rsidR="00ED59D6" w:rsidRPr="00ED59D6" w:rsidTr="00EB1FE5">
        <w:trPr>
          <w:trHeight w:val="300"/>
        </w:trPr>
        <w:tc>
          <w:tcPr>
            <w:tcW w:w="6588" w:type="dxa"/>
            <w:noWrap/>
          </w:tcPr>
          <w:p w:rsidR="00ED59D6" w:rsidRPr="00135F09" w:rsidRDefault="00ED59D6" w:rsidP="00EB1FE5">
            <w:pPr>
              <w:rPr>
                <w:rFonts w:ascii="Minion Pro" w:hAnsi="Minion Pro"/>
                <w:sz w:val="24"/>
                <w:szCs w:val="24"/>
              </w:rPr>
            </w:pPr>
            <w:r w:rsidRPr="00135F09">
              <w:rPr>
                <w:rFonts w:ascii="Minion Pro" w:hAnsi="Minion Pro"/>
                <w:sz w:val="24"/>
                <w:szCs w:val="24"/>
              </w:rPr>
              <w:t>Lack of transportation</w:t>
            </w:r>
          </w:p>
        </w:tc>
        <w:tc>
          <w:tcPr>
            <w:tcW w:w="108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6.0</w:t>
            </w:r>
          </w:p>
        </w:tc>
        <w:tc>
          <w:tcPr>
            <w:tcW w:w="1530" w:type="dxa"/>
            <w:noWrap/>
          </w:tcPr>
          <w:p w:rsidR="00ED59D6" w:rsidRPr="00135F09" w:rsidRDefault="00ED59D6" w:rsidP="00EB1FE5">
            <w:pPr>
              <w:jc w:val="center"/>
              <w:rPr>
                <w:rFonts w:ascii="Minion Pro" w:hAnsi="Minion Pro"/>
                <w:sz w:val="24"/>
                <w:szCs w:val="24"/>
              </w:rPr>
            </w:pPr>
            <w:r w:rsidRPr="00135F09">
              <w:rPr>
                <w:rFonts w:ascii="Minion Pro" w:hAnsi="Minion Pro"/>
                <w:sz w:val="24"/>
                <w:szCs w:val="24"/>
              </w:rPr>
              <w:t>60.1</w:t>
            </w:r>
          </w:p>
        </w:tc>
      </w:tr>
      <w:tr w:rsidR="00ED59D6" w:rsidRPr="00ED59D6" w:rsidTr="00EB1FE5">
        <w:trPr>
          <w:trHeight w:val="300"/>
        </w:trPr>
        <w:tc>
          <w:tcPr>
            <w:tcW w:w="6588" w:type="dxa"/>
            <w:noWrap/>
          </w:tcPr>
          <w:p w:rsidR="00ED59D6" w:rsidRPr="00ED59D6" w:rsidRDefault="00ED59D6" w:rsidP="00EB1FE5">
            <w:pPr>
              <w:rPr>
                <w:rFonts w:ascii="Minion Pro" w:hAnsi="Minion Pro"/>
                <w:sz w:val="24"/>
                <w:szCs w:val="24"/>
              </w:rPr>
            </w:pPr>
            <w:r w:rsidRPr="00ED59D6">
              <w:rPr>
                <w:rFonts w:ascii="Minion Pro" w:hAnsi="Minion Pro"/>
                <w:sz w:val="24"/>
                <w:szCs w:val="24"/>
              </w:rPr>
              <w:t>Lack of job counseling</w:t>
            </w:r>
          </w:p>
        </w:tc>
        <w:tc>
          <w:tcPr>
            <w:tcW w:w="1080" w:type="dxa"/>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5.5</w:t>
            </w:r>
          </w:p>
        </w:tc>
        <w:tc>
          <w:tcPr>
            <w:tcW w:w="1530" w:type="dxa"/>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33.3</w:t>
            </w:r>
          </w:p>
        </w:tc>
      </w:tr>
      <w:tr w:rsidR="00ED59D6" w:rsidRPr="00ED59D6" w:rsidTr="00EB1FE5">
        <w:trPr>
          <w:trHeight w:val="300"/>
        </w:trPr>
        <w:tc>
          <w:tcPr>
            <w:tcW w:w="6588" w:type="dxa"/>
            <w:noWrap/>
          </w:tcPr>
          <w:p w:rsidR="00ED59D6" w:rsidRPr="00ED59D6" w:rsidRDefault="00ED59D6" w:rsidP="00EB1FE5">
            <w:pPr>
              <w:rPr>
                <w:rFonts w:ascii="Minion Pro" w:hAnsi="Minion Pro"/>
                <w:sz w:val="24"/>
                <w:szCs w:val="24"/>
              </w:rPr>
            </w:pPr>
            <w:r w:rsidRPr="00ED59D6">
              <w:rPr>
                <w:rFonts w:ascii="Minion Pro" w:hAnsi="Minion Pro"/>
                <w:sz w:val="24"/>
                <w:szCs w:val="24"/>
              </w:rPr>
              <w:t>Some other problem</w:t>
            </w:r>
          </w:p>
        </w:tc>
        <w:tc>
          <w:tcPr>
            <w:tcW w:w="1080" w:type="dxa"/>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9.0</w:t>
            </w:r>
          </w:p>
        </w:tc>
        <w:tc>
          <w:tcPr>
            <w:tcW w:w="1530" w:type="dxa"/>
            <w:noWrap/>
          </w:tcPr>
          <w:p w:rsidR="00ED59D6" w:rsidRPr="00ED59D6" w:rsidRDefault="00ED59D6" w:rsidP="00EB1FE5">
            <w:pPr>
              <w:jc w:val="center"/>
              <w:rPr>
                <w:rFonts w:ascii="Minion Pro" w:hAnsi="Minion Pro"/>
                <w:sz w:val="24"/>
                <w:szCs w:val="24"/>
              </w:rPr>
            </w:pPr>
            <w:r w:rsidRPr="00ED59D6">
              <w:rPr>
                <w:rFonts w:ascii="Minion Pro" w:hAnsi="Minion Pro"/>
                <w:sz w:val="24"/>
                <w:szCs w:val="24"/>
              </w:rPr>
              <w:t>47.8</w:t>
            </w:r>
          </w:p>
        </w:tc>
      </w:tr>
    </w:tbl>
    <w:p w:rsidR="00106814" w:rsidRPr="00F5014D" w:rsidRDefault="00106814" w:rsidP="00904732">
      <w:pPr>
        <w:spacing w:after="0" w:line="360" w:lineRule="auto"/>
        <w:rPr>
          <w:rFonts w:ascii="Times New Roman" w:hAnsi="Times New Roman" w:cs="Times New Roman"/>
          <w:color w:val="000000" w:themeColor="text1"/>
          <w:sz w:val="24"/>
          <w:szCs w:val="24"/>
        </w:rPr>
      </w:pPr>
    </w:p>
    <w:p w:rsidR="00BC6043" w:rsidRDefault="00BC6043">
      <w:pPr>
        <w:rPr>
          <w:rFonts w:ascii="Minion Pro" w:eastAsiaTheme="majorEastAsia" w:hAnsi="Minion Pro" w:cstheme="majorBidi"/>
          <w:b/>
          <w:bCs/>
          <w:color w:val="AEC12D" w:themeColor="accent3"/>
          <w:sz w:val="24"/>
          <w:szCs w:val="24"/>
        </w:rPr>
      </w:pPr>
      <w:bookmarkStart w:id="19" w:name="_Toc420659757"/>
      <w:r>
        <w:rPr>
          <w:rFonts w:ascii="Minion Pro" w:hAnsi="Minion Pro"/>
          <w:color w:val="AEC12D" w:themeColor="accent3"/>
          <w:sz w:val="24"/>
          <w:szCs w:val="24"/>
        </w:rPr>
        <w:br w:type="page"/>
      </w:r>
    </w:p>
    <w:p w:rsidR="00FF3F87" w:rsidRPr="00967AE6" w:rsidRDefault="00FF3F87" w:rsidP="00967AE6">
      <w:pPr>
        <w:pStyle w:val="Heading2"/>
        <w:spacing w:after="240"/>
        <w:rPr>
          <w:rFonts w:ascii="Minion Pro" w:hAnsi="Minion Pro"/>
          <w:color w:val="AEC12D" w:themeColor="accent3"/>
          <w:sz w:val="24"/>
          <w:szCs w:val="24"/>
        </w:rPr>
      </w:pPr>
      <w:r w:rsidRPr="00967AE6">
        <w:rPr>
          <w:rFonts w:ascii="Minion Pro" w:hAnsi="Minion Pro"/>
          <w:color w:val="AEC12D" w:themeColor="accent3"/>
          <w:sz w:val="24"/>
          <w:szCs w:val="24"/>
        </w:rPr>
        <w:lastRenderedPageBreak/>
        <w:t>Workplace Accommodations</w:t>
      </w:r>
      <w:bookmarkEnd w:id="19"/>
    </w:p>
    <w:p w:rsidR="005B42CD" w:rsidRDefault="00B74229" w:rsidP="00BC6043">
      <w:pPr>
        <w:spacing w:line="360" w:lineRule="auto"/>
        <w:ind w:firstLine="720"/>
        <w:rPr>
          <w:rFonts w:ascii="Minion Pro" w:hAnsi="Minion Pro"/>
          <w:sz w:val="24"/>
          <w:szCs w:val="24"/>
        </w:rPr>
      </w:pPr>
      <w:r>
        <w:rPr>
          <w:rFonts w:ascii="Minion Pro" w:hAnsi="Minion Pro"/>
          <w:sz w:val="24"/>
          <w:szCs w:val="24"/>
        </w:rPr>
        <w:t>Workplace accommodations are a proven strategy used to improve job task completion and workplace productivity for people with disabilities</w:t>
      </w:r>
      <w:r w:rsidR="009D42C2">
        <w:rPr>
          <w:rFonts w:ascii="Minion Pro" w:hAnsi="Minion Pro"/>
          <w:sz w:val="24"/>
          <w:szCs w:val="24"/>
        </w:rPr>
        <w:t xml:space="preserve"> (</w:t>
      </w:r>
      <w:r w:rsidR="009D42C2" w:rsidRPr="009D42C2">
        <w:rPr>
          <w:rFonts w:ascii="Minion Pro" w:hAnsi="Minion Pro"/>
          <w:sz w:val="24"/>
          <w:szCs w:val="24"/>
        </w:rPr>
        <w:t>Khan et al., 2009</w:t>
      </w:r>
      <w:r w:rsidR="00137FB8">
        <w:rPr>
          <w:rFonts w:ascii="Minion Pro" w:hAnsi="Minion Pro"/>
          <w:sz w:val="24"/>
          <w:szCs w:val="24"/>
        </w:rPr>
        <w:t xml:space="preserve">; </w:t>
      </w:r>
      <w:r w:rsidR="00137FB8" w:rsidRPr="00137FB8">
        <w:rPr>
          <w:rFonts w:ascii="Minion Pro" w:hAnsi="Minion Pro"/>
          <w:sz w:val="24"/>
          <w:szCs w:val="24"/>
        </w:rPr>
        <w:t>Nevala, Pehkonen, Koskela, Ruusuvuoru and</w:t>
      </w:r>
      <w:r w:rsidR="00137FB8">
        <w:rPr>
          <w:rFonts w:ascii="Minion Pro" w:hAnsi="Minion Pro"/>
          <w:sz w:val="24"/>
          <w:szCs w:val="24"/>
        </w:rPr>
        <w:t xml:space="preserve"> Anttila, </w:t>
      </w:r>
      <w:r w:rsidR="00BC6043">
        <w:rPr>
          <w:rFonts w:ascii="Minion Pro" w:hAnsi="Minion Pro"/>
          <w:sz w:val="24"/>
          <w:szCs w:val="24"/>
        </w:rPr>
        <w:t>2014</w:t>
      </w:r>
      <w:r w:rsidR="009D42C2">
        <w:rPr>
          <w:rFonts w:ascii="Minion Pro" w:hAnsi="Minion Pro"/>
          <w:sz w:val="24"/>
          <w:szCs w:val="24"/>
        </w:rPr>
        <w:t>)</w:t>
      </w:r>
      <w:r>
        <w:rPr>
          <w:rFonts w:ascii="Minion Pro" w:hAnsi="Minion Pro"/>
          <w:sz w:val="24"/>
          <w:szCs w:val="24"/>
        </w:rPr>
        <w:t xml:space="preserve">. </w:t>
      </w:r>
      <w:r w:rsidR="00135F09">
        <w:rPr>
          <w:rFonts w:ascii="Minion Pro" w:hAnsi="Minion Pro"/>
          <w:sz w:val="24"/>
          <w:szCs w:val="24"/>
        </w:rPr>
        <w:t xml:space="preserve"> </w:t>
      </w:r>
      <w:r w:rsidR="00CB6DE1">
        <w:rPr>
          <w:rFonts w:ascii="Minion Pro" w:hAnsi="Minion Pro"/>
          <w:sz w:val="24"/>
          <w:szCs w:val="24"/>
        </w:rPr>
        <w:t>The use of workplace accommodations was explored a</w:t>
      </w:r>
      <w:r w:rsidR="005B42CD">
        <w:rPr>
          <w:rFonts w:ascii="Minion Pro" w:hAnsi="Minion Pro"/>
          <w:sz w:val="24"/>
          <w:szCs w:val="24"/>
        </w:rPr>
        <w:t>mong</w:t>
      </w:r>
      <w:r w:rsidR="00FD3273">
        <w:rPr>
          <w:rFonts w:ascii="Minion Pro" w:hAnsi="Minion Pro"/>
          <w:sz w:val="24"/>
          <w:szCs w:val="24"/>
        </w:rPr>
        <w:t>:</w:t>
      </w:r>
      <w:r w:rsidR="005B42CD">
        <w:rPr>
          <w:rFonts w:ascii="Minion Pro" w:hAnsi="Minion Pro"/>
          <w:sz w:val="24"/>
          <w:szCs w:val="24"/>
        </w:rPr>
        <w:t xml:space="preserve"> </w:t>
      </w:r>
      <w:r w:rsidR="00CB6DE1">
        <w:rPr>
          <w:rFonts w:ascii="Minion Pro" w:hAnsi="Minion Pro"/>
          <w:sz w:val="24"/>
          <w:szCs w:val="24"/>
        </w:rPr>
        <w:t xml:space="preserve">(1) </w:t>
      </w:r>
      <w:r w:rsidR="005B42CD">
        <w:rPr>
          <w:rFonts w:ascii="Minion Pro" w:hAnsi="Minion Pro"/>
          <w:sz w:val="24"/>
          <w:szCs w:val="24"/>
        </w:rPr>
        <w:t xml:space="preserve">individuals who </w:t>
      </w:r>
      <w:r w:rsidR="000F623D">
        <w:rPr>
          <w:rFonts w:ascii="Minion Pro" w:hAnsi="Minion Pro"/>
          <w:sz w:val="24"/>
          <w:szCs w:val="24"/>
        </w:rPr>
        <w:t>we</w:t>
      </w:r>
      <w:r w:rsidR="005B42CD">
        <w:rPr>
          <w:rFonts w:ascii="Minion Pro" w:hAnsi="Minion Pro"/>
          <w:sz w:val="24"/>
          <w:szCs w:val="24"/>
        </w:rPr>
        <w:t>re currently worki</w:t>
      </w:r>
      <w:r w:rsidR="00CB6DE1">
        <w:rPr>
          <w:rFonts w:ascii="Minion Pro" w:hAnsi="Minion Pro"/>
          <w:sz w:val="24"/>
          <w:szCs w:val="24"/>
        </w:rPr>
        <w:t>ng</w:t>
      </w:r>
      <w:r w:rsidR="00FD3273">
        <w:rPr>
          <w:rFonts w:ascii="Minion Pro" w:hAnsi="Minion Pro"/>
          <w:sz w:val="24"/>
          <w:szCs w:val="24"/>
        </w:rPr>
        <w:t>,</w:t>
      </w:r>
      <w:r w:rsidR="00CB6DE1">
        <w:rPr>
          <w:rFonts w:ascii="Minion Pro" w:hAnsi="Minion Pro"/>
          <w:sz w:val="24"/>
          <w:szCs w:val="24"/>
        </w:rPr>
        <w:t xml:space="preserve"> and (2) individuals </w:t>
      </w:r>
      <w:r w:rsidR="005B42CD">
        <w:rPr>
          <w:rFonts w:ascii="Minion Pro" w:hAnsi="Minion Pro"/>
          <w:sz w:val="24"/>
          <w:szCs w:val="24"/>
        </w:rPr>
        <w:t xml:space="preserve">who previously worked since the onset of their disability but </w:t>
      </w:r>
      <w:r w:rsidR="000F623D">
        <w:rPr>
          <w:rFonts w:ascii="Minion Pro" w:hAnsi="Minion Pro"/>
          <w:sz w:val="24"/>
          <w:szCs w:val="24"/>
        </w:rPr>
        <w:t>we</w:t>
      </w:r>
      <w:r w:rsidR="005B42CD">
        <w:rPr>
          <w:rFonts w:ascii="Minion Pro" w:hAnsi="Minion Pro"/>
          <w:sz w:val="24"/>
          <w:szCs w:val="24"/>
        </w:rPr>
        <w:t>re no</w:t>
      </w:r>
      <w:r w:rsidR="00CB6DE1">
        <w:rPr>
          <w:rFonts w:ascii="Minion Pro" w:hAnsi="Minion Pro"/>
          <w:sz w:val="24"/>
          <w:szCs w:val="24"/>
        </w:rPr>
        <w:t xml:space="preserve">t now seeking </w:t>
      </w:r>
      <w:r w:rsidR="00FD3273">
        <w:rPr>
          <w:rFonts w:ascii="Minion Pro" w:hAnsi="Minion Pro"/>
          <w:sz w:val="24"/>
          <w:szCs w:val="24"/>
        </w:rPr>
        <w:t>employment</w:t>
      </w:r>
      <w:r w:rsidR="00CB6DE1">
        <w:rPr>
          <w:rFonts w:ascii="Minion Pro" w:hAnsi="Minion Pro"/>
          <w:sz w:val="24"/>
          <w:szCs w:val="24"/>
        </w:rPr>
        <w:t xml:space="preserve">. </w:t>
      </w:r>
      <w:r w:rsidR="008E25CF">
        <w:rPr>
          <w:rFonts w:ascii="Minion Pro" w:hAnsi="Minion Pro"/>
          <w:sz w:val="24"/>
          <w:szCs w:val="24"/>
        </w:rPr>
        <w:t xml:space="preserve"> </w:t>
      </w:r>
      <w:r w:rsidR="000F623D">
        <w:rPr>
          <w:rFonts w:ascii="Minion Pro" w:hAnsi="Minion Pro"/>
          <w:sz w:val="24"/>
          <w:szCs w:val="24"/>
        </w:rPr>
        <w:t>Fewer</w:t>
      </w:r>
      <w:r w:rsidR="00CB6DE1">
        <w:rPr>
          <w:rFonts w:ascii="Minion Pro" w:hAnsi="Minion Pro"/>
          <w:sz w:val="24"/>
          <w:szCs w:val="24"/>
        </w:rPr>
        <w:t xml:space="preserve"> than half (</w:t>
      </w:r>
      <w:r w:rsidR="005B42CD">
        <w:rPr>
          <w:rFonts w:ascii="Minion Pro" w:hAnsi="Minion Pro"/>
          <w:sz w:val="24"/>
          <w:szCs w:val="24"/>
        </w:rPr>
        <w:t>47.8</w:t>
      </w:r>
      <w:r w:rsidR="00FD3273">
        <w:rPr>
          <w:rFonts w:ascii="Minion Pro" w:hAnsi="Minion Pro"/>
          <w:sz w:val="24"/>
          <w:szCs w:val="24"/>
        </w:rPr>
        <w:t xml:space="preserve"> </w:t>
      </w:r>
      <w:r w:rsidR="00A51728">
        <w:rPr>
          <w:rFonts w:ascii="Minion Pro" w:hAnsi="Minion Pro"/>
          <w:sz w:val="24"/>
          <w:szCs w:val="24"/>
        </w:rPr>
        <w:t>percent</w:t>
      </w:r>
      <w:r w:rsidR="00CB6DE1">
        <w:rPr>
          <w:rFonts w:ascii="Minion Pro" w:hAnsi="Minion Pro"/>
          <w:sz w:val="24"/>
          <w:szCs w:val="24"/>
        </w:rPr>
        <w:t>)</w:t>
      </w:r>
      <w:r w:rsidR="005B42CD">
        <w:rPr>
          <w:rFonts w:ascii="Minion Pro" w:hAnsi="Minion Pro"/>
          <w:sz w:val="24"/>
          <w:szCs w:val="24"/>
        </w:rPr>
        <w:t xml:space="preserve"> </w:t>
      </w:r>
      <w:r w:rsidR="000F623D">
        <w:rPr>
          <w:rFonts w:ascii="Minion Pro" w:hAnsi="Minion Pro"/>
          <w:sz w:val="24"/>
          <w:szCs w:val="24"/>
        </w:rPr>
        <w:t xml:space="preserve">of respondents </w:t>
      </w:r>
      <w:r w:rsidR="005B42CD">
        <w:rPr>
          <w:rFonts w:ascii="Minion Pro" w:hAnsi="Minion Pro"/>
          <w:sz w:val="24"/>
          <w:szCs w:val="24"/>
        </w:rPr>
        <w:t>use</w:t>
      </w:r>
      <w:r w:rsidR="000F623D">
        <w:rPr>
          <w:rFonts w:ascii="Minion Pro" w:hAnsi="Minion Pro"/>
          <w:sz w:val="24"/>
          <w:szCs w:val="24"/>
        </w:rPr>
        <w:t>d</w:t>
      </w:r>
      <w:r w:rsidR="005B42CD">
        <w:rPr>
          <w:rFonts w:ascii="Minion Pro" w:hAnsi="Minion Pro"/>
          <w:sz w:val="24"/>
          <w:szCs w:val="24"/>
        </w:rPr>
        <w:t xml:space="preserve"> some type of accommodat</w:t>
      </w:r>
      <w:r w:rsidR="00CB6DE1">
        <w:rPr>
          <w:rFonts w:ascii="Minion Pro" w:hAnsi="Minion Pro"/>
          <w:sz w:val="24"/>
          <w:szCs w:val="24"/>
        </w:rPr>
        <w:t xml:space="preserve">ions at their workplace. </w:t>
      </w:r>
      <w:r w:rsidR="00FD3273">
        <w:rPr>
          <w:rFonts w:ascii="Minion Pro" w:hAnsi="Minion Pro"/>
          <w:sz w:val="24"/>
          <w:szCs w:val="24"/>
        </w:rPr>
        <w:t xml:space="preserve"> </w:t>
      </w:r>
      <w:r w:rsidR="00CB6DE1">
        <w:rPr>
          <w:rFonts w:ascii="Minion Pro" w:hAnsi="Minion Pro"/>
          <w:sz w:val="24"/>
          <w:szCs w:val="24"/>
        </w:rPr>
        <w:t xml:space="preserve">Table </w:t>
      </w:r>
      <w:r w:rsidR="008E25CF">
        <w:rPr>
          <w:rFonts w:ascii="Minion Pro" w:hAnsi="Minion Pro"/>
          <w:sz w:val="24"/>
          <w:szCs w:val="24"/>
        </w:rPr>
        <w:t>16</w:t>
      </w:r>
      <w:r w:rsidR="005B42CD">
        <w:rPr>
          <w:rFonts w:ascii="Minion Pro" w:hAnsi="Minion Pro"/>
          <w:sz w:val="24"/>
          <w:szCs w:val="24"/>
        </w:rPr>
        <w:t xml:space="preserve"> shows the types of accommodations used and the percentage of respondents reporting use of each one.</w:t>
      </w:r>
    </w:p>
    <w:p w:rsidR="008761A1" w:rsidRDefault="009D186B"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8E25CF">
        <w:rPr>
          <w:rFonts w:ascii="Minion Pro" w:hAnsi="Minion Pro"/>
          <w:b/>
          <w:color w:val="345290" w:themeColor="accent1"/>
          <w:sz w:val="24"/>
          <w:szCs w:val="24"/>
        </w:rPr>
        <w:t>16</w:t>
      </w:r>
      <w:r w:rsidR="008761A1">
        <w:rPr>
          <w:rFonts w:ascii="Minion Pro" w:hAnsi="Minion Pro"/>
          <w:b/>
          <w:color w:val="345290" w:themeColor="accent1"/>
          <w:sz w:val="24"/>
          <w:szCs w:val="24"/>
        </w:rPr>
        <w:t xml:space="preserve">. Accommodations </w:t>
      </w:r>
      <w:r w:rsidR="00290951">
        <w:rPr>
          <w:rFonts w:ascii="Minion Pro" w:hAnsi="Minion Pro"/>
          <w:b/>
          <w:color w:val="345290" w:themeColor="accent1"/>
          <w:sz w:val="24"/>
          <w:szCs w:val="24"/>
        </w:rPr>
        <w:t>use</w:t>
      </w:r>
      <w:r>
        <w:rPr>
          <w:rFonts w:ascii="Minion Pro" w:hAnsi="Minion Pro"/>
          <w:b/>
          <w:color w:val="345290" w:themeColor="accent1"/>
          <w:sz w:val="24"/>
          <w:szCs w:val="24"/>
        </w:rPr>
        <w:t>d</w:t>
      </w:r>
      <w:r w:rsidR="008761A1">
        <w:rPr>
          <w:rFonts w:ascii="Minion Pro" w:hAnsi="Minion Pro"/>
          <w:b/>
          <w:color w:val="345290" w:themeColor="accent1"/>
          <w:sz w:val="24"/>
          <w:szCs w:val="24"/>
        </w:rPr>
        <w:t xml:space="preserve"> at work</w:t>
      </w:r>
      <w:r>
        <w:rPr>
          <w:rFonts w:ascii="Minion Pro" w:hAnsi="Minion Pro"/>
          <w:b/>
          <w:color w:val="345290" w:themeColor="accent1"/>
          <w:sz w:val="24"/>
          <w:szCs w:val="24"/>
        </w:rPr>
        <w:t xml:space="preserve"> by currently or previously employed individuals</w:t>
      </w:r>
    </w:p>
    <w:tbl>
      <w:tblPr>
        <w:tblW w:w="9355" w:type="dxa"/>
        <w:tblBorders>
          <w:top w:val="single" w:sz="4" w:space="0" w:color="auto"/>
          <w:bottom w:val="single" w:sz="4" w:space="0" w:color="auto"/>
        </w:tblBorders>
        <w:tblLook w:val="04A0"/>
      </w:tblPr>
      <w:tblGrid>
        <w:gridCol w:w="7465"/>
        <w:gridCol w:w="1890"/>
      </w:tblGrid>
      <w:tr w:rsidR="00FF4F86" w:rsidRPr="00FF4F86" w:rsidTr="00F853E0">
        <w:trPr>
          <w:trHeight w:val="737"/>
        </w:trPr>
        <w:tc>
          <w:tcPr>
            <w:tcW w:w="7465" w:type="dxa"/>
            <w:tcBorders>
              <w:top w:val="single" w:sz="4" w:space="0" w:color="auto"/>
              <w:bottom w:val="single" w:sz="4" w:space="0" w:color="auto"/>
            </w:tcBorders>
            <w:shd w:val="clear" w:color="auto" w:fill="auto"/>
            <w:noWrap/>
            <w:vAlign w:val="center"/>
            <w:hideMark/>
          </w:tcPr>
          <w:p w:rsidR="00FF4F86" w:rsidRPr="00FF4F86" w:rsidRDefault="00FF4F86" w:rsidP="00EB1FE5">
            <w:pPr>
              <w:spacing w:after="0" w:line="240" w:lineRule="auto"/>
              <w:rPr>
                <w:rFonts w:ascii="Minion Pro" w:eastAsia="Times New Roman" w:hAnsi="Minion Pro" w:cs="Times New Roman"/>
                <w:color w:val="000000"/>
                <w:sz w:val="24"/>
                <w:szCs w:val="24"/>
              </w:rPr>
            </w:pPr>
          </w:p>
        </w:tc>
        <w:tc>
          <w:tcPr>
            <w:tcW w:w="1890" w:type="dxa"/>
            <w:tcBorders>
              <w:top w:val="single" w:sz="4" w:space="0" w:color="auto"/>
              <w:bottom w:val="single" w:sz="4" w:space="0" w:color="auto"/>
            </w:tcBorders>
            <w:shd w:val="clear" w:color="auto" w:fill="auto"/>
            <w:vAlign w:val="center"/>
            <w:hideMark/>
          </w:tcPr>
          <w:p w:rsidR="00FF4F86" w:rsidRPr="00FF4F86" w:rsidRDefault="00FD3273" w:rsidP="00EB1FE5">
            <w:pPr>
              <w:spacing w:after="0" w:line="240" w:lineRule="auto"/>
              <w:jc w:val="center"/>
              <w:rPr>
                <w:rFonts w:ascii="Minion Pro" w:eastAsia="Times New Roman" w:hAnsi="Minion Pro" w:cs="Times New Roman"/>
                <w:color w:val="000000"/>
                <w:sz w:val="24"/>
                <w:szCs w:val="24"/>
              </w:rPr>
            </w:pPr>
            <w:r>
              <w:rPr>
                <w:rFonts w:ascii="Minion Pro" w:eastAsia="Times New Roman" w:hAnsi="Minion Pro" w:cs="Times New Roman"/>
                <w:color w:val="000000"/>
                <w:sz w:val="24"/>
                <w:szCs w:val="24"/>
              </w:rPr>
              <w:t>P</w:t>
            </w:r>
            <w:r w:rsidR="00A51728">
              <w:rPr>
                <w:rFonts w:ascii="Minion Pro" w:eastAsia="Times New Roman" w:hAnsi="Minion Pro" w:cs="Times New Roman"/>
                <w:color w:val="000000"/>
                <w:sz w:val="24"/>
                <w:szCs w:val="24"/>
              </w:rPr>
              <w:t>ercent</w:t>
            </w:r>
            <w:r w:rsidR="00FF4F86" w:rsidRPr="00FF4F86">
              <w:rPr>
                <w:rFonts w:ascii="Minion Pro" w:eastAsia="Times New Roman" w:hAnsi="Minion Pro" w:cs="Times New Roman"/>
                <w:color w:val="000000"/>
                <w:sz w:val="24"/>
                <w:szCs w:val="24"/>
              </w:rPr>
              <w:t xml:space="preserve"> use</w:t>
            </w:r>
          </w:p>
        </w:tc>
      </w:tr>
      <w:tr w:rsidR="00FF4F86" w:rsidRPr="00FF4F86" w:rsidTr="00F853E0">
        <w:trPr>
          <w:trHeight w:val="300"/>
        </w:trPr>
        <w:tc>
          <w:tcPr>
            <w:tcW w:w="7465" w:type="dxa"/>
            <w:tcBorders>
              <w:top w:val="single" w:sz="4" w:space="0" w:color="auto"/>
            </w:tcBorders>
            <w:shd w:val="clear" w:color="auto" w:fill="auto"/>
            <w:noWrap/>
            <w:vAlign w:val="bottom"/>
            <w:hideMark/>
          </w:tcPr>
          <w:p w:rsidR="00FF4F86" w:rsidRPr="00FF4F86" w:rsidRDefault="00FF4F86" w:rsidP="008E25CF">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Flex</w:t>
            </w:r>
            <w:r w:rsidR="008E25CF">
              <w:rPr>
                <w:rFonts w:ascii="Minion Pro" w:eastAsia="Times New Roman" w:hAnsi="Minion Pro" w:cs="Times New Roman"/>
                <w:color w:val="000000"/>
                <w:sz w:val="24"/>
                <w:szCs w:val="24"/>
              </w:rPr>
              <w:t>ible schedule (flexible start/</w:t>
            </w:r>
            <w:r w:rsidRPr="00FF4F86">
              <w:rPr>
                <w:rFonts w:ascii="Minion Pro" w:eastAsia="Times New Roman" w:hAnsi="Minion Pro" w:cs="Times New Roman"/>
                <w:color w:val="000000"/>
                <w:sz w:val="24"/>
                <w:szCs w:val="24"/>
              </w:rPr>
              <w:t>end times, work at home, more breaks)</w:t>
            </w:r>
          </w:p>
        </w:tc>
        <w:tc>
          <w:tcPr>
            <w:tcW w:w="1890" w:type="dxa"/>
            <w:tcBorders>
              <w:top w:val="single" w:sz="4" w:space="0" w:color="auto"/>
            </w:tcBorders>
            <w:shd w:val="clear" w:color="auto" w:fill="auto"/>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28.4</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Modified job duties (reduced hours, light duty, less demanding job tasks)</w:t>
            </w:r>
          </w:p>
        </w:tc>
        <w:tc>
          <w:tcPr>
            <w:tcW w:w="1890" w:type="dxa"/>
            <w:shd w:val="clear" w:color="auto" w:fill="auto"/>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14.0</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 xml:space="preserve">Building accessibility (accessible parking, </w:t>
            </w:r>
            <w:r w:rsidR="00084363">
              <w:rPr>
                <w:rFonts w:ascii="Minion Pro" w:eastAsia="Times New Roman" w:hAnsi="Minion Pro" w:cs="Times New Roman"/>
                <w:color w:val="000000"/>
                <w:sz w:val="24"/>
                <w:szCs w:val="24"/>
              </w:rPr>
              <w:t>elevators, modified restrooms</w:t>
            </w:r>
            <w:r w:rsidRPr="00FF4F86">
              <w:rPr>
                <w:rFonts w:ascii="Minion Pro" w:eastAsia="Times New Roman" w:hAnsi="Minion Pro" w:cs="Times New Roman"/>
                <w:color w:val="000000"/>
                <w:sz w:val="24"/>
                <w:szCs w:val="24"/>
              </w:rPr>
              <w:t>)</w:t>
            </w:r>
          </w:p>
        </w:tc>
        <w:tc>
          <w:tcPr>
            <w:tcW w:w="1890" w:type="dxa"/>
            <w:shd w:val="clear" w:color="auto" w:fill="auto"/>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13.6</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Any kind of help from others in the workplace</w:t>
            </w:r>
          </w:p>
        </w:tc>
        <w:tc>
          <w:tcPr>
            <w:tcW w:w="1890" w:type="dxa"/>
            <w:shd w:val="clear" w:color="auto" w:fill="auto"/>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13.4</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A personal computer or tablet with adaptations</w:t>
            </w:r>
          </w:p>
        </w:tc>
        <w:tc>
          <w:tcPr>
            <w:tcW w:w="1890" w:type="dxa"/>
            <w:shd w:val="clear" w:color="auto" w:fill="auto"/>
            <w:noWrap/>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7.5</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A cell phone or smart phone with specialized features</w:t>
            </w:r>
          </w:p>
        </w:tc>
        <w:tc>
          <w:tcPr>
            <w:tcW w:w="1890" w:type="dxa"/>
            <w:shd w:val="clear" w:color="auto" w:fill="auto"/>
            <w:noWrap/>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6.7</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Help with transportation</w:t>
            </w:r>
          </w:p>
        </w:tc>
        <w:tc>
          <w:tcPr>
            <w:tcW w:w="1890" w:type="dxa"/>
            <w:shd w:val="clear" w:color="auto" w:fill="auto"/>
            <w:noWrap/>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6.7</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A job coach</w:t>
            </w:r>
          </w:p>
        </w:tc>
        <w:tc>
          <w:tcPr>
            <w:tcW w:w="1890" w:type="dxa"/>
            <w:shd w:val="clear" w:color="auto" w:fill="auto"/>
            <w:noWrap/>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4.8</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A personal care attendant or personal assistant</w:t>
            </w:r>
          </w:p>
        </w:tc>
        <w:tc>
          <w:tcPr>
            <w:tcW w:w="1890" w:type="dxa"/>
            <w:shd w:val="clear" w:color="auto" w:fill="auto"/>
            <w:noWrap/>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2.6</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Service animal to help with your disability or health condition</w:t>
            </w:r>
          </w:p>
        </w:tc>
        <w:tc>
          <w:tcPr>
            <w:tcW w:w="1890" w:type="dxa"/>
            <w:shd w:val="clear" w:color="auto" w:fill="auto"/>
            <w:noWrap/>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0.7</w:t>
            </w:r>
          </w:p>
        </w:tc>
      </w:tr>
      <w:tr w:rsidR="00FF4F86" w:rsidRPr="00FF4F86" w:rsidTr="00F853E0">
        <w:trPr>
          <w:trHeight w:val="300"/>
        </w:trPr>
        <w:tc>
          <w:tcPr>
            <w:tcW w:w="7465" w:type="dxa"/>
            <w:shd w:val="clear" w:color="auto" w:fill="auto"/>
            <w:noWrap/>
            <w:vAlign w:val="bottom"/>
            <w:hideMark/>
          </w:tcPr>
          <w:p w:rsidR="00FF4F86" w:rsidRPr="00FF4F86" w:rsidRDefault="00FF4F86" w:rsidP="00EB1FE5">
            <w:pPr>
              <w:spacing w:after="0" w:line="240" w:lineRule="auto"/>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Some other accommodation or support</w:t>
            </w:r>
          </w:p>
        </w:tc>
        <w:tc>
          <w:tcPr>
            <w:tcW w:w="1890" w:type="dxa"/>
            <w:shd w:val="clear" w:color="auto" w:fill="auto"/>
            <w:noWrap/>
            <w:vAlign w:val="bottom"/>
            <w:hideMark/>
          </w:tcPr>
          <w:p w:rsidR="00FF4F86" w:rsidRPr="00FF4F86" w:rsidRDefault="00FF4F86" w:rsidP="00EB1FE5">
            <w:pPr>
              <w:spacing w:after="0" w:line="240" w:lineRule="auto"/>
              <w:jc w:val="center"/>
              <w:rPr>
                <w:rFonts w:ascii="Minion Pro" w:eastAsia="Times New Roman" w:hAnsi="Minion Pro" w:cs="Times New Roman"/>
                <w:color w:val="000000"/>
                <w:sz w:val="24"/>
                <w:szCs w:val="24"/>
              </w:rPr>
            </w:pPr>
            <w:r w:rsidRPr="00FF4F86">
              <w:rPr>
                <w:rFonts w:ascii="Minion Pro" w:eastAsia="Times New Roman" w:hAnsi="Minion Pro" w:cs="Times New Roman"/>
                <w:color w:val="000000"/>
                <w:sz w:val="24"/>
                <w:szCs w:val="24"/>
              </w:rPr>
              <w:t>5.1</w:t>
            </w:r>
          </w:p>
        </w:tc>
      </w:tr>
    </w:tbl>
    <w:p w:rsidR="008761A1" w:rsidRDefault="008761A1" w:rsidP="00B74229">
      <w:pPr>
        <w:spacing w:after="0" w:line="360" w:lineRule="auto"/>
        <w:rPr>
          <w:rFonts w:ascii="Minion Pro" w:hAnsi="Minion Pro"/>
          <w:sz w:val="24"/>
          <w:szCs w:val="24"/>
        </w:rPr>
      </w:pPr>
    </w:p>
    <w:p w:rsidR="00CB6DE1" w:rsidRPr="00CB6DE1" w:rsidRDefault="00312F54" w:rsidP="00312F54">
      <w:pPr>
        <w:spacing w:line="360" w:lineRule="auto"/>
        <w:ind w:firstLine="720"/>
        <w:rPr>
          <w:rFonts w:ascii="Minion Pro" w:eastAsia="Times New Roman" w:hAnsi="Minion Pro" w:cs="Times New Roman"/>
          <w:color w:val="000000"/>
          <w:sz w:val="24"/>
          <w:szCs w:val="24"/>
        </w:rPr>
      </w:pPr>
      <w:r>
        <w:rPr>
          <w:rFonts w:ascii="Minion Pro" w:hAnsi="Minion Pro"/>
          <w:b/>
          <w:color w:val="345290" w:themeColor="accent1"/>
          <w:sz w:val="24"/>
          <w:szCs w:val="24"/>
        </w:rPr>
        <w:t>Workplace accommodations n</w:t>
      </w:r>
      <w:r w:rsidR="00CB6DE1" w:rsidRPr="00B74229">
        <w:rPr>
          <w:rFonts w:ascii="Minion Pro" w:hAnsi="Minion Pro"/>
          <w:b/>
          <w:color w:val="345290" w:themeColor="accent1"/>
          <w:sz w:val="24"/>
          <w:szCs w:val="24"/>
        </w:rPr>
        <w:t xml:space="preserve">eeded </w:t>
      </w:r>
      <w:r>
        <w:rPr>
          <w:rFonts w:ascii="Minion Pro" w:hAnsi="Minion Pro"/>
          <w:b/>
          <w:color w:val="345290" w:themeColor="accent1"/>
          <w:sz w:val="24"/>
          <w:szCs w:val="24"/>
        </w:rPr>
        <w:t>by job s</w:t>
      </w:r>
      <w:r w:rsidR="005D3397" w:rsidRPr="00B74229">
        <w:rPr>
          <w:rFonts w:ascii="Minion Pro" w:hAnsi="Minion Pro"/>
          <w:b/>
          <w:color w:val="345290" w:themeColor="accent1"/>
          <w:sz w:val="24"/>
          <w:szCs w:val="24"/>
        </w:rPr>
        <w:t>eekers</w:t>
      </w:r>
      <w:r w:rsidR="00B74229">
        <w:rPr>
          <w:rFonts w:ascii="Minion Pro" w:hAnsi="Minion Pro"/>
          <w:b/>
          <w:color w:val="345290" w:themeColor="accent1"/>
          <w:sz w:val="24"/>
          <w:szCs w:val="24"/>
        </w:rPr>
        <w:t xml:space="preserve">. </w:t>
      </w:r>
      <w:r>
        <w:rPr>
          <w:rFonts w:ascii="Minion Pro" w:hAnsi="Minion Pro"/>
          <w:b/>
          <w:color w:val="345290" w:themeColor="accent1"/>
          <w:sz w:val="24"/>
          <w:szCs w:val="24"/>
        </w:rPr>
        <w:t xml:space="preserve"> </w:t>
      </w:r>
      <w:r w:rsidR="00CB6DE1" w:rsidRPr="00CB6DE1">
        <w:rPr>
          <w:rFonts w:ascii="Minion Pro" w:eastAsia="Times New Roman" w:hAnsi="Minion Pro" w:cs="Times New Roman"/>
          <w:color w:val="000000"/>
          <w:sz w:val="24"/>
          <w:szCs w:val="24"/>
        </w:rPr>
        <w:t>Americans with disabilities looking for work were asked about their ne</w:t>
      </w:r>
      <w:r w:rsidR="00CB6DE1">
        <w:rPr>
          <w:rFonts w:ascii="Minion Pro" w:eastAsia="Times New Roman" w:hAnsi="Minion Pro" w:cs="Times New Roman"/>
          <w:color w:val="000000"/>
          <w:sz w:val="24"/>
          <w:szCs w:val="24"/>
        </w:rPr>
        <w:t>ed for workplace accommodations</w:t>
      </w:r>
      <w:r w:rsidR="000F623D">
        <w:rPr>
          <w:rFonts w:ascii="Minion Pro" w:eastAsia="Times New Roman" w:hAnsi="Minion Pro" w:cs="Times New Roman"/>
          <w:color w:val="000000"/>
          <w:sz w:val="24"/>
          <w:szCs w:val="24"/>
        </w:rPr>
        <w:t>,</w:t>
      </w:r>
      <w:r w:rsidR="00CB6DE1">
        <w:rPr>
          <w:rFonts w:ascii="Minion Pro" w:eastAsia="Times New Roman" w:hAnsi="Minion Pro" w:cs="Times New Roman"/>
          <w:color w:val="000000"/>
          <w:sz w:val="24"/>
          <w:szCs w:val="24"/>
        </w:rPr>
        <w:t xml:space="preserve"> and the findings are summarized in Table </w:t>
      </w:r>
      <w:r w:rsidR="00084363">
        <w:rPr>
          <w:rFonts w:ascii="Minion Pro" w:eastAsia="Times New Roman" w:hAnsi="Minion Pro" w:cs="Times New Roman"/>
          <w:color w:val="000000"/>
          <w:sz w:val="24"/>
          <w:szCs w:val="24"/>
        </w:rPr>
        <w:t>17</w:t>
      </w:r>
      <w:r w:rsidR="00CB6DE1">
        <w:rPr>
          <w:rFonts w:ascii="Minion Pro" w:eastAsia="Times New Roman" w:hAnsi="Minion Pro" w:cs="Times New Roman"/>
          <w:color w:val="000000"/>
          <w:sz w:val="24"/>
          <w:szCs w:val="24"/>
        </w:rPr>
        <w:t xml:space="preserve">. </w:t>
      </w:r>
      <w:r>
        <w:rPr>
          <w:rFonts w:ascii="Minion Pro" w:eastAsia="Times New Roman" w:hAnsi="Minion Pro" w:cs="Times New Roman"/>
          <w:color w:val="000000"/>
          <w:sz w:val="24"/>
          <w:szCs w:val="24"/>
        </w:rPr>
        <w:t xml:space="preserve"> </w:t>
      </w:r>
      <w:r w:rsidR="00CB6DE1">
        <w:rPr>
          <w:rFonts w:ascii="Minion Pro" w:eastAsia="Times New Roman" w:hAnsi="Minion Pro" w:cs="Times New Roman"/>
          <w:color w:val="000000"/>
          <w:sz w:val="24"/>
          <w:szCs w:val="24"/>
        </w:rPr>
        <w:t xml:space="preserve">Similar to </w:t>
      </w:r>
      <w:r w:rsidR="000F623D">
        <w:rPr>
          <w:rFonts w:ascii="Minion Pro" w:eastAsia="Times New Roman" w:hAnsi="Minion Pro" w:cs="Times New Roman"/>
          <w:color w:val="000000"/>
          <w:sz w:val="24"/>
          <w:szCs w:val="24"/>
        </w:rPr>
        <w:t xml:space="preserve">accommodations needed </w:t>
      </w:r>
      <w:r w:rsidR="00CB6DE1">
        <w:rPr>
          <w:rFonts w:ascii="Minion Pro" w:eastAsia="Times New Roman" w:hAnsi="Minion Pro" w:cs="Times New Roman"/>
          <w:color w:val="000000"/>
          <w:sz w:val="24"/>
          <w:szCs w:val="24"/>
        </w:rPr>
        <w:t>at work</w:t>
      </w:r>
      <w:r>
        <w:rPr>
          <w:rFonts w:ascii="Minion Pro" w:eastAsia="Times New Roman" w:hAnsi="Minion Pro" w:cs="Times New Roman"/>
          <w:color w:val="000000"/>
          <w:sz w:val="24"/>
          <w:szCs w:val="24"/>
        </w:rPr>
        <w:t xml:space="preserve"> by individuals with disabilities currently employed</w:t>
      </w:r>
      <w:r w:rsidR="00CB6DE1">
        <w:rPr>
          <w:rFonts w:ascii="Minion Pro" w:eastAsia="Times New Roman" w:hAnsi="Minion Pro" w:cs="Times New Roman"/>
          <w:color w:val="000000"/>
          <w:sz w:val="24"/>
          <w:szCs w:val="24"/>
        </w:rPr>
        <w:t xml:space="preserve">, flexible schedules and modified job duties were the top two accommodations that were identified. </w:t>
      </w:r>
    </w:p>
    <w:p w:rsidR="00BC6043" w:rsidRDefault="00BC6043">
      <w:pPr>
        <w:rPr>
          <w:rFonts w:ascii="Minion Pro" w:hAnsi="Minion Pro"/>
          <w:b/>
          <w:color w:val="345290" w:themeColor="accent1"/>
          <w:sz w:val="24"/>
          <w:szCs w:val="24"/>
        </w:rPr>
      </w:pPr>
      <w:r>
        <w:rPr>
          <w:rFonts w:ascii="Minion Pro" w:hAnsi="Minion Pro"/>
          <w:b/>
          <w:color w:val="345290" w:themeColor="accent1"/>
          <w:sz w:val="24"/>
          <w:szCs w:val="24"/>
        </w:rPr>
        <w:br w:type="page"/>
      </w:r>
    </w:p>
    <w:p w:rsidR="008761A1" w:rsidRDefault="009D186B"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lastRenderedPageBreak/>
        <w:t xml:space="preserve">Table </w:t>
      </w:r>
      <w:r w:rsidR="00084363">
        <w:rPr>
          <w:rFonts w:ascii="Minion Pro" w:hAnsi="Minion Pro"/>
          <w:b/>
          <w:color w:val="345290" w:themeColor="accent1"/>
          <w:sz w:val="24"/>
          <w:szCs w:val="24"/>
        </w:rPr>
        <w:t>17</w:t>
      </w:r>
      <w:r w:rsidR="008761A1">
        <w:rPr>
          <w:rFonts w:ascii="Minion Pro" w:hAnsi="Minion Pro"/>
          <w:b/>
          <w:color w:val="345290" w:themeColor="accent1"/>
          <w:sz w:val="24"/>
          <w:szCs w:val="24"/>
        </w:rPr>
        <w:t xml:space="preserve">. Accommodations individuals looking for employment </w:t>
      </w:r>
      <w:r w:rsidR="00290951">
        <w:rPr>
          <w:rFonts w:ascii="Minion Pro" w:hAnsi="Minion Pro"/>
          <w:b/>
          <w:color w:val="345290" w:themeColor="accent1"/>
          <w:sz w:val="24"/>
          <w:szCs w:val="24"/>
        </w:rPr>
        <w:t>will need</w:t>
      </w:r>
      <w:r w:rsidR="008761A1">
        <w:rPr>
          <w:rFonts w:ascii="Minion Pro" w:hAnsi="Minion Pro"/>
          <w:b/>
          <w:color w:val="345290" w:themeColor="accent1"/>
          <w:sz w:val="24"/>
          <w:szCs w:val="24"/>
        </w:rPr>
        <w:t xml:space="preserve"> at work</w:t>
      </w:r>
    </w:p>
    <w:tbl>
      <w:tblPr>
        <w:tblW w:w="9355" w:type="dxa"/>
        <w:tblBorders>
          <w:top w:val="single" w:sz="4" w:space="0" w:color="auto"/>
          <w:bottom w:val="single" w:sz="4" w:space="0" w:color="auto"/>
        </w:tblBorders>
        <w:tblLook w:val="04A0"/>
      </w:tblPr>
      <w:tblGrid>
        <w:gridCol w:w="7465"/>
        <w:gridCol w:w="1890"/>
      </w:tblGrid>
      <w:tr w:rsidR="00A036EB" w:rsidRPr="00FF4F86" w:rsidTr="00393BB6">
        <w:trPr>
          <w:trHeight w:val="737"/>
        </w:trPr>
        <w:tc>
          <w:tcPr>
            <w:tcW w:w="7465" w:type="dxa"/>
            <w:tcBorders>
              <w:top w:val="single" w:sz="4" w:space="0" w:color="auto"/>
              <w:bottom w:val="single" w:sz="4" w:space="0" w:color="auto"/>
            </w:tcBorders>
            <w:shd w:val="clear" w:color="auto" w:fill="auto"/>
            <w:noWrap/>
            <w:vAlign w:val="center"/>
            <w:hideMark/>
          </w:tcPr>
          <w:p w:rsidR="00A036EB" w:rsidRPr="00FF4F86" w:rsidRDefault="00A036EB" w:rsidP="00EB1FE5">
            <w:pPr>
              <w:spacing w:after="0" w:line="240" w:lineRule="auto"/>
              <w:rPr>
                <w:rFonts w:ascii="Minion Pro" w:eastAsia="Times New Roman" w:hAnsi="Minion Pro" w:cs="Times New Roman"/>
                <w:color w:val="000000"/>
                <w:sz w:val="24"/>
                <w:szCs w:val="24"/>
              </w:rPr>
            </w:pPr>
          </w:p>
        </w:tc>
        <w:tc>
          <w:tcPr>
            <w:tcW w:w="1890" w:type="dxa"/>
            <w:tcBorders>
              <w:top w:val="single" w:sz="4" w:space="0" w:color="auto"/>
              <w:bottom w:val="single" w:sz="4" w:space="0" w:color="auto"/>
            </w:tcBorders>
            <w:shd w:val="clear" w:color="auto" w:fill="auto"/>
            <w:vAlign w:val="center"/>
            <w:hideMark/>
          </w:tcPr>
          <w:p w:rsidR="00A036EB" w:rsidRPr="00FF4F86" w:rsidRDefault="00312F54" w:rsidP="00EB1FE5">
            <w:pPr>
              <w:spacing w:after="0" w:line="240" w:lineRule="auto"/>
              <w:jc w:val="center"/>
              <w:rPr>
                <w:rFonts w:ascii="Minion Pro" w:eastAsia="Times New Roman" w:hAnsi="Minion Pro" w:cs="Times New Roman"/>
                <w:color w:val="000000"/>
                <w:sz w:val="24"/>
                <w:szCs w:val="24"/>
              </w:rPr>
            </w:pPr>
            <w:r>
              <w:rPr>
                <w:rFonts w:ascii="Minion Pro" w:eastAsia="Times New Roman" w:hAnsi="Minion Pro" w:cs="Times New Roman"/>
                <w:color w:val="000000"/>
                <w:sz w:val="24"/>
                <w:szCs w:val="24"/>
              </w:rPr>
              <w:t>P</w:t>
            </w:r>
            <w:r w:rsidR="00A51728">
              <w:rPr>
                <w:rFonts w:ascii="Minion Pro" w:eastAsia="Times New Roman" w:hAnsi="Minion Pro" w:cs="Times New Roman"/>
                <w:color w:val="000000"/>
                <w:sz w:val="24"/>
                <w:szCs w:val="24"/>
              </w:rPr>
              <w:t>ercent</w:t>
            </w:r>
            <w:r w:rsidR="00A036EB" w:rsidRPr="00A036EB">
              <w:rPr>
                <w:rFonts w:ascii="Minion Pro" w:eastAsia="Times New Roman" w:hAnsi="Minion Pro" w:cs="Times New Roman"/>
                <w:color w:val="000000"/>
                <w:sz w:val="24"/>
                <w:szCs w:val="24"/>
              </w:rPr>
              <w:t xml:space="preserve"> will need</w:t>
            </w:r>
          </w:p>
        </w:tc>
      </w:tr>
      <w:tr w:rsidR="00A036EB" w:rsidRPr="00FF4F86" w:rsidTr="00393BB6">
        <w:trPr>
          <w:trHeight w:val="300"/>
        </w:trPr>
        <w:tc>
          <w:tcPr>
            <w:tcW w:w="7465" w:type="dxa"/>
            <w:tcBorders>
              <w:top w:val="single" w:sz="4" w:space="0" w:color="auto"/>
            </w:tcBorders>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Flex</w:t>
            </w:r>
            <w:r w:rsidR="00084363">
              <w:rPr>
                <w:rFonts w:ascii="Minion Pro" w:hAnsi="Minion Pro"/>
                <w:sz w:val="24"/>
                <w:szCs w:val="24"/>
              </w:rPr>
              <w:t xml:space="preserve">ible schedule (flexible start/end times, work at home, </w:t>
            </w:r>
            <w:r w:rsidRPr="00A036EB">
              <w:rPr>
                <w:rFonts w:ascii="Minion Pro" w:hAnsi="Minion Pro"/>
                <w:sz w:val="24"/>
                <w:szCs w:val="24"/>
              </w:rPr>
              <w:t>more breaks)</w:t>
            </w:r>
          </w:p>
        </w:tc>
        <w:tc>
          <w:tcPr>
            <w:tcW w:w="1890" w:type="dxa"/>
            <w:tcBorders>
              <w:top w:val="single" w:sz="4" w:space="0" w:color="auto"/>
            </w:tcBorders>
            <w:shd w:val="clear" w:color="auto" w:fill="auto"/>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49.6</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Modified job duties (reduced hours, light duty, less demanding job tasks)</w:t>
            </w:r>
          </w:p>
        </w:tc>
        <w:tc>
          <w:tcPr>
            <w:tcW w:w="1890" w:type="dxa"/>
            <w:shd w:val="clear" w:color="auto" w:fill="auto"/>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35.6</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Help with transportation</w:t>
            </w:r>
          </w:p>
        </w:tc>
        <w:tc>
          <w:tcPr>
            <w:tcW w:w="1890" w:type="dxa"/>
            <w:shd w:val="clear" w:color="auto" w:fill="auto"/>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25.6</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A personal computer or tablet with adaptations</w:t>
            </w:r>
          </w:p>
        </w:tc>
        <w:tc>
          <w:tcPr>
            <w:tcW w:w="1890" w:type="dxa"/>
            <w:shd w:val="clear" w:color="auto" w:fill="auto"/>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23.9</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Any kind of help from others in the workplace</w:t>
            </w:r>
          </w:p>
        </w:tc>
        <w:tc>
          <w:tcPr>
            <w:tcW w:w="1890" w:type="dxa"/>
            <w:shd w:val="clear" w:color="auto" w:fill="auto"/>
            <w:noWrap/>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21.9</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A cell phone or smart phone with specialized features</w:t>
            </w:r>
          </w:p>
        </w:tc>
        <w:tc>
          <w:tcPr>
            <w:tcW w:w="1890" w:type="dxa"/>
            <w:shd w:val="clear" w:color="auto" w:fill="auto"/>
            <w:noWrap/>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21.0</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A job coach</w:t>
            </w:r>
          </w:p>
        </w:tc>
        <w:tc>
          <w:tcPr>
            <w:tcW w:w="1890" w:type="dxa"/>
            <w:shd w:val="clear" w:color="auto" w:fill="auto"/>
            <w:noWrap/>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20.2</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Building accessibility (accessible parking, elevator</w:t>
            </w:r>
            <w:r w:rsidR="00084363">
              <w:rPr>
                <w:rFonts w:ascii="Minion Pro" w:hAnsi="Minion Pro"/>
                <w:sz w:val="24"/>
                <w:szCs w:val="24"/>
              </w:rPr>
              <w:t>s, modified restrooms</w:t>
            </w:r>
            <w:r w:rsidRPr="00A036EB">
              <w:rPr>
                <w:rFonts w:ascii="Minion Pro" w:hAnsi="Minion Pro"/>
                <w:sz w:val="24"/>
                <w:szCs w:val="24"/>
              </w:rPr>
              <w:t>)</w:t>
            </w:r>
          </w:p>
        </w:tc>
        <w:tc>
          <w:tcPr>
            <w:tcW w:w="1890" w:type="dxa"/>
            <w:shd w:val="clear" w:color="auto" w:fill="auto"/>
            <w:noWrap/>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18.3</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A personal care attendant or personal assistant</w:t>
            </w:r>
          </w:p>
        </w:tc>
        <w:tc>
          <w:tcPr>
            <w:tcW w:w="1890" w:type="dxa"/>
            <w:shd w:val="clear" w:color="auto" w:fill="auto"/>
            <w:noWrap/>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10.3</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Service animal to help with your disability or health condition</w:t>
            </w:r>
          </w:p>
        </w:tc>
        <w:tc>
          <w:tcPr>
            <w:tcW w:w="1890" w:type="dxa"/>
            <w:shd w:val="clear" w:color="auto" w:fill="auto"/>
            <w:noWrap/>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5.8</w:t>
            </w:r>
          </w:p>
        </w:tc>
      </w:tr>
      <w:tr w:rsidR="00A036EB" w:rsidRPr="00FF4F86" w:rsidTr="00393BB6">
        <w:trPr>
          <w:trHeight w:val="300"/>
        </w:trPr>
        <w:tc>
          <w:tcPr>
            <w:tcW w:w="7465" w:type="dxa"/>
            <w:shd w:val="clear" w:color="auto" w:fill="auto"/>
            <w:noWrap/>
            <w:hideMark/>
          </w:tcPr>
          <w:p w:rsidR="00A036EB" w:rsidRPr="00FF4F86" w:rsidRDefault="00A036EB" w:rsidP="00EB1FE5">
            <w:pPr>
              <w:spacing w:after="0" w:line="240" w:lineRule="auto"/>
              <w:rPr>
                <w:rFonts w:ascii="Minion Pro" w:eastAsia="Times New Roman" w:hAnsi="Minion Pro" w:cs="Times New Roman"/>
                <w:color w:val="000000"/>
                <w:sz w:val="24"/>
                <w:szCs w:val="24"/>
              </w:rPr>
            </w:pPr>
            <w:r w:rsidRPr="00A036EB">
              <w:rPr>
                <w:rFonts w:ascii="Minion Pro" w:hAnsi="Minion Pro"/>
                <w:sz w:val="24"/>
                <w:szCs w:val="24"/>
              </w:rPr>
              <w:t>Some other accommodation or support</w:t>
            </w:r>
          </w:p>
        </w:tc>
        <w:tc>
          <w:tcPr>
            <w:tcW w:w="1890" w:type="dxa"/>
            <w:shd w:val="clear" w:color="auto" w:fill="auto"/>
            <w:noWrap/>
            <w:hideMark/>
          </w:tcPr>
          <w:p w:rsidR="00A036EB" w:rsidRPr="00FF4F86" w:rsidRDefault="00A036EB" w:rsidP="00EB1FE5">
            <w:pPr>
              <w:spacing w:after="0" w:line="240" w:lineRule="auto"/>
              <w:jc w:val="center"/>
              <w:rPr>
                <w:rFonts w:ascii="Minion Pro" w:eastAsia="Times New Roman" w:hAnsi="Minion Pro" w:cs="Times New Roman"/>
                <w:color w:val="000000"/>
                <w:sz w:val="24"/>
                <w:szCs w:val="24"/>
              </w:rPr>
            </w:pPr>
            <w:r w:rsidRPr="00A036EB">
              <w:rPr>
                <w:rFonts w:ascii="Minion Pro" w:hAnsi="Minion Pro"/>
                <w:sz w:val="24"/>
                <w:szCs w:val="24"/>
              </w:rPr>
              <w:t>5.3</w:t>
            </w:r>
          </w:p>
        </w:tc>
      </w:tr>
    </w:tbl>
    <w:p w:rsidR="00AA1F3A" w:rsidRDefault="00312F54" w:rsidP="00BC6043">
      <w:pPr>
        <w:spacing w:before="240" w:line="360" w:lineRule="auto"/>
        <w:ind w:firstLine="720"/>
        <w:rPr>
          <w:rFonts w:ascii="Minion Pro" w:hAnsi="Minion Pro"/>
          <w:sz w:val="24"/>
          <w:szCs w:val="24"/>
        </w:rPr>
      </w:pPr>
      <w:r>
        <w:rPr>
          <w:rFonts w:ascii="Minion Pro" w:hAnsi="Minion Pro"/>
          <w:b/>
          <w:color w:val="345290" w:themeColor="accent1"/>
          <w:sz w:val="24"/>
          <w:szCs w:val="24"/>
        </w:rPr>
        <w:t>Source of workplace a</w:t>
      </w:r>
      <w:r w:rsidR="00CB6DE1" w:rsidRPr="00312F54">
        <w:rPr>
          <w:rFonts w:ascii="Minion Pro" w:hAnsi="Minion Pro"/>
          <w:b/>
          <w:color w:val="345290" w:themeColor="accent1"/>
          <w:sz w:val="24"/>
          <w:szCs w:val="24"/>
        </w:rPr>
        <w:t>ccommodations</w:t>
      </w:r>
      <w:r w:rsidR="00B74229" w:rsidRPr="00312F54">
        <w:rPr>
          <w:rFonts w:ascii="Minion Pro" w:hAnsi="Minion Pro"/>
          <w:b/>
          <w:color w:val="345290" w:themeColor="accent1"/>
          <w:sz w:val="24"/>
          <w:szCs w:val="24"/>
        </w:rPr>
        <w:t>.</w:t>
      </w:r>
      <w:r>
        <w:rPr>
          <w:rFonts w:ascii="Minion Pro" w:hAnsi="Minion Pro"/>
          <w:b/>
          <w:color w:val="345290" w:themeColor="accent1"/>
          <w:sz w:val="24"/>
          <w:szCs w:val="24"/>
        </w:rPr>
        <w:t xml:space="preserve"> </w:t>
      </w:r>
      <w:r w:rsidR="00B74229">
        <w:rPr>
          <w:rFonts w:ascii="Minion Pro" w:hAnsi="Minion Pro"/>
          <w:b/>
          <w:i/>
          <w:color w:val="345290" w:themeColor="accent1"/>
          <w:sz w:val="24"/>
          <w:szCs w:val="24"/>
        </w:rPr>
        <w:t xml:space="preserve"> </w:t>
      </w:r>
      <w:r w:rsidR="0018516E">
        <w:rPr>
          <w:rFonts w:ascii="Minion Pro" w:hAnsi="Minion Pro"/>
          <w:sz w:val="24"/>
          <w:szCs w:val="24"/>
        </w:rPr>
        <w:t xml:space="preserve">Most respondents </w:t>
      </w:r>
      <w:r w:rsidR="005F0728">
        <w:rPr>
          <w:rFonts w:ascii="Minion Pro" w:hAnsi="Minion Pro"/>
          <w:sz w:val="24"/>
          <w:szCs w:val="24"/>
        </w:rPr>
        <w:t>(68.4</w:t>
      </w:r>
      <w:r>
        <w:rPr>
          <w:rFonts w:ascii="Minion Pro" w:hAnsi="Minion Pro"/>
          <w:sz w:val="24"/>
          <w:szCs w:val="24"/>
        </w:rPr>
        <w:t xml:space="preserve"> </w:t>
      </w:r>
      <w:r w:rsidR="00A51728">
        <w:rPr>
          <w:rFonts w:ascii="Minion Pro" w:hAnsi="Minion Pro"/>
          <w:sz w:val="24"/>
          <w:szCs w:val="24"/>
        </w:rPr>
        <w:t>percent</w:t>
      </w:r>
      <w:r w:rsidR="0018516E">
        <w:rPr>
          <w:rFonts w:ascii="Minion Pro" w:hAnsi="Minion Pro"/>
          <w:sz w:val="24"/>
          <w:szCs w:val="24"/>
        </w:rPr>
        <w:t>) reported that their employers provided most or all of the supports or accommodations they needed to continue working.</w:t>
      </w:r>
      <w:r w:rsidR="00CB6DE1">
        <w:rPr>
          <w:rFonts w:ascii="Minion Pro" w:hAnsi="Minion Pro"/>
          <w:sz w:val="24"/>
          <w:szCs w:val="24"/>
        </w:rPr>
        <w:t xml:space="preserve"> </w:t>
      </w:r>
      <w:r w:rsidR="00AA1F3A">
        <w:rPr>
          <w:rFonts w:ascii="Minion Pro" w:hAnsi="Minion Pro"/>
          <w:sz w:val="24"/>
          <w:szCs w:val="24"/>
        </w:rPr>
        <w:t xml:space="preserve"> </w:t>
      </w:r>
      <w:r w:rsidR="00CB6DE1">
        <w:rPr>
          <w:rFonts w:ascii="Minion Pro" w:hAnsi="Minion Pro"/>
          <w:sz w:val="24"/>
          <w:szCs w:val="24"/>
        </w:rPr>
        <w:t>A</w:t>
      </w:r>
      <w:r w:rsidR="000F623D">
        <w:rPr>
          <w:rFonts w:ascii="Minion Pro" w:hAnsi="Minion Pro"/>
          <w:sz w:val="24"/>
          <w:szCs w:val="24"/>
        </w:rPr>
        <w:t>vailability of a</w:t>
      </w:r>
      <w:r w:rsidR="00CB6DE1">
        <w:rPr>
          <w:rFonts w:ascii="Minion Pro" w:hAnsi="Minion Pro"/>
          <w:sz w:val="24"/>
          <w:szCs w:val="24"/>
        </w:rPr>
        <w:t>ccommodations for current workers was considerably higher (34.8</w:t>
      </w:r>
      <w:r w:rsidR="00AA1F3A">
        <w:rPr>
          <w:rFonts w:ascii="Minion Pro" w:hAnsi="Minion Pro"/>
          <w:sz w:val="24"/>
          <w:szCs w:val="24"/>
        </w:rPr>
        <w:t xml:space="preserve"> </w:t>
      </w:r>
      <w:r w:rsidR="00A51728">
        <w:rPr>
          <w:rFonts w:ascii="Minion Pro" w:hAnsi="Minion Pro"/>
          <w:sz w:val="24"/>
          <w:szCs w:val="24"/>
        </w:rPr>
        <w:t>percent</w:t>
      </w:r>
      <w:r w:rsidR="00CB6DE1">
        <w:rPr>
          <w:rFonts w:ascii="Minion Pro" w:hAnsi="Minion Pro"/>
          <w:sz w:val="24"/>
          <w:szCs w:val="24"/>
        </w:rPr>
        <w:t>) tha</w:t>
      </w:r>
      <w:r w:rsidR="000F623D">
        <w:rPr>
          <w:rFonts w:ascii="Minion Pro" w:hAnsi="Minion Pro"/>
          <w:sz w:val="24"/>
          <w:szCs w:val="24"/>
        </w:rPr>
        <w:t>n</w:t>
      </w:r>
      <w:r w:rsidR="00CB6DE1">
        <w:rPr>
          <w:rFonts w:ascii="Minion Pro" w:hAnsi="Minion Pro"/>
          <w:sz w:val="24"/>
          <w:szCs w:val="24"/>
        </w:rPr>
        <w:t xml:space="preserve"> </w:t>
      </w:r>
      <w:r w:rsidR="00AA1F3A">
        <w:rPr>
          <w:rFonts w:ascii="Minion Pro" w:hAnsi="Minion Pro"/>
          <w:sz w:val="24"/>
          <w:szCs w:val="24"/>
        </w:rPr>
        <w:t>accommodations</w:t>
      </w:r>
      <w:r w:rsidR="00CB6DE1">
        <w:rPr>
          <w:rFonts w:ascii="Minion Pro" w:hAnsi="Minion Pro"/>
          <w:sz w:val="24"/>
          <w:szCs w:val="24"/>
        </w:rPr>
        <w:t xml:space="preserve"> provided to </w:t>
      </w:r>
      <w:r w:rsidR="000F623D">
        <w:rPr>
          <w:rFonts w:ascii="Minion Pro" w:hAnsi="Minion Pro"/>
          <w:sz w:val="24"/>
          <w:szCs w:val="24"/>
        </w:rPr>
        <w:t xml:space="preserve">individuals </w:t>
      </w:r>
      <w:r w:rsidR="00CB6DE1">
        <w:rPr>
          <w:rFonts w:ascii="Minion Pro" w:hAnsi="Minion Pro"/>
          <w:sz w:val="24"/>
          <w:szCs w:val="24"/>
        </w:rPr>
        <w:t>who previously work</w:t>
      </w:r>
      <w:r w:rsidR="000F623D">
        <w:rPr>
          <w:rFonts w:ascii="Minion Pro" w:hAnsi="Minion Pro"/>
          <w:sz w:val="24"/>
          <w:szCs w:val="24"/>
        </w:rPr>
        <w:t>ed</w:t>
      </w:r>
      <w:r w:rsidR="00CB6DE1">
        <w:rPr>
          <w:rFonts w:ascii="Minion Pro" w:hAnsi="Minion Pro"/>
          <w:sz w:val="24"/>
          <w:szCs w:val="24"/>
        </w:rPr>
        <w:t xml:space="preserve"> (14.9</w:t>
      </w:r>
      <w:r w:rsidR="00AA1F3A">
        <w:rPr>
          <w:rFonts w:ascii="Minion Pro" w:hAnsi="Minion Pro"/>
          <w:sz w:val="24"/>
          <w:szCs w:val="24"/>
        </w:rPr>
        <w:t xml:space="preserve"> </w:t>
      </w:r>
      <w:r w:rsidR="00A51728">
        <w:rPr>
          <w:rFonts w:ascii="Minion Pro" w:hAnsi="Minion Pro"/>
          <w:sz w:val="24"/>
          <w:szCs w:val="24"/>
        </w:rPr>
        <w:t>percent</w:t>
      </w:r>
      <w:r w:rsidR="00CB6DE1">
        <w:rPr>
          <w:rFonts w:ascii="Minion Pro" w:hAnsi="Minion Pro"/>
          <w:sz w:val="24"/>
          <w:szCs w:val="24"/>
        </w:rPr>
        <w:t>)</w:t>
      </w:r>
      <w:r w:rsidR="00FF3F87">
        <w:rPr>
          <w:rFonts w:ascii="Minion Pro" w:hAnsi="Minion Pro"/>
          <w:sz w:val="24"/>
          <w:szCs w:val="24"/>
        </w:rPr>
        <w:t xml:space="preserve">. Table </w:t>
      </w:r>
      <w:r w:rsidR="00084363">
        <w:rPr>
          <w:rFonts w:ascii="Minion Pro" w:hAnsi="Minion Pro"/>
          <w:sz w:val="24"/>
          <w:szCs w:val="24"/>
        </w:rPr>
        <w:t>18</w:t>
      </w:r>
      <w:r w:rsidR="00AA1F3A">
        <w:rPr>
          <w:rFonts w:ascii="Minion Pro" w:hAnsi="Minion Pro"/>
          <w:sz w:val="24"/>
          <w:szCs w:val="24"/>
        </w:rPr>
        <w:t xml:space="preserve"> contains a summary.</w:t>
      </w:r>
    </w:p>
    <w:p w:rsidR="005F0728" w:rsidRPr="005F0728" w:rsidRDefault="009D186B" w:rsidP="00AA1F3A">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084363">
        <w:rPr>
          <w:rFonts w:ascii="Minion Pro" w:hAnsi="Minion Pro"/>
          <w:b/>
          <w:color w:val="345290" w:themeColor="accent1"/>
          <w:sz w:val="24"/>
          <w:szCs w:val="24"/>
        </w:rPr>
        <w:t>18</w:t>
      </w:r>
      <w:r>
        <w:rPr>
          <w:rFonts w:ascii="Minion Pro" w:hAnsi="Minion Pro"/>
          <w:b/>
          <w:color w:val="345290" w:themeColor="accent1"/>
          <w:sz w:val="24"/>
          <w:szCs w:val="24"/>
        </w:rPr>
        <w:t xml:space="preserve">. </w:t>
      </w:r>
      <w:r w:rsidR="000B63E1">
        <w:rPr>
          <w:rFonts w:ascii="Minion Pro" w:hAnsi="Minion Pro"/>
          <w:b/>
          <w:color w:val="345290" w:themeColor="accent1"/>
          <w:sz w:val="24"/>
          <w:szCs w:val="24"/>
        </w:rPr>
        <w:t xml:space="preserve">Self-reported </w:t>
      </w:r>
      <w:r w:rsidR="000F623D">
        <w:rPr>
          <w:rFonts w:ascii="Minion Pro" w:hAnsi="Minion Pro"/>
          <w:b/>
          <w:color w:val="345290" w:themeColor="accent1"/>
          <w:sz w:val="24"/>
          <w:szCs w:val="24"/>
        </w:rPr>
        <w:t>p</w:t>
      </w:r>
      <w:r>
        <w:rPr>
          <w:rFonts w:ascii="Minion Pro" w:hAnsi="Minion Pro"/>
          <w:b/>
          <w:color w:val="345290" w:themeColor="accent1"/>
          <w:sz w:val="24"/>
          <w:szCs w:val="24"/>
        </w:rPr>
        <w:t>ercentage</w:t>
      </w:r>
      <w:r w:rsidR="000B63E1">
        <w:rPr>
          <w:rFonts w:ascii="Minion Pro" w:hAnsi="Minion Pro"/>
          <w:b/>
          <w:color w:val="345290" w:themeColor="accent1"/>
          <w:sz w:val="24"/>
          <w:szCs w:val="24"/>
        </w:rPr>
        <w:t xml:space="preserve"> of</w:t>
      </w:r>
      <w:r>
        <w:rPr>
          <w:rFonts w:ascii="Minion Pro" w:hAnsi="Minion Pro"/>
          <w:b/>
          <w:color w:val="345290" w:themeColor="accent1"/>
          <w:sz w:val="24"/>
          <w:szCs w:val="24"/>
        </w:rPr>
        <w:t xml:space="preserve"> </w:t>
      </w:r>
      <w:r w:rsidR="000B63E1">
        <w:rPr>
          <w:rFonts w:ascii="Minion Pro" w:hAnsi="Minion Pro"/>
          <w:b/>
          <w:color w:val="345290" w:themeColor="accent1"/>
          <w:sz w:val="24"/>
          <w:szCs w:val="24"/>
        </w:rPr>
        <w:t>employers providing</w:t>
      </w:r>
      <w:r w:rsidR="005F0728">
        <w:rPr>
          <w:rFonts w:ascii="Minion Pro" w:hAnsi="Minion Pro"/>
          <w:b/>
          <w:color w:val="345290" w:themeColor="accent1"/>
          <w:sz w:val="24"/>
          <w:szCs w:val="24"/>
        </w:rPr>
        <w:t xml:space="preserve"> most or all </w:t>
      </w:r>
      <w:r w:rsidR="000F623D">
        <w:rPr>
          <w:rFonts w:ascii="Minion Pro" w:hAnsi="Minion Pro"/>
          <w:b/>
          <w:color w:val="345290" w:themeColor="accent1"/>
          <w:sz w:val="24"/>
          <w:szCs w:val="24"/>
        </w:rPr>
        <w:t xml:space="preserve">needed </w:t>
      </w:r>
      <w:r w:rsidR="000B63E1">
        <w:rPr>
          <w:rFonts w:ascii="Minion Pro" w:hAnsi="Minion Pro"/>
          <w:b/>
          <w:color w:val="345290" w:themeColor="accent1"/>
          <w:sz w:val="24"/>
          <w:szCs w:val="24"/>
        </w:rPr>
        <w:t>workplace accommodations</w:t>
      </w:r>
    </w:p>
    <w:tbl>
      <w:tblPr>
        <w:tblStyle w:val="TableGrid"/>
        <w:tblW w:w="937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344"/>
        <w:gridCol w:w="2345"/>
        <w:gridCol w:w="2344"/>
        <w:gridCol w:w="2345"/>
      </w:tblGrid>
      <w:tr w:rsidR="00CB6DE1" w:rsidRPr="00E53DA2" w:rsidTr="003E28FB">
        <w:trPr>
          <w:trHeight w:val="540"/>
        </w:trPr>
        <w:tc>
          <w:tcPr>
            <w:tcW w:w="2344" w:type="dxa"/>
            <w:tcBorders>
              <w:top w:val="single" w:sz="4" w:space="0" w:color="auto"/>
              <w:bottom w:val="single" w:sz="4" w:space="0" w:color="auto"/>
            </w:tcBorders>
            <w:noWrap/>
            <w:vAlign w:val="center"/>
            <w:hideMark/>
          </w:tcPr>
          <w:p w:rsidR="00CB6DE1" w:rsidRPr="00E53DA2" w:rsidRDefault="00CB6DE1" w:rsidP="00EB1FE5">
            <w:pPr>
              <w:jc w:val="center"/>
              <w:rPr>
                <w:rFonts w:ascii="Minion Pro" w:hAnsi="Minion Pro"/>
                <w:sz w:val="24"/>
                <w:szCs w:val="24"/>
              </w:rPr>
            </w:pPr>
          </w:p>
        </w:tc>
        <w:tc>
          <w:tcPr>
            <w:tcW w:w="2345" w:type="dxa"/>
            <w:tcBorders>
              <w:top w:val="single" w:sz="4" w:space="0" w:color="auto"/>
              <w:bottom w:val="single" w:sz="4" w:space="0" w:color="auto"/>
            </w:tcBorders>
            <w:noWrap/>
            <w:vAlign w:val="center"/>
            <w:hideMark/>
          </w:tcPr>
          <w:p w:rsidR="00CB6DE1" w:rsidRPr="00E53DA2" w:rsidRDefault="00CB6DE1" w:rsidP="00EB1FE5">
            <w:pPr>
              <w:jc w:val="center"/>
              <w:rPr>
                <w:rFonts w:ascii="Minion Pro" w:hAnsi="Minion Pro"/>
                <w:sz w:val="24"/>
                <w:szCs w:val="24"/>
              </w:rPr>
            </w:pPr>
            <w:r w:rsidRPr="00E53DA2">
              <w:rPr>
                <w:rFonts w:ascii="Minion Pro" w:hAnsi="Minion Pro"/>
                <w:sz w:val="24"/>
                <w:szCs w:val="24"/>
              </w:rPr>
              <w:t>Total</w:t>
            </w:r>
          </w:p>
        </w:tc>
        <w:tc>
          <w:tcPr>
            <w:tcW w:w="2344" w:type="dxa"/>
            <w:tcBorders>
              <w:top w:val="single" w:sz="4" w:space="0" w:color="auto"/>
              <w:bottom w:val="single" w:sz="4" w:space="0" w:color="auto"/>
            </w:tcBorders>
            <w:vAlign w:val="center"/>
            <w:hideMark/>
          </w:tcPr>
          <w:p w:rsidR="00CB6DE1" w:rsidRPr="00E53DA2" w:rsidRDefault="00CB6DE1" w:rsidP="00EB1FE5">
            <w:pPr>
              <w:jc w:val="center"/>
              <w:rPr>
                <w:rFonts w:ascii="Minion Pro" w:hAnsi="Minion Pro"/>
                <w:sz w:val="24"/>
                <w:szCs w:val="24"/>
              </w:rPr>
            </w:pPr>
            <w:r w:rsidRPr="00E53DA2">
              <w:rPr>
                <w:rFonts w:ascii="Minion Pro" w:hAnsi="Minion Pro"/>
                <w:sz w:val="24"/>
                <w:szCs w:val="24"/>
              </w:rPr>
              <w:t>Working</w:t>
            </w:r>
          </w:p>
        </w:tc>
        <w:tc>
          <w:tcPr>
            <w:tcW w:w="2345" w:type="dxa"/>
            <w:tcBorders>
              <w:top w:val="single" w:sz="4" w:space="0" w:color="auto"/>
              <w:bottom w:val="single" w:sz="4" w:space="0" w:color="auto"/>
            </w:tcBorders>
            <w:vAlign w:val="center"/>
            <w:hideMark/>
          </w:tcPr>
          <w:p w:rsidR="00CB6DE1" w:rsidRPr="00E53DA2" w:rsidRDefault="00CB6DE1" w:rsidP="00EB1FE5">
            <w:pPr>
              <w:jc w:val="center"/>
              <w:rPr>
                <w:rFonts w:ascii="Minion Pro" w:hAnsi="Minion Pro"/>
                <w:sz w:val="24"/>
                <w:szCs w:val="24"/>
              </w:rPr>
            </w:pPr>
            <w:r w:rsidRPr="00E53DA2">
              <w:rPr>
                <w:rFonts w:ascii="Minion Pro" w:hAnsi="Minion Pro"/>
                <w:sz w:val="24"/>
                <w:szCs w:val="24"/>
              </w:rPr>
              <w:t>Previously working</w:t>
            </w:r>
          </w:p>
        </w:tc>
      </w:tr>
      <w:tr w:rsidR="00CB6DE1" w:rsidRPr="00E53DA2" w:rsidTr="003E28FB">
        <w:trPr>
          <w:trHeight w:val="270"/>
        </w:trPr>
        <w:tc>
          <w:tcPr>
            <w:tcW w:w="2344" w:type="dxa"/>
            <w:tcBorders>
              <w:top w:val="single" w:sz="4" w:space="0" w:color="auto"/>
              <w:bottom w:val="nil"/>
            </w:tcBorders>
            <w:noWrap/>
            <w:hideMark/>
          </w:tcPr>
          <w:p w:rsidR="00CB6DE1" w:rsidRPr="00E53DA2" w:rsidRDefault="00CB6DE1" w:rsidP="00EB1FE5">
            <w:pPr>
              <w:rPr>
                <w:rFonts w:ascii="Minion Pro" w:hAnsi="Minion Pro"/>
                <w:sz w:val="24"/>
                <w:szCs w:val="24"/>
              </w:rPr>
            </w:pPr>
            <w:r w:rsidRPr="00E53DA2">
              <w:rPr>
                <w:rFonts w:ascii="Minion Pro" w:hAnsi="Minion Pro"/>
                <w:sz w:val="24"/>
                <w:szCs w:val="24"/>
              </w:rPr>
              <w:t>Total</w:t>
            </w:r>
          </w:p>
        </w:tc>
        <w:tc>
          <w:tcPr>
            <w:tcW w:w="2345" w:type="dxa"/>
            <w:tcBorders>
              <w:top w:val="single" w:sz="4" w:space="0" w:color="auto"/>
              <w:bottom w:val="nil"/>
            </w:tcBorders>
            <w:shd w:val="clear" w:color="auto" w:fill="auto"/>
            <w:noWrap/>
            <w:vAlign w:val="center"/>
          </w:tcPr>
          <w:p w:rsidR="00CB6DE1" w:rsidRPr="005F0728" w:rsidRDefault="00CB6DE1" w:rsidP="00EB1FE5">
            <w:pPr>
              <w:jc w:val="center"/>
              <w:rPr>
                <w:rFonts w:ascii="Minion Pro" w:hAnsi="Minion Pro"/>
                <w:sz w:val="24"/>
                <w:szCs w:val="24"/>
              </w:rPr>
            </w:pPr>
            <w:r w:rsidRPr="005F0728">
              <w:rPr>
                <w:rFonts w:ascii="Minion Pro" w:hAnsi="Minion Pro"/>
                <w:color w:val="000000"/>
                <w:sz w:val="24"/>
                <w:szCs w:val="24"/>
              </w:rPr>
              <w:t>68.4</w:t>
            </w:r>
          </w:p>
        </w:tc>
        <w:tc>
          <w:tcPr>
            <w:tcW w:w="2344" w:type="dxa"/>
            <w:tcBorders>
              <w:top w:val="single" w:sz="4" w:space="0" w:color="auto"/>
              <w:bottom w:val="nil"/>
            </w:tcBorders>
            <w:shd w:val="clear" w:color="auto" w:fill="auto"/>
            <w:noWrap/>
            <w:vAlign w:val="center"/>
          </w:tcPr>
          <w:p w:rsidR="00CB6DE1" w:rsidRPr="005F0728" w:rsidRDefault="00CB6DE1" w:rsidP="00EB1FE5">
            <w:pPr>
              <w:jc w:val="center"/>
              <w:rPr>
                <w:rFonts w:ascii="Minion Pro" w:hAnsi="Minion Pro"/>
                <w:sz w:val="24"/>
                <w:szCs w:val="24"/>
              </w:rPr>
            </w:pPr>
            <w:r w:rsidRPr="005F0728">
              <w:rPr>
                <w:rFonts w:ascii="Minion Pro" w:hAnsi="Minion Pro"/>
                <w:color w:val="000000"/>
                <w:sz w:val="24"/>
                <w:szCs w:val="24"/>
              </w:rPr>
              <w:t>47.6</w:t>
            </w:r>
          </w:p>
        </w:tc>
        <w:tc>
          <w:tcPr>
            <w:tcW w:w="2345" w:type="dxa"/>
            <w:tcBorders>
              <w:top w:val="single" w:sz="4" w:space="0" w:color="auto"/>
              <w:bottom w:val="nil"/>
            </w:tcBorders>
            <w:shd w:val="clear" w:color="auto" w:fill="auto"/>
            <w:noWrap/>
            <w:vAlign w:val="center"/>
          </w:tcPr>
          <w:p w:rsidR="00CB6DE1" w:rsidRPr="005F0728" w:rsidRDefault="00CB6DE1" w:rsidP="00EB1FE5">
            <w:pPr>
              <w:jc w:val="center"/>
              <w:rPr>
                <w:rFonts w:ascii="Minion Pro" w:hAnsi="Minion Pro"/>
                <w:sz w:val="24"/>
                <w:szCs w:val="24"/>
              </w:rPr>
            </w:pPr>
            <w:r w:rsidRPr="005F0728">
              <w:rPr>
                <w:rFonts w:ascii="Minion Pro" w:hAnsi="Minion Pro"/>
                <w:color w:val="000000"/>
                <w:sz w:val="24"/>
                <w:szCs w:val="24"/>
              </w:rPr>
              <w:t>20.8</w:t>
            </w:r>
          </w:p>
        </w:tc>
      </w:tr>
      <w:tr w:rsidR="00CB6DE1" w:rsidRPr="00E53DA2" w:rsidTr="003E28FB">
        <w:trPr>
          <w:trHeight w:val="270"/>
        </w:trPr>
        <w:tc>
          <w:tcPr>
            <w:tcW w:w="2344" w:type="dxa"/>
            <w:tcBorders>
              <w:top w:val="nil"/>
              <w:bottom w:val="nil"/>
            </w:tcBorders>
            <w:noWrap/>
            <w:hideMark/>
          </w:tcPr>
          <w:p w:rsidR="00CB6DE1" w:rsidRPr="00E53DA2" w:rsidRDefault="00CB6DE1" w:rsidP="00EB1FE5">
            <w:pPr>
              <w:rPr>
                <w:rFonts w:ascii="Minion Pro" w:hAnsi="Minion Pro"/>
                <w:sz w:val="24"/>
                <w:szCs w:val="24"/>
              </w:rPr>
            </w:pPr>
            <w:r w:rsidRPr="00E53DA2">
              <w:rPr>
                <w:rFonts w:ascii="Minion Pro" w:hAnsi="Minion Pro"/>
                <w:sz w:val="24"/>
                <w:szCs w:val="24"/>
              </w:rPr>
              <w:t>Looking</w:t>
            </w:r>
          </w:p>
        </w:tc>
        <w:tc>
          <w:tcPr>
            <w:tcW w:w="2345" w:type="dxa"/>
            <w:tcBorders>
              <w:top w:val="nil"/>
              <w:bottom w:val="nil"/>
            </w:tcBorders>
            <w:shd w:val="clear" w:color="auto" w:fill="auto"/>
            <w:noWrap/>
            <w:vAlign w:val="center"/>
          </w:tcPr>
          <w:p w:rsidR="00CB6DE1" w:rsidRPr="005F0728" w:rsidRDefault="00CB6DE1" w:rsidP="00EB1FE5">
            <w:pPr>
              <w:jc w:val="center"/>
              <w:rPr>
                <w:rFonts w:ascii="Minion Pro" w:hAnsi="Minion Pro"/>
                <w:sz w:val="24"/>
                <w:szCs w:val="24"/>
              </w:rPr>
            </w:pPr>
            <w:r w:rsidRPr="005F0728">
              <w:rPr>
                <w:rFonts w:ascii="Minion Pro" w:hAnsi="Minion Pro"/>
                <w:color w:val="000000"/>
                <w:sz w:val="24"/>
                <w:szCs w:val="24"/>
              </w:rPr>
              <w:t>18.7</w:t>
            </w:r>
          </w:p>
        </w:tc>
        <w:tc>
          <w:tcPr>
            <w:tcW w:w="2344" w:type="dxa"/>
            <w:tcBorders>
              <w:top w:val="nil"/>
              <w:bottom w:val="nil"/>
            </w:tcBorders>
            <w:shd w:val="clear" w:color="auto" w:fill="auto"/>
            <w:noWrap/>
            <w:vAlign w:val="center"/>
          </w:tcPr>
          <w:p w:rsidR="00CB6DE1" w:rsidRPr="005F0728" w:rsidRDefault="00CB6DE1" w:rsidP="00EB1FE5">
            <w:pPr>
              <w:jc w:val="center"/>
              <w:rPr>
                <w:rFonts w:ascii="Minion Pro" w:hAnsi="Minion Pro"/>
                <w:sz w:val="24"/>
                <w:szCs w:val="24"/>
              </w:rPr>
            </w:pPr>
            <w:r w:rsidRPr="005F0728">
              <w:rPr>
                <w:rFonts w:ascii="Minion Pro" w:hAnsi="Minion Pro"/>
                <w:color w:val="000000"/>
                <w:sz w:val="24"/>
                <w:szCs w:val="24"/>
              </w:rPr>
              <w:t>12.8</w:t>
            </w:r>
          </w:p>
        </w:tc>
        <w:tc>
          <w:tcPr>
            <w:tcW w:w="2345" w:type="dxa"/>
            <w:tcBorders>
              <w:top w:val="nil"/>
              <w:bottom w:val="nil"/>
            </w:tcBorders>
            <w:shd w:val="clear" w:color="auto" w:fill="auto"/>
            <w:noWrap/>
            <w:vAlign w:val="center"/>
          </w:tcPr>
          <w:p w:rsidR="00CB6DE1" w:rsidRPr="005F0728" w:rsidRDefault="00CB6DE1" w:rsidP="00EB1FE5">
            <w:pPr>
              <w:jc w:val="center"/>
              <w:rPr>
                <w:rFonts w:ascii="Minion Pro" w:hAnsi="Minion Pro"/>
                <w:sz w:val="24"/>
                <w:szCs w:val="24"/>
              </w:rPr>
            </w:pPr>
            <w:r w:rsidRPr="005F0728">
              <w:rPr>
                <w:rFonts w:ascii="Minion Pro" w:hAnsi="Minion Pro"/>
                <w:color w:val="000000"/>
                <w:sz w:val="24"/>
                <w:szCs w:val="24"/>
              </w:rPr>
              <w:t>5.9</w:t>
            </w:r>
          </w:p>
        </w:tc>
      </w:tr>
      <w:tr w:rsidR="00CB6DE1" w:rsidRPr="00E53DA2" w:rsidTr="003E28FB">
        <w:trPr>
          <w:trHeight w:val="270"/>
        </w:trPr>
        <w:tc>
          <w:tcPr>
            <w:tcW w:w="2344" w:type="dxa"/>
            <w:tcBorders>
              <w:top w:val="nil"/>
              <w:bottom w:val="single" w:sz="4" w:space="0" w:color="auto"/>
            </w:tcBorders>
            <w:noWrap/>
            <w:hideMark/>
          </w:tcPr>
          <w:p w:rsidR="00CB6DE1" w:rsidRPr="00E53DA2" w:rsidRDefault="00CB6DE1" w:rsidP="00EB1FE5">
            <w:pPr>
              <w:rPr>
                <w:rFonts w:ascii="Minion Pro" w:hAnsi="Minion Pro"/>
                <w:sz w:val="24"/>
                <w:szCs w:val="24"/>
              </w:rPr>
            </w:pPr>
            <w:r w:rsidRPr="00E53DA2">
              <w:rPr>
                <w:rFonts w:ascii="Minion Pro" w:hAnsi="Minion Pro"/>
                <w:sz w:val="24"/>
                <w:szCs w:val="24"/>
              </w:rPr>
              <w:t>Not looking</w:t>
            </w:r>
          </w:p>
        </w:tc>
        <w:tc>
          <w:tcPr>
            <w:tcW w:w="2345" w:type="dxa"/>
            <w:tcBorders>
              <w:top w:val="nil"/>
              <w:bottom w:val="single" w:sz="4" w:space="0" w:color="auto"/>
            </w:tcBorders>
            <w:shd w:val="clear" w:color="auto" w:fill="auto"/>
            <w:noWrap/>
            <w:vAlign w:val="center"/>
          </w:tcPr>
          <w:p w:rsidR="00CB6DE1" w:rsidRPr="005F0728" w:rsidRDefault="00CB6DE1" w:rsidP="00EB1FE5">
            <w:pPr>
              <w:jc w:val="center"/>
              <w:rPr>
                <w:rFonts w:ascii="Minion Pro" w:hAnsi="Minion Pro"/>
                <w:sz w:val="24"/>
                <w:szCs w:val="24"/>
              </w:rPr>
            </w:pPr>
            <w:r w:rsidRPr="005F0728">
              <w:rPr>
                <w:rFonts w:ascii="Minion Pro" w:hAnsi="Minion Pro"/>
                <w:color w:val="000000"/>
                <w:sz w:val="24"/>
                <w:szCs w:val="24"/>
              </w:rPr>
              <w:t>49.7</w:t>
            </w:r>
          </w:p>
        </w:tc>
        <w:tc>
          <w:tcPr>
            <w:tcW w:w="2344" w:type="dxa"/>
            <w:tcBorders>
              <w:top w:val="nil"/>
              <w:bottom w:val="single" w:sz="4" w:space="0" w:color="auto"/>
            </w:tcBorders>
            <w:shd w:val="clear" w:color="auto" w:fill="auto"/>
            <w:noWrap/>
            <w:vAlign w:val="center"/>
          </w:tcPr>
          <w:p w:rsidR="00CB6DE1" w:rsidRPr="005F0728" w:rsidRDefault="00CB6DE1" w:rsidP="00EB1FE5">
            <w:pPr>
              <w:jc w:val="center"/>
              <w:rPr>
                <w:rFonts w:ascii="Minion Pro" w:hAnsi="Minion Pro"/>
                <w:sz w:val="24"/>
                <w:szCs w:val="24"/>
              </w:rPr>
            </w:pPr>
            <w:r w:rsidRPr="005F0728">
              <w:rPr>
                <w:rFonts w:ascii="Minion Pro" w:hAnsi="Minion Pro"/>
                <w:color w:val="000000"/>
                <w:sz w:val="24"/>
                <w:szCs w:val="24"/>
              </w:rPr>
              <w:t>34.8</w:t>
            </w:r>
          </w:p>
        </w:tc>
        <w:tc>
          <w:tcPr>
            <w:tcW w:w="2345" w:type="dxa"/>
            <w:tcBorders>
              <w:top w:val="nil"/>
              <w:bottom w:val="single" w:sz="4" w:space="0" w:color="auto"/>
            </w:tcBorders>
            <w:shd w:val="clear" w:color="auto" w:fill="auto"/>
            <w:noWrap/>
            <w:vAlign w:val="center"/>
          </w:tcPr>
          <w:p w:rsidR="00CB6DE1" w:rsidRPr="005F0728" w:rsidRDefault="00CB6DE1" w:rsidP="00EB1FE5">
            <w:pPr>
              <w:jc w:val="center"/>
              <w:rPr>
                <w:rFonts w:ascii="Minion Pro" w:hAnsi="Minion Pro"/>
                <w:sz w:val="24"/>
                <w:szCs w:val="24"/>
              </w:rPr>
            </w:pPr>
            <w:r w:rsidRPr="005F0728">
              <w:rPr>
                <w:rFonts w:ascii="Minion Pro" w:hAnsi="Minion Pro"/>
                <w:color w:val="000000"/>
                <w:sz w:val="24"/>
                <w:szCs w:val="24"/>
              </w:rPr>
              <w:t>14.9</w:t>
            </w:r>
          </w:p>
        </w:tc>
      </w:tr>
    </w:tbl>
    <w:p w:rsidR="0018516E" w:rsidRPr="0018516E" w:rsidRDefault="0018516E" w:rsidP="00AA1F3A">
      <w:pPr>
        <w:spacing w:after="0" w:line="240" w:lineRule="auto"/>
        <w:rPr>
          <w:rFonts w:ascii="Minion Pro" w:hAnsi="Minion Pro"/>
          <w:sz w:val="24"/>
          <w:szCs w:val="24"/>
        </w:rPr>
      </w:pPr>
    </w:p>
    <w:p w:rsidR="00E53DA2" w:rsidRDefault="000B63E1" w:rsidP="00967AE6">
      <w:pPr>
        <w:pStyle w:val="Heading2"/>
        <w:spacing w:after="240"/>
        <w:rPr>
          <w:rFonts w:ascii="Minion Pro" w:hAnsi="Minion Pro"/>
          <w:color w:val="AEC12D" w:themeColor="accent3"/>
          <w:sz w:val="28"/>
          <w:szCs w:val="28"/>
        </w:rPr>
      </w:pPr>
      <w:bookmarkStart w:id="20" w:name="_Toc420659758"/>
      <w:r w:rsidRPr="00AA1F3A">
        <w:rPr>
          <w:rFonts w:ascii="Minion Pro" w:hAnsi="Minion Pro"/>
          <w:color w:val="AEC12D" w:themeColor="accent3"/>
          <w:sz w:val="24"/>
          <w:szCs w:val="24"/>
        </w:rPr>
        <w:t>Disability in the Workplace</w:t>
      </w:r>
      <w:bookmarkEnd w:id="20"/>
    </w:p>
    <w:p w:rsidR="005D3397" w:rsidRPr="005D3397" w:rsidRDefault="00B74229" w:rsidP="00AA1F3A">
      <w:pPr>
        <w:spacing w:line="360" w:lineRule="auto"/>
        <w:ind w:firstLine="720"/>
        <w:rPr>
          <w:rFonts w:ascii="Minion Pro" w:hAnsi="Minion Pro"/>
          <w:sz w:val="24"/>
          <w:szCs w:val="24"/>
        </w:rPr>
      </w:pPr>
      <w:r w:rsidRPr="00AA1F3A">
        <w:rPr>
          <w:rFonts w:ascii="Minion Pro" w:hAnsi="Minion Pro"/>
          <w:b/>
          <w:color w:val="345290" w:themeColor="accent1"/>
          <w:sz w:val="24"/>
          <w:szCs w:val="24"/>
        </w:rPr>
        <w:t>Job satisfaction.</w:t>
      </w:r>
      <w:r w:rsidRPr="00B74229">
        <w:rPr>
          <w:rFonts w:ascii="Minion Pro" w:hAnsi="Minion Pro"/>
          <w:b/>
          <w:i/>
          <w:color w:val="345290" w:themeColor="accent1"/>
          <w:sz w:val="24"/>
          <w:szCs w:val="24"/>
        </w:rPr>
        <w:t xml:space="preserve"> </w:t>
      </w:r>
      <w:r w:rsidR="005D3397" w:rsidRPr="005D3397">
        <w:rPr>
          <w:rFonts w:ascii="Minion Pro" w:hAnsi="Minion Pro"/>
          <w:sz w:val="24"/>
          <w:szCs w:val="24"/>
        </w:rPr>
        <w:t>Overall, 45.3</w:t>
      </w:r>
      <w:r w:rsidR="00AA1F3A">
        <w:rPr>
          <w:rFonts w:ascii="Minion Pro" w:hAnsi="Minion Pro"/>
          <w:sz w:val="24"/>
          <w:szCs w:val="24"/>
        </w:rPr>
        <w:t xml:space="preserve"> </w:t>
      </w:r>
      <w:r w:rsidR="00A51728">
        <w:rPr>
          <w:rFonts w:ascii="Minion Pro" w:hAnsi="Minion Pro"/>
          <w:sz w:val="24"/>
          <w:szCs w:val="24"/>
        </w:rPr>
        <w:t>percent</w:t>
      </w:r>
      <w:r w:rsidR="005D3397" w:rsidRPr="005D3397">
        <w:rPr>
          <w:rFonts w:ascii="Minion Pro" w:hAnsi="Minion Pro"/>
          <w:sz w:val="24"/>
          <w:szCs w:val="24"/>
        </w:rPr>
        <w:t xml:space="preserve"> of people who </w:t>
      </w:r>
      <w:r w:rsidR="00AA1F3A">
        <w:rPr>
          <w:rFonts w:ascii="Minion Pro" w:hAnsi="Minion Pro"/>
          <w:sz w:val="24"/>
          <w:szCs w:val="24"/>
        </w:rPr>
        <w:t>currently or previously worked</w:t>
      </w:r>
      <w:r w:rsidR="005D3397" w:rsidRPr="005D3397">
        <w:rPr>
          <w:rFonts w:ascii="Minion Pro" w:hAnsi="Minion Pro"/>
          <w:sz w:val="24"/>
          <w:szCs w:val="24"/>
        </w:rPr>
        <w:t xml:space="preserve"> were </w:t>
      </w:r>
      <w:r w:rsidR="005D3397">
        <w:rPr>
          <w:rFonts w:ascii="Minion Pro" w:hAnsi="Minion Pro"/>
          <w:sz w:val="24"/>
          <w:szCs w:val="24"/>
        </w:rPr>
        <w:t xml:space="preserve">highly </w:t>
      </w:r>
      <w:r w:rsidR="005D3397" w:rsidRPr="005D3397">
        <w:rPr>
          <w:rFonts w:ascii="Minion Pro" w:hAnsi="Minion Pro"/>
          <w:sz w:val="24"/>
          <w:szCs w:val="24"/>
        </w:rPr>
        <w:t xml:space="preserve">satisfied with their jobs. </w:t>
      </w:r>
      <w:r w:rsidR="00AA1F3A">
        <w:rPr>
          <w:rFonts w:ascii="Minion Pro" w:hAnsi="Minion Pro"/>
          <w:sz w:val="24"/>
          <w:szCs w:val="24"/>
        </w:rPr>
        <w:t xml:space="preserve"> </w:t>
      </w:r>
      <w:r w:rsidR="005D3397" w:rsidRPr="005D3397">
        <w:rPr>
          <w:rFonts w:ascii="Minion Pro" w:hAnsi="Minion Pro"/>
          <w:sz w:val="24"/>
          <w:szCs w:val="24"/>
        </w:rPr>
        <w:t xml:space="preserve">Job satisfaction </w:t>
      </w:r>
      <w:r w:rsidR="00AA1F3A">
        <w:rPr>
          <w:rFonts w:ascii="Minion Pro" w:hAnsi="Minion Pro"/>
          <w:sz w:val="24"/>
          <w:szCs w:val="24"/>
        </w:rPr>
        <w:t>rates, presen</w:t>
      </w:r>
      <w:r w:rsidR="00FF3F87">
        <w:rPr>
          <w:rFonts w:ascii="Minion Pro" w:hAnsi="Minion Pro"/>
          <w:sz w:val="24"/>
          <w:szCs w:val="24"/>
        </w:rPr>
        <w:t xml:space="preserve">ted in Table </w:t>
      </w:r>
      <w:r w:rsidR="00084363">
        <w:rPr>
          <w:rFonts w:ascii="Minion Pro" w:hAnsi="Minion Pro"/>
          <w:sz w:val="24"/>
          <w:szCs w:val="24"/>
        </w:rPr>
        <w:t>19</w:t>
      </w:r>
      <w:r w:rsidR="00AA1F3A">
        <w:rPr>
          <w:rFonts w:ascii="Minion Pro" w:hAnsi="Minion Pro"/>
          <w:sz w:val="24"/>
          <w:szCs w:val="24"/>
        </w:rPr>
        <w:t xml:space="preserve">, </w:t>
      </w:r>
      <w:r w:rsidR="005D3397" w:rsidRPr="005D3397">
        <w:rPr>
          <w:rFonts w:ascii="Minion Pro" w:hAnsi="Minion Pro"/>
          <w:sz w:val="24"/>
          <w:szCs w:val="24"/>
        </w:rPr>
        <w:t>w</w:t>
      </w:r>
      <w:r w:rsidR="000F623D">
        <w:rPr>
          <w:rFonts w:ascii="Minion Pro" w:hAnsi="Minion Pro"/>
          <w:sz w:val="24"/>
          <w:szCs w:val="24"/>
        </w:rPr>
        <w:t>ere</w:t>
      </w:r>
      <w:r w:rsidR="005D3397" w:rsidRPr="005D3397">
        <w:rPr>
          <w:rFonts w:ascii="Minion Pro" w:hAnsi="Minion Pro"/>
          <w:sz w:val="24"/>
          <w:szCs w:val="24"/>
        </w:rPr>
        <w:t xml:space="preserve"> slightly higher among those who previously </w:t>
      </w:r>
      <w:r w:rsidR="000F623D" w:rsidRPr="005D3397">
        <w:rPr>
          <w:rFonts w:ascii="Minion Pro" w:hAnsi="Minion Pro"/>
          <w:sz w:val="24"/>
          <w:szCs w:val="24"/>
        </w:rPr>
        <w:t>work</w:t>
      </w:r>
      <w:r w:rsidR="000F623D">
        <w:rPr>
          <w:rFonts w:ascii="Minion Pro" w:hAnsi="Minion Pro"/>
          <w:sz w:val="24"/>
          <w:szCs w:val="24"/>
        </w:rPr>
        <w:t>ed</w:t>
      </w:r>
      <w:r w:rsidR="000F623D" w:rsidRPr="005D3397">
        <w:rPr>
          <w:rFonts w:ascii="Minion Pro" w:hAnsi="Minion Pro"/>
          <w:sz w:val="24"/>
          <w:szCs w:val="24"/>
        </w:rPr>
        <w:t xml:space="preserve"> </w:t>
      </w:r>
      <w:r w:rsidR="005D3397" w:rsidRPr="005D3397">
        <w:rPr>
          <w:rFonts w:ascii="Minion Pro" w:hAnsi="Minion Pro"/>
          <w:sz w:val="24"/>
          <w:szCs w:val="24"/>
        </w:rPr>
        <w:t>(25</w:t>
      </w:r>
      <w:r w:rsidR="00215A90">
        <w:rPr>
          <w:rFonts w:ascii="Minion Pro" w:hAnsi="Minion Pro"/>
          <w:sz w:val="24"/>
          <w:szCs w:val="24"/>
        </w:rPr>
        <w:t>.0</w:t>
      </w:r>
      <w:r w:rsidR="00AA1F3A">
        <w:rPr>
          <w:rFonts w:ascii="Minion Pro" w:hAnsi="Minion Pro"/>
          <w:sz w:val="24"/>
          <w:szCs w:val="24"/>
        </w:rPr>
        <w:t xml:space="preserve"> </w:t>
      </w:r>
      <w:r w:rsidR="00A51728">
        <w:rPr>
          <w:rFonts w:ascii="Minion Pro" w:hAnsi="Minion Pro"/>
          <w:sz w:val="24"/>
          <w:szCs w:val="24"/>
        </w:rPr>
        <w:t>percent</w:t>
      </w:r>
      <w:r w:rsidR="005D3397" w:rsidRPr="005D3397">
        <w:rPr>
          <w:rFonts w:ascii="Minion Pro" w:hAnsi="Minion Pro"/>
          <w:sz w:val="24"/>
          <w:szCs w:val="24"/>
        </w:rPr>
        <w:t>) in comparison to current workers (20.3</w:t>
      </w:r>
      <w:r w:rsidR="00AA1F3A">
        <w:rPr>
          <w:rFonts w:ascii="Minion Pro" w:hAnsi="Minion Pro"/>
          <w:sz w:val="24"/>
          <w:szCs w:val="24"/>
        </w:rPr>
        <w:t xml:space="preserve"> </w:t>
      </w:r>
      <w:r w:rsidR="00A51728">
        <w:rPr>
          <w:rFonts w:ascii="Minion Pro" w:hAnsi="Minion Pro"/>
          <w:sz w:val="24"/>
          <w:szCs w:val="24"/>
        </w:rPr>
        <w:t>percent</w:t>
      </w:r>
      <w:r w:rsidR="005D3397" w:rsidRPr="005D3397">
        <w:rPr>
          <w:rFonts w:ascii="Minion Pro" w:hAnsi="Minion Pro"/>
          <w:sz w:val="24"/>
          <w:szCs w:val="24"/>
        </w:rPr>
        <w:t xml:space="preserve">). </w:t>
      </w:r>
    </w:p>
    <w:p w:rsidR="00E53DA2" w:rsidRDefault="009D186B" w:rsidP="00EB1FE5">
      <w:pPr>
        <w:pBdr>
          <w:between w:val="single" w:sz="4" w:space="1" w:color="auto"/>
        </w:pBd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lastRenderedPageBreak/>
        <w:t xml:space="preserve">Table </w:t>
      </w:r>
      <w:r w:rsidR="00084363">
        <w:rPr>
          <w:rFonts w:ascii="Minion Pro" w:hAnsi="Minion Pro"/>
          <w:b/>
          <w:color w:val="345290" w:themeColor="accent1"/>
          <w:sz w:val="24"/>
          <w:szCs w:val="24"/>
        </w:rPr>
        <w:t>19</w:t>
      </w:r>
      <w:r w:rsidR="00AA1F3A">
        <w:rPr>
          <w:rFonts w:ascii="Minion Pro" w:hAnsi="Minion Pro"/>
          <w:b/>
          <w:color w:val="345290" w:themeColor="accent1"/>
          <w:sz w:val="24"/>
          <w:szCs w:val="24"/>
        </w:rPr>
        <w:t>. Percent</w:t>
      </w:r>
      <w:r w:rsidR="00CB6DE1">
        <w:rPr>
          <w:rFonts w:ascii="Minion Pro" w:hAnsi="Minion Pro"/>
          <w:b/>
          <w:color w:val="345290" w:themeColor="accent1"/>
          <w:sz w:val="24"/>
          <w:szCs w:val="24"/>
        </w:rPr>
        <w:t xml:space="preserve"> </w:t>
      </w:r>
      <w:r w:rsidR="00E53DA2">
        <w:rPr>
          <w:rFonts w:ascii="Minion Pro" w:hAnsi="Minion Pro"/>
          <w:b/>
          <w:color w:val="345290" w:themeColor="accent1"/>
          <w:sz w:val="24"/>
          <w:szCs w:val="24"/>
        </w:rPr>
        <w:t>“highly satisfied” with their current or previous job</w:t>
      </w:r>
    </w:p>
    <w:tbl>
      <w:tblPr>
        <w:tblStyle w:val="TableGrid"/>
        <w:tblW w:w="9288" w:type="dxa"/>
        <w:tblBorders>
          <w:left w:val="none" w:sz="0" w:space="0" w:color="auto"/>
          <w:right w:val="none" w:sz="0" w:space="0" w:color="auto"/>
          <w:insideH w:val="none" w:sz="0" w:space="0" w:color="auto"/>
          <w:insideV w:val="none" w:sz="0" w:space="0" w:color="auto"/>
        </w:tblBorders>
        <w:tblLayout w:type="fixed"/>
        <w:tblLook w:val="04A0"/>
      </w:tblPr>
      <w:tblGrid>
        <w:gridCol w:w="2322"/>
        <w:gridCol w:w="2322"/>
        <w:gridCol w:w="2322"/>
        <w:gridCol w:w="2322"/>
      </w:tblGrid>
      <w:tr w:rsidR="000B63E1" w:rsidRPr="00E53DA2" w:rsidTr="003E28FB">
        <w:trPr>
          <w:trHeight w:val="540"/>
        </w:trPr>
        <w:tc>
          <w:tcPr>
            <w:tcW w:w="2322" w:type="dxa"/>
            <w:tcBorders>
              <w:top w:val="single" w:sz="4" w:space="0" w:color="auto"/>
              <w:bottom w:val="single" w:sz="4" w:space="0" w:color="auto"/>
            </w:tcBorders>
            <w:noWrap/>
            <w:hideMark/>
          </w:tcPr>
          <w:p w:rsidR="000B63E1" w:rsidRPr="00E53DA2" w:rsidRDefault="000B63E1" w:rsidP="00EB1FE5">
            <w:pPr>
              <w:pBdr>
                <w:between w:val="single" w:sz="4" w:space="1" w:color="auto"/>
              </w:pBdr>
              <w:rPr>
                <w:rFonts w:ascii="Minion Pro" w:hAnsi="Minion Pro"/>
                <w:sz w:val="24"/>
                <w:szCs w:val="24"/>
              </w:rPr>
            </w:pPr>
            <w:r w:rsidRPr="00E53DA2">
              <w:rPr>
                <w:rFonts w:ascii="Minion Pro" w:hAnsi="Minion Pro"/>
                <w:sz w:val="24"/>
                <w:szCs w:val="24"/>
              </w:rPr>
              <w:t> </w:t>
            </w:r>
          </w:p>
        </w:tc>
        <w:tc>
          <w:tcPr>
            <w:tcW w:w="2322" w:type="dxa"/>
            <w:tcBorders>
              <w:top w:val="single" w:sz="4" w:space="0" w:color="auto"/>
              <w:bottom w:val="single" w:sz="4" w:space="0" w:color="auto"/>
            </w:tcBorders>
            <w:noWrap/>
            <w:vAlign w:val="center"/>
            <w:hideMark/>
          </w:tcPr>
          <w:p w:rsidR="000B63E1" w:rsidRPr="00E53DA2" w:rsidRDefault="000B63E1" w:rsidP="00EB1FE5">
            <w:pPr>
              <w:pBdr>
                <w:between w:val="single" w:sz="4" w:space="1" w:color="auto"/>
              </w:pBdr>
              <w:jc w:val="center"/>
              <w:rPr>
                <w:rFonts w:ascii="Minion Pro" w:hAnsi="Minion Pro"/>
                <w:sz w:val="24"/>
                <w:szCs w:val="24"/>
              </w:rPr>
            </w:pPr>
            <w:r w:rsidRPr="00E53DA2">
              <w:rPr>
                <w:rFonts w:ascii="Minion Pro" w:hAnsi="Minion Pro"/>
                <w:sz w:val="24"/>
                <w:szCs w:val="24"/>
              </w:rPr>
              <w:t>Total</w:t>
            </w:r>
          </w:p>
        </w:tc>
        <w:tc>
          <w:tcPr>
            <w:tcW w:w="2322" w:type="dxa"/>
            <w:tcBorders>
              <w:top w:val="single" w:sz="4" w:space="0" w:color="auto"/>
              <w:bottom w:val="single" w:sz="4" w:space="0" w:color="auto"/>
            </w:tcBorders>
            <w:vAlign w:val="center"/>
            <w:hideMark/>
          </w:tcPr>
          <w:p w:rsidR="000B63E1" w:rsidRPr="00E53DA2" w:rsidRDefault="000B63E1" w:rsidP="00EB1FE5">
            <w:pPr>
              <w:pBdr>
                <w:between w:val="single" w:sz="4" w:space="1" w:color="auto"/>
              </w:pBdr>
              <w:jc w:val="center"/>
              <w:rPr>
                <w:rFonts w:ascii="Minion Pro" w:hAnsi="Minion Pro"/>
                <w:sz w:val="24"/>
                <w:szCs w:val="24"/>
              </w:rPr>
            </w:pPr>
            <w:r w:rsidRPr="00E53DA2">
              <w:rPr>
                <w:rFonts w:ascii="Minion Pro" w:hAnsi="Minion Pro"/>
                <w:sz w:val="24"/>
                <w:szCs w:val="24"/>
              </w:rPr>
              <w:t>Working</w:t>
            </w:r>
          </w:p>
        </w:tc>
        <w:tc>
          <w:tcPr>
            <w:tcW w:w="2322" w:type="dxa"/>
            <w:tcBorders>
              <w:top w:val="single" w:sz="4" w:space="0" w:color="auto"/>
              <w:bottom w:val="single" w:sz="4" w:space="0" w:color="auto"/>
            </w:tcBorders>
            <w:vAlign w:val="center"/>
            <w:hideMark/>
          </w:tcPr>
          <w:p w:rsidR="000B63E1" w:rsidRPr="00E53DA2" w:rsidRDefault="000B63E1" w:rsidP="00EB1FE5">
            <w:pPr>
              <w:pBdr>
                <w:between w:val="single" w:sz="4" w:space="1" w:color="auto"/>
              </w:pBdr>
              <w:jc w:val="center"/>
              <w:rPr>
                <w:rFonts w:ascii="Minion Pro" w:hAnsi="Minion Pro"/>
                <w:sz w:val="24"/>
                <w:szCs w:val="24"/>
              </w:rPr>
            </w:pPr>
            <w:r w:rsidRPr="00E53DA2">
              <w:rPr>
                <w:rFonts w:ascii="Minion Pro" w:hAnsi="Minion Pro"/>
                <w:sz w:val="24"/>
                <w:szCs w:val="24"/>
              </w:rPr>
              <w:t>Previously working</w:t>
            </w:r>
          </w:p>
        </w:tc>
      </w:tr>
      <w:tr w:rsidR="000B63E1" w:rsidRPr="00E53DA2" w:rsidTr="003E28FB">
        <w:trPr>
          <w:trHeight w:val="270"/>
        </w:trPr>
        <w:tc>
          <w:tcPr>
            <w:tcW w:w="2322" w:type="dxa"/>
            <w:tcBorders>
              <w:top w:val="single" w:sz="4" w:space="0" w:color="auto"/>
            </w:tcBorders>
            <w:noWrap/>
            <w:hideMark/>
          </w:tcPr>
          <w:p w:rsidR="000B63E1" w:rsidRPr="00E53DA2" w:rsidRDefault="000B63E1" w:rsidP="00EB1FE5">
            <w:pPr>
              <w:pBdr>
                <w:between w:val="single" w:sz="4" w:space="1" w:color="auto"/>
              </w:pBdr>
              <w:rPr>
                <w:rFonts w:ascii="Minion Pro" w:hAnsi="Minion Pro"/>
                <w:sz w:val="24"/>
                <w:szCs w:val="24"/>
              </w:rPr>
            </w:pPr>
            <w:r w:rsidRPr="00E53DA2">
              <w:rPr>
                <w:rFonts w:ascii="Minion Pro" w:hAnsi="Minion Pro"/>
                <w:sz w:val="24"/>
                <w:szCs w:val="24"/>
              </w:rPr>
              <w:t>Total</w:t>
            </w:r>
          </w:p>
        </w:tc>
        <w:tc>
          <w:tcPr>
            <w:tcW w:w="2322" w:type="dxa"/>
            <w:tcBorders>
              <w:top w:val="single" w:sz="4" w:space="0" w:color="auto"/>
            </w:tcBorders>
            <w:shd w:val="clear" w:color="auto" w:fill="auto"/>
            <w:noWrap/>
            <w:vAlign w:val="bottom"/>
            <w:hideMark/>
          </w:tcPr>
          <w:p w:rsidR="000B63E1" w:rsidRPr="00D04D72" w:rsidRDefault="000B63E1" w:rsidP="00EB1FE5">
            <w:pPr>
              <w:pBdr>
                <w:between w:val="single" w:sz="4" w:space="1" w:color="auto"/>
              </w:pBdr>
              <w:jc w:val="center"/>
              <w:rPr>
                <w:rFonts w:ascii="Minion Pro" w:hAnsi="Minion Pro"/>
                <w:sz w:val="24"/>
                <w:szCs w:val="24"/>
              </w:rPr>
            </w:pPr>
            <w:r w:rsidRPr="00D04D72">
              <w:rPr>
                <w:rFonts w:ascii="Minion Pro" w:hAnsi="Minion Pro"/>
                <w:color w:val="000000"/>
                <w:sz w:val="24"/>
                <w:szCs w:val="24"/>
              </w:rPr>
              <w:t>45.3</w:t>
            </w:r>
          </w:p>
        </w:tc>
        <w:tc>
          <w:tcPr>
            <w:tcW w:w="2322" w:type="dxa"/>
            <w:tcBorders>
              <w:top w:val="single" w:sz="4" w:space="0" w:color="auto"/>
            </w:tcBorders>
            <w:shd w:val="clear" w:color="auto" w:fill="auto"/>
            <w:noWrap/>
            <w:vAlign w:val="bottom"/>
            <w:hideMark/>
          </w:tcPr>
          <w:p w:rsidR="000B63E1" w:rsidRPr="00D04D72" w:rsidRDefault="000B63E1" w:rsidP="00EB1FE5">
            <w:pPr>
              <w:pBdr>
                <w:between w:val="single" w:sz="4" w:space="1" w:color="auto"/>
              </w:pBdr>
              <w:jc w:val="center"/>
              <w:rPr>
                <w:rFonts w:ascii="Minion Pro" w:hAnsi="Minion Pro"/>
                <w:sz w:val="24"/>
                <w:szCs w:val="24"/>
              </w:rPr>
            </w:pPr>
            <w:r w:rsidRPr="00D04D72">
              <w:rPr>
                <w:rFonts w:ascii="Minion Pro" w:hAnsi="Minion Pro"/>
                <w:color w:val="000000"/>
                <w:sz w:val="24"/>
                <w:szCs w:val="24"/>
              </w:rPr>
              <w:t>20.3</w:t>
            </w:r>
          </w:p>
        </w:tc>
        <w:tc>
          <w:tcPr>
            <w:tcW w:w="2322" w:type="dxa"/>
            <w:tcBorders>
              <w:top w:val="single" w:sz="4" w:space="0" w:color="auto"/>
            </w:tcBorders>
            <w:shd w:val="clear" w:color="auto" w:fill="auto"/>
            <w:noWrap/>
            <w:vAlign w:val="bottom"/>
            <w:hideMark/>
          </w:tcPr>
          <w:p w:rsidR="000B63E1" w:rsidRPr="00D04D72" w:rsidRDefault="000B63E1" w:rsidP="00EB1FE5">
            <w:pPr>
              <w:pBdr>
                <w:between w:val="single" w:sz="4" w:space="1" w:color="auto"/>
              </w:pBdr>
              <w:jc w:val="center"/>
              <w:rPr>
                <w:rFonts w:ascii="Minion Pro" w:hAnsi="Minion Pro"/>
                <w:sz w:val="24"/>
                <w:szCs w:val="24"/>
              </w:rPr>
            </w:pPr>
            <w:r w:rsidRPr="00D04D72">
              <w:rPr>
                <w:rFonts w:ascii="Minion Pro" w:hAnsi="Minion Pro"/>
                <w:color w:val="000000"/>
                <w:sz w:val="24"/>
                <w:szCs w:val="24"/>
              </w:rPr>
              <w:t>25.0</w:t>
            </w:r>
          </w:p>
        </w:tc>
      </w:tr>
      <w:tr w:rsidR="000B63E1" w:rsidRPr="00E53DA2" w:rsidTr="003E28FB">
        <w:trPr>
          <w:trHeight w:val="270"/>
        </w:trPr>
        <w:tc>
          <w:tcPr>
            <w:tcW w:w="2322" w:type="dxa"/>
            <w:noWrap/>
            <w:hideMark/>
          </w:tcPr>
          <w:p w:rsidR="000B63E1" w:rsidRPr="00E53DA2" w:rsidRDefault="000B63E1" w:rsidP="00EB1FE5">
            <w:pPr>
              <w:pBdr>
                <w:between w:val="single" w:sz="4" w:space="1" w:color="auto"/>
              </w:pBdr>
              <w:rPr>
                <w:rFonts w:ascii="Minion Pro" w:hAnsi="Minion Pro"/>
                <w:sz w:val="24"/>
                <w:szCs w:val="24"/>
              </w:rPr>
            </w:pPr>
            <w:r w:rsidRPr="00E53DA2">
              <w:rPr>
                <w:rFonts w:ascii="Minion Pro" w:hAnsi="Minion Pro"/>
                <w:sz w:val="24"/>
                <w:szCs w:val="24"/>
              </w:rPr>
              <w:t>Looking</w:t>
            </w:r>
          </w:p>
        </w:tc>
        <w:tc>
          <w:tcPr>
            <w:tcW w:w="2322" w:type="dxa"/>
            <w:shd w:val="clear" w:color="auto" w:fill="auto"/>
            <w:noWrap/>
            <w:vAlign w:val="bottom"/>
            <w:hideMark/>
          </w:tcPr>
          <w:p w:rsidR="000B63E1" w:rsidRPr="00D04D72" w:rsidRDefault="000B63E1" w:rsidP="00EB1FE5">
            <w:pPr>
              <w:pBdr>
                <w:between w:val="single" w:sz="4" w:space="1" w:color="auto"/>
              </w:pBdr>
              <w:jc w:val="center"/>
              <w:rPr>
                <w:rFonts w:ascii="Minion Pro" w:hAnsi="Minion Pro"/>
                <w:sz w:val="24"/>
                <w:szCs w:val="24"/>
              </w:rPr>
            </w:pPr>
            <w:r w:rsidRPr="00D04D72">
              <w:rPr>
                <w:rFonts w:ascii="Minion Pro" w:hAnsi="Minion Pro"/>
                <w:color w:val="000000"/>
                <w:sz w:val="24"/>
                <w:szCs w:val="24"/>
              </w:rPr>
              <w:t>10.0</w:t>
            </w:r>
          </w:p>
        </w:tc>
        <w:tc>
          <w:tcPr>
            <w:tcW w:w="2322" w:type="dxa"/>
            <w:shd w:val="clear" w:color="auto" w:fill="auto"/>
            <w:noWrap/>
            <w:vAlign w:val="bottom"/>
            <w:hideMark/>
          </w:tcPr>
          <w:p w:rsidR="000B63E1" w:rsidRPr="00D04D72" w:rsidRDefault="000B63E1" w:rsidP="00EB1FE5">
            <w:pPr>
              <w:pBdr>
                <w:between w:val="single" w:sz="4" w:space="1" w:color="auto"/>
              </w:pBdr>
              <w:jc w:val="center"/>
              <w:rPr>
                <w:rFonts w:ascii="Minion Pro" w:hAnsi="Minion Pro"/>
                <w:sz w:val="24"/>
                <w:szCs w:val="24"/>
              </w:rPr>
            </w:pPr>
            <w:r w:rsidRPr="00D04D72">
              <w:rPr>
                <w:rFonts w:ascii="Minion Pro" w:hAnsi="Minion Pro"/>
                <w:color w:val="000000"/>
                <w:sz w:val="24"/>
                <w:szCs w:val="24"/>
              </w:rPr>
              <w:t>4.5</w:t>
            </w:r>
          </w:p>
        </w:tc>
        <w:tc>
          <w:tcPr>
            <w:tcW w:w="2322" w:type="dxa"/>
            <w:shd w:val="clear" w:color="auto" w:fill="auto"/>
            <w:noWrap/>
            <w:vAlign w:val="bottom"/>
            <w:hideMark/>
          </w:tcPr>
          <w:p w:rsidR="000B63E1" w:rsidRPr="00D04D72" w:rsidRDefault="000B63E1" w:rsidP="00EB1FE5">
            <w:pPr>
              <w:pBdr>
                <w:between w:val="single" w:sz="4" w:space="1" w:color="auto"/>
              </w:pBdr>
              <w:jc w:val="center"/>
              <w:rPr>
                <w:rFonts w:ascii="Minion Pro" w:hAnsi="Minion Pro"/>
                <w:sz w:val="24"/>
                <w:szCs w:val="24"/>
              </w:rPr>
            </w:pPr>
            <w:r w:rsidRPr="00D04D72">
              <w:rPr>
                <w:rFonts w:ascii="Minion Pro" w:hAnsi="Minion Pro"/>
                <w:color w:val="000000"/>
                <w:sz w:val="24"/>
                <w:szCs w:val="24"/>
              </w:rPr>
              <w:t>5.5</w:t>
            </w:r>
          </w:p>
        </w:tc>
      </w:tr>
      <w:tr w:rsidR="000B63E1" w:rsidRPr="00E53DA2" w:rsidTr="003E28FB">
        <w:trPr>
          <w:trHeight w:val="270"/>
        </w:trPr>
        <w:tc>
          <w:tcPr>
            <w:tcW w:w="2322" w:type="dxa"/>
            <w:noWrap/>
            <w:hideMark/>
          </w:tcPr>
          <w:p w:rsidR="000B63E1" w:rsidRPr="00E53DA2" w:rsidRDefault="000B63E1" w:rsidP="00EB1FE5">
            <w:pPr>
              <w:pBdr>
                <w:between w:val="single" w:sz="4" w:space="1" w:color="auto"/>
              </w:pBdr>
              <w:rPr>
                <w:rFonts w:ascii="Minion Pro" w:hAnsi="Minion Pro"/>
                <w:sz w:val="24"/>
                <w:szCs w:val="24"/>
              </w:rPr>
            </w:pPr>
            <w:r w:rsidRPr="00E53DA2">
              <w:rPr>
                <w:rFonts w:ascii="Minion Pro" w:hAnsi="Minion Pro"/>
                <w:sz w:val="24"/>
                <w:szCs w:val="24"/>
              </w:rPr>
              <w:t>Not looking</w:t>
            </w:r>
          </w:p>
        </w:tc>
        <w:tc>
          <w:tcPr>
            <w:tcW w:w="2322" w:type="dxa"/>
            <w:shd w:val="clear" w:color="auto" w:fill="auto"/>
            <w:noWrap/>
            <w:vAlign w:val="bottom"/>
            <w:hideMark/>
          </w:tcPr>
          <w:p w:rsidR="000B63E1" w:rsidRPr="00D04D72" w:rsidRDefault="000B63E1" w:rsidP="00EB1FE5">
            <w:pPr>
              <w:pBdr>
                <w:between w:val="single" w:sz="4" w:space="1" w:color="auto"/>
              </w:pBdr>
              <w:jc w:val="center"/>
              <w:rPr>
                <w:rFonts w:ascii="Minion Pro" w:hAnsi="Minion Pro"/>
                <w:sz w:val="24"/>
                <w:szCs w:val="24"/>
              </w:rPr>
            </w:pPr>
            <w:r w:rsidRPr="00D04D72">
              <w:rPr>
                <w:rFonts w:ascii="Minion Pro" w:hAnsi="Minion Pro"/>
                <w:color w:val="000000"/>
                <w:sz w:val="24"/>
                <w:szCs w:val="24"/>
              </w:rPr>
              <w:t>35.3</w:t>
            </w:r>
          </w:p>
        </w:tc>
        <w:tc>
          <w:tcPr>
            <w:tcW w:w="2322" w:type="dxa"/>
            <w:shd w:val="clear" w:color="auto" w:fill="auto"/>
            <w:noWrap/>
            <w:vAlign w:val="bottom"/>
            <w:hideMark/>
          </w:tcPr>
          <w:p w:rsidR="000B63E1" w:rsidRPr="00D04D72" w:rsidRDefault="000B63E1" w:rsidP="00EB1FE5">
            <w:pPr>
              <w:pBdr>
                <w:between w:val="single" w:sz="4" w:space="1" w:color="auto"/>
              </w:pBdr>
              <w:jc w:val="center"/>
              <w:rPr>
                <w:rFonts w:ascii="Minion Pro" w:hAnsi="Minion Pro"/>
                <w:sz w:val="24"/>
                <w:szCs w:val="24"/>
              </w:rPr>
            </w:pPr>
            <w:r w:rsidRPr="00D04D72">
              <w:rPr>
                <w:rFonts w:ascii="Minion Pro" w:hAnsi="Minion Pro"/>
                <w:color w:val="000000"/>
                <w:sz w:val="24"/>
                <w:szCs w:val="24"/>
              </w:rPr>
              <w:t>15.8</w:t>
            </w:r>
          </w:p>
        </w:tc>
        <w:tc>
          <w:tcPr>
            <w:tcW w:w="2322" w:type="dxa"/>
            <w:shd w:val="clear" w:color="auto" w:fill="auto"/>
            <w:noWrap/>
            <w:vAlign w:val="bottom"/>
            <w:hideMark/>
          </w:tcPr>
          <w:p w:rsidR="000B63E1" w:rsidRPr="00D04D72" w:rsidRDefault="000B63E1" w:rsidP="00EB1FE5">
            <w:pPr>
              <w:pBdr>
                <w:between w:val="single" w:sz="4" w:space="1" w:color="auto"/>
              </w:pBdr>
              <w:jc w:val="center"/>
              <w:rPr>
                <w:rFonts w:ascii="Minion Pro" w:hAnsi="Minion Pro"/>
                <w:sz w:val="24"/>
                <w:szCs w:val="24"/>
              </w:rPr>
            </w:pPr>
            <w:r w:rsidRPr="00D04D72">
              <w:rPr>
                <w:rFonts w:ascii="Minion Pro" w:hAnsi="Minion Pro"/>
                <w:color w:val="000000"/>
                <w:sz w:val="24"/>
                <w:szCs w:val="24"/>
              </w:rPr>
              <w:t>19.5</w:t>
            </w:r>
          </w:p>
        </w:tc>
      </w:tr>
    </w:tbl>
    <w:p w:rsidR="00EB1FE5" w:rsidRDefault="00AA1F3A" w:rsidP="00BC6043">
      <w:pPr>
        <w:spacing w:before="240" w:line="360" w:lineRule="auto"/>
        <w:ind w:firstLine="720"/>
        <w:rPr>
          <w:rFonts w:ascii="Minion Pro" w:hAnsi="Minion Pro"/>
          <w:b/>
          <w:color w:val="345290" w:themeColor="accent1"/>
          <w:sz w:val="24"/>
          <w:szCs w:val="24"/>
        </w:rPr>
      </w:pPr>
      <w:r>
        <w:rPr>
          <w:rFonts w:ascii="Minion Pro" w:hAnsi="Minion Pro"/>
          <w:b/>
          <w:color w:val="345290" w:themeColor="accent1"/>
          <w:sz w:val="24"/>
          <w:szCs w:val="24"/>
        </w:rPr>
        <w:t>Career a</w:t>
      </w:r>
      <w:r w:rsidR="00B74229" w:rsidRPr="00AA1F3A">
        <w:rPr>
          <w:rFonts w:ascii="Minion Pro" w:hAnsi="Minion Pro"/>
          <w:b/>
          <w:color w:val="345290" w:themeColor="accent1"/>
          <w:sz w:val="24"/>
          <w:szCs w:val="24"/>
        </w:rPr>
        <w:t>dvancement.</w:t>
      </w:r>
      <w:r w:rsidR="00B74229">
        <w:rPr>
          <w:rFonts w:ascii="Minion Pro" w:hAnsi="Minion Pro"/>
          <w:b/>
          <w:i/>
          <w:color w:val="345290" w:themeColor="accent1"/>
          <w:sz w:val="28"/>
          <w:szCs w:val="24"/>
        </w:rPr>
        <w:t xml:space="preserve"> </w:t>
      </w:r>
      <w:r>
        <w:rPr>
          <w:rFonts w:ascii="Minion Pro" w:hAnsi="Minion Pro"/>
          <w:b/>
          <w:i/>
          <w:color w:val="345290" w:themeColor="accent1"/>
          <w:sz w:val="28"/>
          <w:szCs w:val="24"/>
        </w:rPr>
        <w:t xml:space="preserve"> </w:t>
      </w:r>
      <w:r w:rsidR="000B63E1" w:rsidRPr="000B63E1">
        <w:rPr>
          <w:rFonts w:ascii="Minion Pro" w:hAnsi="Minion Pro"/>
          <w:sz w:val="24"/>
          <w:szCs w:val="24"/>
        </w:rPr>
        <w:t xml:space="preserve">Americans with disabilities who </w:t>
      </w:r>
      <w:r w:rsidR="000F623D">
        <w:rPr>
          <w:rFonts w:ascii="Minion Pro" w:hAnsi="Minion Pro"/>
          <w:sz w:val="24"/>
          <w:szCs w:val="24"/>
        </w:rPr>
        <w:t>we</w:t>
      </w:r>
      <w:r w:rsidR="000B63E1" w:rsidRPr="000B63E1">
        <w:rPr>
          <w:rFonts w:ascii="Minion Pro" w:hAnsi="Minion Pro"/>
          <w:sz w:val="24"/>
          <w:szCs w:val="24"/>
        </w:rPr>
        <w:t>re currently employed d</w:t>
      </w:r>
      <w:r w:rsidR="000F623D">
        <w:rPr>
          <w:rFonts w:ascii="Minion Pro" w:hAnsi="Minion Pro"/>
          <w:sz w:val="24"/>
          <w:szCs w:val="24"/>
        </w:rPr>
        <w:t>id</w:t>
      </w:r>
      <w:r w:rsidR="000B63E1" w:rsidRPr="000B63E1">
        <w:rPr>
          <w:rFonts w:ascii="Minion Pro" w:hAnsi="Minion Pro"/>
          <w:sz w:val="24"/>
          <w:szCs w:val="24"/>
        </w:rPr>
        <w:t xml:space="preserve"> not </w:t>
      </w:r>
      <w:r w:rsidR="000B63E1">
        <w:rPr>
          <w:rFonts w:ascii="Minion Pro" w:hAnsi="Minion Pro"/>
          <w:sz w:val="24"/>
          <w:szCs w:val="24"/>
        </w:rPr>
        <w:t>believe that their disability ma</w:t>
      </w:r>
      <w:r w:rsidR="000F623D">
        <w:rPr>
          <w:rFonts w:ascii="Minion Pro" w:hAnsi="Minion Pro"/>
          <w:sz w:val="24"/>
          <w:szCs w:val="24"/>
        </w:rPr>
        <w:t>de</w:t>
      </w:r>
      <w:r w:rsidR="000B63E1">
        <w:rPr>
          <w:rFonts w:ascii="Minion Pro" w:hAnsi="Minion Pro"/>
          <w:sz w:val="24"/>
          <w:szCs w:val="24"/>
        </w:rPr>
        <w:t xml:space="preserve"> it difficult for them to advance in their career</w:t>
      </w:r>
      <w:r w:rsidR="00FF3F87">
        <w:rPr>
          <w:rFonts w:ascii="Minion Pro" w:hAnsi="Minion Pro"/>
          <w:sz w:val="24"/>
          <w:szCs w:val="24"/>
        </w:rPr>
        <w:t xml:space="preserve"> (Table </w:t>
      </w:r>
      <w:r w:rsidR="00084363">
        <w:rPr>
          <w:rFonts w:ascii="Minion Pro" w:hAnsi="Minion Pro"/>
          <w:sz w:val="24"/>
          <w:szCs w:val="24"/>
        </w:rPr>
        <w:t>20</w:t>
      </w:r>
      <w:r>
        <w:rPr>
          <w:rFonts w:ascii="Minion Pro" w:hAnsi="Minion Pro"/>
          <w:sz w:val="24"/>
          <w:szCs w:val="24"/>
        </w:rPr>
        <w:t>)</w:t>
      </w:r>
      <w:r w:rsidR="000B63E1">
        <w:rPr>
          <w:rFonts w:ascii="Minion Pro" w:hAnsi="Minion Pro"/>
          <w:sz w:val="24"/>
          <w:szCs w:val="24"/>
        </w:rPr>
        <w:t xml:space="preserve">. </w:t>
      </w:r>
      <w:r>
        <w:rPr>
          <w:rFonts w:ascii="Minion Pro" w:hAnsi="Minion Pro"/>
          <w:sz w:val="24"/>
          <w:szCs w:val="24"/>
        </w:rPr>
        <w:t xml:space="preserve"> </w:t>
      </w:r>
      <w:r w:rsidR="000F623D">
        <w:rPr>
          <w:rFonts w:ascii="Minion Pro" w:hAnsi="Minion Pro"/>
          <w:sz w:val="24"/>
          <w:szCs w:val="24"/>
        </w:rPr>
        <w:t>However</w:t>
      </w:r>
      <w:r w:rsidR="000B63E1">
        <w:rPr>
          <w:rFonts w:ascii="Minion Pro" w:hAnsi="Minion Pro"/>
          <w:sz w:val="24"/>
          <w:szCs w:val="24"/>
        </w:rPr>
        <w:t xml:space="preserve">, individuals </w:t>
      </w:r>
      <w:r w:rsidR="000F623D">
        <w:rPr>
          <w:rFonts w:ascii="Minion Pro" w:hAnsi="Minion Pro"/>
          <w:sz w:val="24"/>
          <w:szCs w:val="24"/>
        </w:rPr>
        <w:t xml:space="preserve">who previously worked </w:t>
      </w:r>
      <w:r w:rsidR="000B63E1">
        <w:rPr>
          <w:rFonts w:ascii="Minion Pro" w:hAnsi="Minion Pro"/>
          <w:sz w:val="24"/>
          <w:szCs w:val="24"/>
        </w:rPr>
        <w:t>perceive</w:t>
      </w:r>
      <w:r w:rsidR="000F623D">
        <w:rPr>
          <w:rFonts w:ascii="Minion Pro" w:hAnsi="Minion Pro"/>
          <w:sz w:val="24"/>
          <w:szCs w:val="24"/>
        </w:rPr>
        <w:t>d</w:t>
      </w:r>
      <w:r w:rsidR="000B63E1">
        <w:rPr>
          <w:rFonts w:ascii="Minion Pro" w:hAnsi="Minion Pro"/>
          <w:sz w:val="24"/>
          <w:szCs w:val="24"/>
        </w:rPr>
        <w:t xml:space="preserve"> disability to be a limiting factor in finding jobs. </w:t>
      </w:r>
      <w:r>
        <w:rPr>
          <w:rFonts w:ascii="Minion Pro" w:hAnsi="Minion Pro"/>
          <w:sz w:val="24"/>
          <w:szCs w:val="24"/>
        </w:rPr>
        <w:t xml:space="preserve"> </w:t>
      </w:r>
      <w:r w:rsidR="000F623D">
        <w:rPr>
          <w:rFonts w:ascii="Minion Pro" w:hAnsi="Minion Pro"/>
          <w:sz w:val="24"/>
          <w:szCs w:val="24"/>
        </w:rPr>
        <w:t xml:space="preserve">Among previous workers, </w:t>
      </w:r>
      <w:r w:rsidR="000B63E1">
        <w:rPr>
          <w:rFonts w:ascii="Minion Pro" w:hAnsi="Minion Pro"/>
          <w:sz w:val="24"/>
          <w:szCs w:val="24"/>
        </w:rPr>
        <w:t>34.8</w:t>
      </w:r>
      <w:r>
        <w:rPr>
          <w:rFonts w:ascii="Minion Pro" w:hAnsi="Minion Pro"/>
          <w:sz w:val="24"/>
          <w:szCs w:val="24"/>
        </w:rPr>
        <w:t xml:space="preserve"> </w:t>
      </w:r>
      <w:r w:rsidR="00A51728">
        <w:rPr>
          <w:rFonts w:ascii="Minion Pro" w:hAnsi="Minion Pro"/>
          <w:sz w:val="24"/>
          <w:szCs w:val="24"/>
        </w:rPr>
        <w:t>percent</w:t>
      </w:r>
      <w:r w:rsidR="000B63E1">
        <w:rPr>
          <w:rFonts w:ascii="Minion Pro" w:hAnsi="Minion Pro"/>
          <w:sz w:val="24"/>
          <w:szCs w:val="24"/>
        </w:rPr>
        <w:t xml:space="preserve"> identified their disability as a challenge in finding jobs </w:t>
      </w:r>
      <w:r>
        <w:rPr>
          <w:rFonts w:ascii="Minion Pro" w:hAnsi="Minion Pro"/>
          <w:sz w:val="24"/>
          <w:szCs w:val="24"/>
        </w:rPr>
        <w:t>compared</w:t>
      </w:r>
      <w:r w:rsidR="000B63E1">
        <w:rPr>
          <w:rFonts w:ascii="Minion Pro" w:hAnsi="Minion Pro"/>
          <w:sz w:val="24"/>
          <w:szCs w:val="24"/>
        </w:rPr>
        <w:t xml:space="preserve"> to 8.0</w:t>
      </w:r>
      <w:r>
        <w:rPr>
          <w:rFonts w:ascii="Minion Pro" w:hAnsi="Minion Pro"/>
          <w:sz w:val="24"/>
          <w:szCs w:val="24"/>
        </w:rPr>
        <w:t xml:space="preserve"> </w:t>
      </w:r>
      <w:r w:rsidR="00A51728">
        <w:rPr>
          <w:rFonts w:ascii="Minion Pro" w:hAnsi="Minion Pro"/>
          <w:sz w:val="24"/>
          <w:szCs w:val="24"/>
        </w:rPr>
        <w:t>percent</w:t>
      </w:r>
      <w:r w:rsidR="000B63E1">
        <w:rPr>
          <w:rFonts w:ascii="Minion Pro" w:hAnsi="Minion Pro"/>
          <w:sz w:val="24"/>
          <w:szCs w:val="24"/>
        </w:rPr>
        <w:t xml:space="preserve"> of current workers. </w:t>
      </w:r>
    </w:p>
    <w:p w:rsidR="00D04D72" w:rsidRDefault="009D186B"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084363">
        <w:rPr>
          <w:rFonts w:ascii="Minion Pro" w:hAnsi="Minion Pro"/>
          <w:b/>
          <w:color w:val="345290" w:themeColor="accent1"/>
          <w:sz w:val="24"/>
          <w:szCs w:val="24"/>
        </w:rPr>
        <w:t>20</w:t>
      </w:r>
      <w:r w:rsidR="00D04D72">
        <w:rPr>
          <w:rFonts w:ascii="Minion Pro" w:hAnsi="Minion Pro"/>
          <w:b/>
          <w:color w:val="345290" w:themeColor="accent1"/>
          <w:sz w:val="24"/>
          <w:szCs w:val="24"/>
        </w:rPr>
        <w:t xml:space="preserve">. </w:t>
      </w:r>
      <w:r w:rsidR="00AA1F3A">
        <w:rPr>
          <w:rFonts w:ascii="Minion Pro" w:hAnsi="Minion Pro"/>
          <w:b/>
          <w:color w:val="345290" w:themeColor="accent1"/>
          <w:sz w:val="24"/>
          <w:szCs w:val="24"/>
        </w:rPr>
        <w:t>Percent</w:t>
      </w:r>
      <w:r w:rsidR="00116E7A">
        <w:rPr>
          <w:rFonts w:ascii="Minion Pro" w:hAnsi="Minion Pro"/>
          <w:b/>
          <w:color w:val="345290" w:themeColor="accent1"/>
          <w:sz w:val="24"/>
          <w:szCs w:val="24"/>
        </w:rPr>
        <w:t xml:space="preserve"> believ</w:t>
      </w:r>
      <w:r w:rsidR="00AA1F3A">
        <w:rPr>
          <w:rFonts w:ascii="Minion Pro" w:hAnsi="Minion Pro"/>
          <w:b/>
          <w:color w:val="345290" w:themeColor="accent1"/>
          <w:sz w:val="24"/>
          <w:szCs w:val="24"/>
        </w:rPr>
        <w:t>ing</w:t>
      </w:r>
      <w:r w:rsidR="00D04D72">
        <w:rPr>
          <w:rFonts w:ascii="Minion Pro" w:hAnsi="Minion Pro"/>
          <w:b/>
          <w:color w:val="345290" w:themeColor="accent1"/>
          <w:sz w:val="24"/>
          <w:szCs w:val="24"/>
        </w:rPr>
        <w:t xml:space="preserve"> their disability makes it “very difficult” to find, change, or advance at a job</w:t>
      </w:r>
      <w:r w:rsidR="00116E7A">
        <w:rPr>
          <w:rFonts w:ascii="Minion Pro" w:hAnsi="Minion Pro"/>
          <w:b/>
          <w:color w:val="345290" w:themeColor="accent1"/>
          <w:sz w:val="24"/>
          <w:szCs w:val="24"/>
        </w:rPr>
        <w:t xml:space="preserve"> </w:t>
      </w:r>
    </w:p>
    <w:tbl>
      <w:tblPr>
        <w:tblStyle w:val="TableGrid"/>
        <w:tblW w:w="9288" w:type="dxa"/>
        <w:tblBorders>
          <w:left w:val="none" w:sz="0" w:space="0" w:color="auto"/>
          <w:right w:val="none" w:sz="0" w:space="0" w:color="auto"/>
          <w:insideH w:val="none" w:sz="0" w:space="0" w:color="auto"/>
          <w:insideV w:val="none" w:sz="0" w:space="0" w:color="auto"/>
        </w:tblBorders>
        <w:tblLayout w:type="fixed"/>
        <w:tblLook w:val="04A0"/>
      </w:tblPr>
      <w:tblGrid>
        <w:gridCol w:w="2322"/>
        <w:gridCol w:w="2322"/>
        <w:gridCol w:w="2322"/>
        <w:gridCol w:w="2322"/>
      </w:tblGrid>
      <w:tr w:rsidR="000B63E1" w:rsidRPr="00E53DA2" w:rsidTr="003E28FB">
        <w:trPr>
          <w:trHeight w:val="540"/>
        </w:trPr>
        <w:tc>
          <w:tcPr>
            <w:tcW w:w="2322" w:type="dxa"/>
            <w:tcBorders>
              <w:top w:val="single" w:sz="4" w:space="0" w:color="auto"/>
              <w:bottom w:val="single" w:sz="4" w:space="0" w:color="auto"/>
            </w:tcBorders>
            <w:noWrap/>
            <w:hideMark/>
          </w:tcPr>
          <w:p w:rsidR="000B63E1" w:rsidRPr="00E53DA2" w:rsidRDefault="000B63E1" w:rsidP="00EB1FE5">
            <w:pPr>
              <w:rPr>
                <w:rFonts w:ascii="Minion Pro" w:hAnsi="Minion Pro"/>
                <w:sz w:val="24"/>
                <w:szCs w:val="24"/>
              </w:rPr>
            </w:pPr>
            <w:r w:rsidRPr="00E53DA2">
              <w:rPr>
                <w:rFonts w:ascii="Minion Pro" w:hAnsi="Minion Pro"/>
                <w:sz w:val="24"/>
                <w:szCs w:val="24"/>
              </w:rPr>
              <w:t> </w:t>
            </w:r>
          </w:p>
        </w:tc>
        <w:tc>
          <w:tcPr>
            <w:tcW w:w="2322" w:type="dxa"/>
            <w:tcBorders>
              <w:top w:val="single" w:sz="4" w:space="0" w:color="auto"/>
              <w:bottom w:val="single" w:sz="4" w:space="0" w:color="auto"/>
            </w:tcBorders>
            <w:noWrap/>
            <w:vAlign w:val="center"/>
            <w:hideMark/>
          </w:tcPr>
          <w:p w:rsidR="000B63E1" w:rsidRPr="005F0728" w:rsidRDefault="000B63E1" w:rsidP="00EB1FE5">
            <w:pPr>
              <w:jc w:val="center"/>
              <w:rPr>
                <w:rFonts w:ascii="Minion Pro" w:hAnsi="Minion Pro"/>
                <w:sz w:val="24"/>
                <w:szCs w:val="24"/>
              </w:rPr>
            </w:pPr>
            <w:r w:rsidRPr="005F0728">
              <w:rPr>
                <w:rFonts w:ascii="Minion Pro" w:hAnsi="Minion Pro"/>
                <w:sz w:val="24"/>
                <w:szCs w:val="24"/>
              </w:rPr>
              <w:t>Total</w:t>
            </w:r>
          </w:p>
        </w:tc>
        <w:tc>
          <w:tcPr>
            <w:tcW w:w="2322" w:type="dxa"/>
            <w:tcBorders>
              <w:top w:val="single" w:sz="4" w:space="0" w:color="auto"/>
              <w:bottom w:val="single" w:sz="4" w:space="0" w:color="auto"/>
            </w:tcBorders>
            <w:vAlign w:val="center"/>
            <w:hideMark/>
          </w:tcPr>
          <w:p w:rsidR="000B63E1" w:rsidRPr="005F0728" w:rsidRDefault="000B63E1" w:rsidP="00EB1FE5">
            <w:pPr>
              <w:jc w:val="center"/>
              <w:rPr>
                <w:rFonts w:ascii="Minion Pro" w:hAnsi="Minion Pro"/>
                <w:sz w:val="24"/>
                <w:szCs w:val="24"/>
              </w:rPr>
            </w:pPr>
            <w:r w:rsidRPr="005F0728">
              <w:rPr>
                <w:rFonts w:ascii="Minion Pro" w:hAnsi="Minion Pro"/>
                <w:sz w:val="24"/>
                <w:szCs w:val="24"/>
              </w:rPr>
              <w:t>Working</w:t>
            </w:r>
          </w:p>
        </w:tc>
        <w:tc>
          <w:tcPr>
            <w:tcW w:w="2322" w:type="dxa"/>
            <w:tcBorders>
              <w:top w:val="single" w:sz="4" w:space="0" w:color="auto"/>
              <w:bottom w:val="single" w:sz="4" w:space="0" w:color="auto"/>
            </w:tcBorders>
            <w:vAlign w:val="center"/>
            <w:hideMark/>
          </w:tcPr>
          <w:p w:rsidR="000B63E1" w:rsidRPr="005F0728" w:rsidRDefault="000B63E1" w:rsidP="00EB1FE5">
            <w:pPr>
              <w:jc w:val="center"/>
              <w:rPr>
                <w:rFonts w:ascii="Minion Pro" w:hAnsi="Minion Pro"/>
                <w:sz w:val="24"/>
                <w:szCs w:val="24"/>
              </w:rPr>
            </w:pPr>
            <w:r w:rsidRPr="005F0728">
              <w:rPr>
                <w:rFonts w:ascii="Minion Pro" w:hAnsi="Minion Pro"/>
                <w:sz w:val="24"/>
                <w:szCs w:val="24"/>
              </w:rPr>
              <w:t>Previously working</w:t>
            </w:r>
          </w:p>
        </w:tc>
      </w:tr>
      <w:tr w:rsidR="000B63E1" w:rsidRPr="00E53DA2" w:rsidTr="003E28FB">
        <w:trPr>
          <w:trHeight w:val="270"/>
        </w:trPr>
        <w:tc>
          <w:tcPr>
            <w:tcW w:w="2322" w:type="dxa"/>
            <w:tcBorders>
              <w:top w:val="single" w:sz="4" w:space="0" w:color="auto"/>
            </w:tcBorders>
            <w:noWrap/>
            <w:hideMark/>
          </w:tcPr>
          <w:p w:rsidR="000B63E1" w:rsidRPr="00E53DA2" w:rsidRDefault="000B63E1" w:rsidP="00EB1FE5">
            <w:pPr>
              <w:rPr>
                <w:rFonts w:ascii="Minion Pro" w:hAnsi="Minion Pro"/>
                <w:sz w:val="24"/>
                <w:szCs w:val="24"/>
              </w:rPr>
            </w:pPr>
            <w:r w:rsidRPr="00E53DA2">
              <w:rPr>
                <w:rFonts w:ascii="Minion Pro" w:hAnsi="Minion Pro"/>
                <w:sz w:val="24"/>
                <w:szCs w:val="24"/>
              </w:rPr>
              <w:t>Total</w:t>
            </w:r>
          </w:p>
        </w:tc>
        <w:tc>
          <w:tcPr>
            <w:tcW w:w="2322" w:type="dxa"/>
            <w:tcBorders>
              <w:top w:val="single" w:sz="4" w:space="0" w:color="auto"/>
            </w:tcBorders>
            <w:shd w:val="clear" w:color="auto" w:fill="auto"/>
            <w:noWrap/>
            <w:vAlign w:val="bottom"/>
          </w:tcPr>
          <w:p w:rsidR="000B63E1" w:rsidRPr="00D04D72" w:rsidRDefault="000B63E1" w:rsidP="00EB1FE5">
            <w:pPr>
              <w:jc w:val="center"/>
              <w:rPr>
                <w:rFonts w:ascii="Minion Pro" w:hAnsi="Minion Pro"/>
                <w:sz w:val="24"/>
                <w:szCs w:val="24"/>
              </w:rPr>
            </w:pPr>
            <w:r w:rsidRPr="00D04D72">
              <w:rPr>
                <w:rFonts w:ascii="Minion Pro" w:hAnsi="Minion Pro"/>
                <w:color w:val="000000"/>
                <w:sz w:val="24"/>
                <w:szCs w:val="24"/>
              </w:rPr>
              <w:t>43.2</w:t>
            </w:r>
          </w:p>
        </w:tc>
        <w:tc>
          <w:tcPr>
            <w:tcW w:w="2322" w:type="dxa"/>
            <w:tcBorders>
              <w:top w:val="single" w:sz="4" w:space="0" w:color="auto"/>
            </w:tcBorders>
            <w:shd w:val="clear" w:color="auto" w:fill="auto"/>
            <w:noWrap/>
            <w:vAlign w:val="bottom"/>
          </w:tcPr>
          <w:p w:rsidR="000B63E1" w:rsidRPr="00D04D72" w:rsidRDefault="000B63E1" w:rsidP="00EB1FE5">
            <w:pPr>
              <w:jc w:val="center"/>
              <w:rPr>
                <w:rFonts w:ascii="Minion Pro" w:hAnsi="Minion Pro"/>
                <w:sz w:val="24"/>
                <w:szCs w:val="24"/>
              </w:rPr>
            </w:pPr>
            <w:r w:rsidRPr="00D04D72">
              <w:rPr>
                <w:rFonts w:ascii="Minion Pro" w:hAnsi="Minion Pro"/>
                <w:color w:val="000000"/>
                <w:sz w:val="24"/>
                <w:szCs w:val="24"/>
              </w:rPr>
              <w:t>8.0</w:t>
            </w:r>
          </w:p>
        </w:tc>
        <w:tc>
          <w:tcPr>
            <w:tcW w:w="2322" w:type="dxa"/>
            <w:tcBorders>
              <w:top w:val="single" w:sz="4" w:space="0" w:color="auto"/>
            </w:tcBorders>
            <w:shd w:val="clear" w:color="auto" w:fill="auto"/>
            <w:noWrap/>
            <w:vAlign w:val="bottom"/>
          </w:tcPr>
          <w:p w:rsidR="000B63E1" w:rsidRPr="00D04D72" w:rsidRDefault="000B63E1" w:rsidP="00EB1FE5">
            <w:pPr>
              <w:jc w:val="center"/>
              <w:rPr>
                <w:rFonts w:ascii="Minion Pro" w:hAnsi="Minion Pro"/>
                <w:sz w:val="24"/>
                <w:szCs w:val="24"/>
              </w:rPr>
            </w:pPr>
            <w:r w:rsidRPr="00D04D72">
              <w:rPr>
                <w:rFonts w:ascii="Minion Pro" w:hAnsi="Minion Pro"/>
                <w:color w:val="000000"/>
                <w:sz w:val="24"/>
                <w:szCs w:val="24"/>
              </w:rPr>
              <w:t>34.8</w:t>
            </w:r>
          </w:p>
        </w:tc>
      </w:tr>
      <w:tr w:rsidR="000B63E1" w:rsidRPr="00E53DA2" w:rsidTr="003E28FB">
        <w:trPr>
          <w:trHeight w:val="270"/>
        </w:trPr>
        <w:tc>
          <w:tcPr>
            <w:tcW w:w="2322" w:type="dxa"/>
            <w:noWrap/>
            <w:hideMark/>
          </w:tcPr>
          <w:p w:rsidR="000B63E1" w:rsidRPr="00E53DA2" w:rsidRDefault="000B63E1" w:rsidP="00EB1FE5">
            <w:pPr>
              <w:rPr>
                <w:rFonts w:ascii="Minion Pro" w:hAnsi="Minion Pro"/>
                <w:sz w:val="24"/>
                <w:szCs w:val="24"/>
              </w:rPr>
            </w:pPr>
            <w:r w:rsidRPr="00E53DA2">
              <w:rPr>
                <w:rFonts w:ascii="Minion Pro" w:hAnsi="Minion Pro"/>
                <w:sz w:val="24"/>
                <w:szCs w:val="24"/>
              </w:rPr>
              <w:t>Looking</w:t>
            </w:r>
          </w:p>
        </w:tc>
        <w:tc>
          <w:tcPr>
            <w:tcW w:w="2322" w:type="dxa"/>
            <w:shd w:val="clear" w:color="auto" w:fill="auto"/>
            <w:noWrap/>
            <w:vAlign w:val="bottom"/>
          </w:tcPr>
          <w:p w:rsidR="000B63E1" w:rsidRPr="00D04D72" w:rsidRDefault="000B63E1" w:rsidP="00EB1FE5">
            <w:pPr>
              <w:jc w:val="center"/>
              <w:rPr>
                <w:rFonts w:ascii="Minion Pro" w:hAnsi="Minion Pro"/>
                <w:sz w:val="24"/>
                <w:szCs w:val="24"/>
              </w:rPr>
            </w:pPr>
            <w:r w:rsidRPr="00D04D72">
              <w:rPr>
                <w:rFonts w:ascii="Minion Pro" w:hAnsi="Minion Pro"/>
                <w:color w:val="000000"/>
                <w:sz w:val="24"/>
                <w:szCs w:val="24"/>
              </w:rPr>
              <w:t>6.3</w:t>
            </w:r>
          </w:p>
        </w:tc>
        <w:tc>
          <w:tcPr>
            <w:tcW w:w="2322" w:type="dxa"/>
            <w:shd w:val="clear" w:color="auto" w:fill="auto"/>
            <w:noWrap/>
            <w:vAlign w:val="bottom"/>
          </w:tcPr>
          <w:p w:rsidR="000B63E1" w:rsidRPr="00D04D72" w:rsidRDefault="000B63E1" w:rsidP="00EB1FE5">
            <w:pPr>
              <w:jc w:val="center"/>
              <w:rPr>
                <w:rFonts w:ascii="Minion Pro" w:hAnsi="Minion Pro"/>
                <w:sz w:val="24"/>
                <w:szCs w:val="24"/>
              </w:rPr>
            </w:pPr>
            <w:r w:rsidRPr="00D04D72">
              <w:rPr>
                <w:rFonts w:ascii="Minion Pro" w:hAnsi="Minion Pro"/>
                <w:color w:val="000000"/>
                <w:sz w:val="24"/>
                <w:szCs w:val="24"/>
              </w:rPr>
              <w:t>2.6</w:t>
            </w:r>
          </w:p>
        </w:tc>
        <w:tc>
          <w:tcPr>
            <w:tcW w:w="2322" w:type="dxa"/>
            <w:shd w:val="clear" w:color="auto" w:fill="auto"/>
            <w:noWrap/>
            <w:vAlign w:val="bottom"/>
          </w:tcPr>
          <w:p w:rsidR="000B63E1" w:rsidRPr="00D04D72" w:rsidRDefault="000B63E1" w:rsidP="00EB1FE5">
            <w:pPr>
              <w:jc w:val="center"/>
              <w:rPr>
                <w:rFonts w:ascii="Minion Pro" w:hAnsi="Minion Pro"/>
                <w:sz w:val="24"/>
                <w:szCs w:val="24"/>
              </w:rPr>
            </w:pPr>
            <w:r w:rsidRPr="00D04D72">
              <w:rPr>
                <w:rFonts w:ascii="Minion Pro" w:hAnsi="Minion Pro"/>
                <w:color w:val="000000"/>
                <w:sz w:val="24"/>
                <w:szCs w:val="24"/>
              </w:rPr>
              <w:t>3.3</w:t>
            </w:r>
          </w:p>
        </w:tc>
      </w:tr>
      <w:tr w:rsidR="000B63E1" w:rsidRPr="00E53DA2" w:rsidTr="003E28FB">
        <w:trPr>
          <w:trHeight w:val="270"/>
        </w:trPr>
        <w:tc>
          <w:tcPr>
            <w:tcW w:w="2322" w:type="dxa"/>
            <w:noWrap/>
            <w:hideMark/>
          </w:tcPr>
          <w:p w:rsidR="000B63E1" w:rsidRPr="00E53DA2" w:rsidRDefault="000B63E1" w:rsidP="00EB1FE5">
            <w:pPr>
              <w:rPr>
                <w:rFonts w:ascii="Minion Pro" w:hAnsi="Minion Pro"/>
                <w:sz w:val="24"/>
                <w:szCs w:val="24"/>
              </w:rPr>
            </w:pPr>
            <w:r w:rsidRPr="00E53DA2">
              <w:rPr>
                <w:rFonts w:ascii="Minion Pro" w:hAnsi="Minion Pro"/>
                <w:sz w:val="24"/>
                <w:szCs w:val="24"/>
              </w:rPr>
              <w:t>Not looking</w:t>
            </w:r>
          </w:p>
        </w:tc>
        <w:tc>
          <w:tcPr>
            <w:tcW w:w="2322" w:type="dxa"/>
            <w:shd w:val="clear" w:color="auto" w:fill="auto"/>
            <w:noWrap/>
            <w:vAlign w:val="bottom"/>
          </w:tcPr>
          <w:p w:rsidR="000B63E1" w:rsidRPr="00D04D72" w:rsidRDefault="000B63E1" w:rsidP="00EB1FE5">
            <w:pPr>
              <w:jc w:val="center"/>
              <w:rPr>
                <w:rFonts w:ascii="Minion Pro" w:hAnsi="Minion Pro"/>
                <w:sz w:val="24"/>
                <w:szCs w:val="24"/>
              </w:rPr>
            </w:pPr>
            <w:r w:rsidRPr="00D04D72">
              <w:rPr>
                <w:rFonts w:ascii="Minion Pro" w:hAnsi="Minion Pro"/>
                <w:color w:val="000000"/>
                <w:sz w:val="24"/>
                <w:szCs w:val="24"/>
              </w:rPr>
              <w:t>36.9</w:t>
            </w:r>
          </w:p>
        </w:tc>
        <w:tc>
          <w:tcPr>
            <w:tcW w:w="2322" w:type="dxa"/>
            <w:shd w:val="clear" w:color="auto" w:fill="auto"/>
            <w:noWrap/>
            <w:vAlign w:val="bottom"/>
          </w:tcPr>
          <w:p w:rsidR="000B63E1" w:rsidRPr="00D04D72" w:rsidRDefault="000B63E1" w:rsidP="00EB1FE5">
            <w:pPr>
              <w:jc w:val="center"/>
              <w:rPr>
                <w:rFonts w:ascii="Minion Pro" w:hAnsi="Minion Pro"/>
                <w:sz w:val="24"/>
                <w:szCs w:val="24"/>
              </w:rPr>
            </w:pPr>
            <w:r w:rsidRPr="00D04D72">
              <w:rPr>
                <w:rFonts w:ascii="Minion Pro" w:hAnsi="Minion Pro"/>
                <w:color w:val="000000"/>
                <w:sz w:val="24"/>
                <w:szCs w:val="24"/>
              </w:rPr>
              <w:t>5.4</w:t>
            </w:r>
          </w:p>
        </w:tc>
        <w:tc>
          <w:tcPr>
            <w:tcW w:w="2322" w:type="dxa"/>
            <w:shd w:val="clear" w:color="auto" w:fill="auto"/>
            <w:noWrap/>
            <w:vAlign w:val="bottom"/>
          </w:tcPr>
          <w:p w:rsidR="000B63E1" w:rsidRPr="00D04D72" w:rsidRDefault="000B63E1" w:rsidP="00EB1FE5">
            <w:pPr>
              <w:jc w:val="center"/>
              <w:rPr>
                <w:rFonts w:ascii="Minion Pro" w:hAnsi="Minion Pro"/>
                <w:sz w:val="24"/>
                <w:szCs w:val="24"/>
              </w:rPr>
            </w:pPr>
            <w:r w:rsidRPr="00D04D72">
              <w:rPr>
                <w:rFonts w:ascii="Minion Pro" w:hAnsi="Minion Pro"/>
                <w:color w:val="000000"/>
                <w:sz w:val="24"/>
                <w:szCs w:val="24"/>
              </w:rPr>
              <w:t>31.5</w:t>
            </w:r>
          </w:p>
        </w:tc>
      </w:tr>
    </w:tbl>
    <w:p w:rsidR="00EB1FE5" w:rsidRPr="00216D05" w:rsidRDefault="000B63E1" w:rsidP="00BC6043">
      <w:pPr>
        <w:spacing w:before="240" w:line="360" w:lineRule="auto"/>
        <w:ind w:firstLine="720"/>
        <w:rPr>
          <w:rFonts w:ascii="Minion Pro" w:hAnsi="Minion Pro"/>
          <w:sz w:val="24"/>
          <w:szCs w:val="24"/>
        </w:rPr>
      </w:pPr>
      <w:r w:rsidRPr="00AA1F3A">
        <w:rPr>
          <w:rFonts w:ascii="Minion Pro" w:hAnsi="Minion Pro"/>
          <w:b/>
          <w:color w:val="345290" w:themeColor="accent1"/>
          <w:sz w:val="24"/>
          <w:szCs w:val="24"/>
        </w:rPr>
        <w:t xml:space="preserve">Disability </w:t>
      </w:r>
      <w:r w:rsidR="00AA1F3A">
        <w:rPr>
          <w:rFonts w:ascii="Minion Pro" w:hAnsi="Minion Pro"/>
          <w:b/>
          <w:color w:val="345290" w:themeColor="accent1"/>
          <w:sz w:val="24"/>
          <w:szCs w:val="24"/>
        </w:rPr>
        <w:t>d</w:t>
      </w:r>
      <w:r w:rsidRPr="00AA1F3A">
        <w:rPr>
          <w:rFonts w:ascii="Minion Pro" w:hAnsi="Minion Pro"/>
          <w:b/>
          <w:color w:val="345290" w:themeColor="accent1"/>
          <w:sz w:val="24"/>
          <w:szCs w:val="24"/>
        </w:rPr>
        <w:t>isclosure</w:t>
      </w:r>
      <w:r w:rsidR="00B74229" w:rsidRPr="00AA1F3A">
        <w:rPr>
          <w:rFonts w:ascii="Minion Pro" w:hAnsi="Minion Pro"/>
          <w:b/>
          <w:color w:val="345290" w:themeColor="accent1"/>
          <w:sz w:val="24"/>
          <w:szCs w:val="24"/>
        </w:rPr>
        <w:t>.</w:t>
      </w:r>
      <w:r w:rsidR="00B74229" w:rsidRPr="00B74229">
        <w:rPr>
          <w:rFonts w:ascii="Minion Pro" w:hAnsi="Minion Pro"/>
          <w:b/>
          <w:i/>
          <w:color w:val="345290" w:themeColor="accent1"/>
          <w:sz w:val="24"/>
          <w:szCs w:val="24"/>
        </w:rPr>
        <w:t xml:space="preserve"> </w:t>
      </w:r>
      <w:r w:rsidR="00AA1F3A">
        <w:rPr>
          <w:rFonts w:ascii="Minion Pro" w:hAnsi="Minion Pro"/>
          <w:b/>
          <w:i/>
          <w:color w:val="345290" w:themeColor="accent1"/>
          <w:sz w:val="24"/>
          <w:szCs w:val="24"/>
        </w:rPr>
        <w:t xml:space="preserve"> </w:t>
      </w:r>
      <w:r w:rsidR="00216D05">
        <w:rPr>
          <w:rFonts w:ascii="Minion Pro" w:hAnsi="Minion Pro"/>
          <w:sz w:val="24"/>
          <w:szCs w:val="24"/>
        </w:rPr>
        <w:t xml:space="preserve">When asked how comfortable they felt discussing their disability or health condition </w:t>
      </w:r>
      <w:r w:rsidR="000F623D">
        <w:rPr>
          <w:rFonts w:ascii="Minion Pro" w:hAnsi="Minion Pro"/>
          <w:sz w:val="24"/>
          <w:szCs w:val="24"/>
        </w:rPr>
        <w:t xml:space="preserve">with others at work </w:t>
      </w:r>
      <w:r w:rsidR="00216D05">
        <w:rPr>
          <w:rFonts w:ascii="Minion Pro" w:hAnsi="Minion Pro"/>
          <w:sz w:val="24"/>
          <w:szCs w:val="24"/>
        </w:rPr>
        <w:t>when necessary, 72.7</w:t>
      </w:r>
      <w:r w:rsidR="00AA1F3A">
        <w:rPr>
          <w:rFonts w:ascii="Minion Pro" w:hAnsi="Minion Pro"/>
          <w:sz w:val="24"/>
          <w:szCs w:val="24"/>
        </w:rPr>
        <w:t xml:space="preserve"> </w:t>
      </w:r>
      <w:r w:rsidR="00A51728">
        <w:rPr>
          <w:rFonts w:ascii="Minion Pro" w:hAnsi="Minion Pro"/>
          <w:sz w:val="24"/>
          <w:szCs w:val="24"/>
        </w:rPr>
        <w:t>percent</w:t>
      </w:r>
      <w:r w:rsidR="00216D05">
        <w:rPr>
          <w:rFonts w:ascii="Minion Pro" w:hAnsi="Minion Pro"/>
          <w:sz w:val="24"/>
          <w:szCs w:val="24"/>
        </w:rPr>
        <w:t xml:space="preserve"> </w:t>
      </w:r>
      <w:r w:rsidR="00AA1F3A">
        <w:rPr>
          <w:rFonts w:ascii="Minion Pro" w:hAnsi="Minion Pro"/>
          <w:sz w:val="24"/>
          <w:szCs w:val="24"/>
        </w:rPr>
        <w:t xml:space="preserve">of currently or previously employed individuals </w:t>
      </w:r>
      <w:r w:rsidR="007A7AFD">
        <w:rPr>
          <w:rFonts w:ascii="Minion Pro" w:hAnsi="Minion Pro"/>
          <w:sz w:val="24"/>
          <w:szCs w:val="24"/>
        </w:rPr>
        <w:t>reported they were not un</w:t>
      </w:r>
      <w:r w:rsidR="00216D05">
        <w:rPr>
          <w:rFonts w:ascii="Minion Pro" w:hAnsi="Minion Pro"/>
          <w:sz w:val="24"/>
          <w:szCs w:val="24"/>
        </w:rPr>
        <w:t>comfortable doing s</w:t>
      </w:r>
      <w:r>
        <w:rPr>
          <w:rFonts w:ascii="Minion Pro" w:hAnsi="Minion Pro"/>
          <w:sz w:val="24"/>
          <w:szCs w:val="24"/>
        </w:rPr>
        <w:t xml:space="preserve">o. </w:t>
      </w:r>
      <w:r w:rsidR="00084363">
        <w:rPr>
          <w:rFonts w:ascii="Minion Pro" w:hAnsi="Minion Pro"/>
          <w:sz w:val="24"/>
          <w:szCs w:val="24"/>
        </w:rPr>
        <w:t xml:space="preserve"> </w:t>
      </w:r>
      <w:r>
        <w:rPr>
          <w:rFonts w:ascii="Minion Pro" w:hAnsi="Minion Pro"/>
          <w:sz w:val="24"/>
          <w:szCs w:val="24"/>
        </w:rPr>
        <w:t xml:space="preserve">Table </w:t>
      </w:r>
      <w:r w:rsidR="00084363">
        <w:rPr>
          <w:rFonts w:ascii="Minion Pro" w:hAnsi="Minion Pro"/>
          <w:sz w:val="24"/>
          <w:szCs w:val="24"/>
        </w:rPr>
        <w:t xml:space="preserve">21 </w:t>
      </w:r>
      <w:r w:rsidR="00216D05">
        <w:rPr>
          <w:rFonts w:ascii="Minion Pro" w:hAnsi="Minion Pro"/>
          <w:sz w:val="24"/>
          <w:szCs w:val="24"/>
        </w:rPr>
        <w:t>shows the percentage with</w:t>
      </w:r>
      <w:r w:rsidR="009977AE">
        <w:rPr>
          <w:rFonts w:ascii="Minion Pro" w:hAnsi="Minion Pro"/>
          <w:sz w:val="24"/>
          <w:szCs w:val="24"/>
        </w:rPr>
        <w:t>in each disability type that is</w:t>
      </w:r>
      <w:r w:rsidR="00216D05">
        <w:rPr>
          <w:rFonts w:ascii="Minion Pro" w:hAnsi="Minion Pro"/>
          <w:sz w:val="24"/>
          <w:szCs w:val="24"/>
        </w:rPr>
        <w:t xml:space="preserve"> not uncomfortable discussing their condition at the workplace.</w:t>
      </w:r>
    </w:p>
    <w:p w:rsidR="00116E7A" w:rsidRDefault="009D186B"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084363">
        <w:rPr>
          <w:rFonts w:ascii="Minion Pro" w:hAnsi="Minion Pro"/>
          <w:b/>
          <w:color w:val="345290" w:themeColor="accent1"/>
          <w:sz w:val="24"/>
          <w:szCs w:val="24"/>
        </w:rPr>
        <w:t>21</w:t>
      </w:r>
      <w:r w:rsidR="00116E7A">
        <w:rPr>
          <w:rFonts w:ascii="Minion Pro" w:hAnsi="Minion Pro"/>
          <w:b/>
          <w:color w:val="345290" w:themeColor="accent1"/>
          <w:sz w:val="24"/>
          <w:szCs w:val="24"/>
        </w:rPr>
        <w:t xml:space="preserve">. </w:t>
      </w:r>
      <w:r w:rsidR="00AA1F3A">
        <w:rPr>
          <w:rFonts w:ascii="Minion Pro" w:hAnsi="Minion Pro"/>
          <w:b/>
          <w:color w:val="345290" w:themeColor="accent1"/>
          <w:sz w:val="24"/>
          <w:szCs w:val="24"/>
        </w:rPr>
        <w:t>Percent</w:t>
      </w:r>
      <w:r w:rsidR="00116E7A">
        <w:rPr>
          <w:rFonts w:ascii="Minion Pro" w:hAnsi="Minion Pro"/>
          <w:b/>
          <w:color w:val="345290" w:themeColor="accent1"/>
          <w:sz w:val="24"/>
          <w:szCs w:val="24"/>
        </w:rPr>
        <w:t xml:space="preserve"> </w:t>
      </w:r>
      <w:r w:rsidR="00AA1F3A">
        <w:rPr>
          <w:rFonts w:ascii="Minion Pro" w:hAnsi="Minion Pro"/>
          <w:b/>
          <w:color w:val="345290" w:themeColor="accent1"/>
          <w:sz w:val="24"/>
          <w:szCs w:val="24"/>
        </w:rPr>
        <w:t>willing to discuss</w:t>
      </w:r>
      <w:r w:rsidR="00116E7A">
        <w:rPr>
          <w:rFonts w:ascii="Minion Pro" w:hAnsi="Minion Pro"/>
          <w:b/>
          <w:color w:val="345290" w:themeColor="accent1"/>
          <w:sz w:val="24"/>
          <w:szCs w:val="24"/>
        </w:rPr>
        <w:t xml:space="preserve"> their disability with </w:t>
      </w:r>
      <w:r w:rsidR="00AA1F3A">
        <w:rPr>
          <w:rFonts w:ascii="Minion Pro" w:hAnsi="Minion Pro"/>
          <w:b/>
          <w:color w:val="345290" w:themeColor="accent1"/>
          <w:sz w:val="24"/>
          <w:szCs w:val="24"/>
        </w:rPr>
        <w:t>others at work, when necessary</w:t>
      </w:r>
    </w:p>
    <w:tbl>
      <w:tblPr>
        <w:tblW w:w="9378" w:type="dxa"/>
        <w:tblBorders>
          <w:top w:val="single" w:sz="4" w:space="0" w:color="auto"/>
          <w:bottom w:val="single" w:sz="4" w:space="0" w:color="auto"/>
        </w:tblBorders>
        <w:tblLayout w:type="fixed"/>
        <w:tblLook w:val="04A0"/>
      </w:tblPr>
      <w:tblGrid>
        <w:gridCol w:w="1875"/>
        <w:gridCol w:w="1876"/>
        <w:gridCol w:w="1875"/>
        <w:gridCol w:w="1876"/>
        <w:gridCol w:w="1876"/>
      </w:tblGrid>
      <w:tr w:rsidR="00216D05" w:rsidRPr="00BD3582" w:rsidTr="003E28FB">
        <w:trPr>
          <w:trHeight w:val="602"/>
        </w:trPr>
        <w:tc>
          <w:tcPr>
            <w:tcW w:w="1875" w:type="dxa"/>
            <w:tcBorders>
              <w:top w:val="single" w:sz="4" w:space="0" w:color="auto"/>
              <w:bottom w:val="single" w:sz="4" w:space="0" w:color="auto"/>
            </w:tcBorders>
            <w:shd w:val="clear" w:color="auto" w:fill="auto"/>
            <w:noWrap/>
            <w:vAlign w:val="center"/>
            <w:hideMark/>
          </w:tcPr>
          <w:p w:rsidR="00216D05" w:rsidRPr="004107C0" w:rsidRDefault="00216D05" w:rsidP="00EB1FE5">
            <w:pPr>
              <w:spacing w:after="0" w:line="240" w:lineRule="auto"/>
              <w:jc w:val="center"/>
              <w:rPr>
                <w:rFonts w:ascii="Minion Pro" w:eastAsia="Times New Roman" w:hAnsi="Minion Pro" w:cs="Times New Roman"/>
                <w:sz w:val="24"/>
                <w:szCs w:val="24"/>
              </w:rPr>
            </w:pPr>
            <w:r w:rsidRPr="004107C0">
              <w:rPr>
                <w:rFonts w:ascii="Minion Pro" w:eastAsia="Times New Roman" w:hAnsi="Minion Pro" w:cs="Times New Roman"/>
                <w:sz w:val="24"/>
                <w:szCs w:val="24"/>
              </w:rPr>
              <w:t>Hearing</w:t>
            </w:r>
          </w:p>
        </w:tc>
        <w:tc>
          <w:tcPr>
            <w:tcW w:w="1876" w:type="dxa"/>
            <w:tcBorders>
              <w:top w:val="single" w:sz="4" w:space="0" w:color="auto"/>
              <w:bottom w:val="single" w:sz="4" w:space="0" w:color="auto"/>
            </w:tcBorders>
            <w:shd w:val="clear" w:color="auto" w:fill="auto"/>
            <w:noWrap/>
            <w:vAlign w:val="center"/>
            <w:hideMark/>
          </w:tcPr>
          <w:p w:rsidR="00216D05" w:rsidRPr="004107C0" w:rsidRDefault="00216D05" w:rsidP="00EB1FE5">
            <w:pPr>
              <w:spacing w:after="0" w:line="240" w:lineRule="auto"/>
              <w:jc w:val="center"/>
              <w:rPr>
                <w:rFonts w:ascii="Minion Pro" w:eastAsia="Times New Roman" w:hAnsi="Minion Pro" w:cs="Times New Roman"/>
                <w:sz w:val="24"/>
                <w:szCs w:val="24"/>
              </w:rPr>
            </w:pPr>
            <w:r w:rsidRPr="004107C0">
              <w:rPr>
                <w:rFonts w:ascii="Minion Pro" w:eastAsia="Times New Roman" w:hAnsi="Minion Pro" w:cs="Times New Roman"/>
                <w:sz w:val="24"/>
                <w:szCs w:val="24"/>
              </w:rPr>
              <w:t>Vision</w:t>
            </w:r>
          </w:p>
        </w:tc>
        <w:tc>
          <w:tcPr>
            <w:tcW w:w="1875" w:type="dxa"/>
            <w:tcBorders>
              <w:top w:val="single" w:sz="4" w:space="0" w:color="auto"/>
              <w:bottom w:val="single" w:sz="4" w:space="0" w:color="auto"/>
            </w:tcBorders>
            <w:shd w:val="clear" w:color="auto" w:fill="auto"/>
            <w:noWrap/>
            <w:vAlign w:val="center"/>
            <w:hideMark/>
          </w:tcPr>
          <w:p w:rsidR="00216D05" w:rsidRPr="004107C0" w:rsidRDefault="00216D05" w:rsidP="00EB1FE5">
            <w:pPr>
              <w:spacing w:after="0" w:line="240" w:lineRule="auto"/>
              <w:jc w:val="center"/>
              <w:rPr>
                <w:rFonts w:ascii="Minion Pro" w:eastAsia="Times New Roman" w:hAnsi="Minion Pro" w:cs="Times New Roman"/>
                <w:sz w:val="24"/>
                <w:szCs w:val="24"/>
              </w:rPr>
            </w:pPr>
            <w:r w:rsidRPr="004107C0">
              <w:rPr>
                <w:rFonts w:ascii="Minion Pro" w:eastAsia="Times New Roman" w:hAnsi="Minion Pro" w:cs="Times New Roman"/>
                <w:sz w:val="24"/>
                <w:szCs w:val="24"/>
              </w:rPr>
              <w:t>Lower mobility</w:t>
            </w:r>
          </w:p>
        </w:tc>
        <w:tc>
          <w:tcPr>
            <w:tcW w:w="1876" w:type="dxa"/>
            <w:tcBorders>
              <w:top w:val="single" w:sz="4" w:space="0" w:color="auto"/>
              <w:bottom w:val="single" w:sz="4" w:space="0" w:color="auto"/>
            </w:tcBorders>
            <w:shd w:val="clear" w:color="auto" w:fill="auto"/>
            <w:noWrap/>
            <w:vAlign w:val="center"/>
            <w:hideMark/>
          </w:tcPr>
          <w:p w:rsidR="00216D05" w:rsidRPr="004107C0" w:rsidRDefault="00216D05" w:rsidP="00EB1FE5">
            <w:pPr>
              <w:spacing w:after="0" w:line="240" w:lineRule="auto"/>
              <w:jc w:val="center"/>
              <w:rPr>
                <w:rFonts w:ascii="Minion Pro" w:eastAsia="Times New Roman" w:hAnsi="Minion Pro" w:cs="Times New Roman"/>
                <w:sz w:val="24"/>
                <w:szCs w:val="24"/>
              </w:rPr>
            </w:pPr>
            <w:r w:rsidRPr="004107C0">
              <w:rPr>
                <w:rFonts w:ascii="Minion Pro" w:eastAsia="Times New Roman" w:hAnsi="Minion Pro" w:cs="Times New Roman"/>
                <w:sz w:val="24"/>
                <w:szCs w:val="24"/>
              </w:rPr>
              <w:t>Upper mobility</w:t>
            </w:r>
          </w:p>
        </w:tc>
        <w:tc>
          <w:tcPr>
            <w:tcW w:w="1876" w:type="dxa"/>
            <w:tcBorders>
              <w:top w:val="single" w:sz="4" w:space="0" w:color="auto"/>
              <w:bottom w:val="single" w:sz="4" w:space="0" w:color="auto"/>
            </w:tcBorders>
            <w:shd w:val="clear" w:color="auto" w:fill="auto"/>
            <w:noWrap/>
            <w:vAlign w:val="center"/>
            <w:hideMark/>
          </w:tcPr>
          <w:p w:rsidR="00216D05" w:rsidRPr="004107C0" w:rsidRDefault="00216D05" w:rsidP="00EB1FE5">
            <w:pPr>
              <w:spacing w:after="0" w:line="240" w:lineRule="auto"/>
              <w:jc w:val="center"/>
              <w:rPr>
                <w:rFonts w:ascii="Minion Pro" w:eastAsia="Times New Roman" w:hAnsi="Minion Pro" w:cs="Times New Roman"/>
                <w:sz w:val="24"/>
                <w:szCs w:val="24"/>
              </w:rPr>
            </w:pPr>
            <w:r w:rsidRPr="004107C0">
              <w:rPr>
                <w:rFonts w:ascii="Minion Pro" w:eastAsia="Times New Roman" w:hAnsi="Minion Pro" w:cs="Times New Roman"/>
                <w:sz w:val="24"/>
                <w:szCs w:val="24"/>
              </w:rPr>
              <w:t>Cognitive</w:t>
            </w:r>
          </w:p>
        </w:tc>
      </w:tr>
      <w:tr w:rsidR="00780615" w:rsidRPr="00BD3582" w:rsidTr="003E28FB">
        <w:trPr>
          <w:trHeight w:val="270"/>
        </w:trPr>
        <w:tc>
          <w:tcPr>
            <w:tcW w:w="1875" w:type="dxa"/>
            <w:tcBorders>
              <w:top w:val="single" w:sz="4" w:space="0" w:color="auto"/>
            </w:tcBorders>
            <w:shd w:val="clear" w:color="auto" w:fill="auto"/>
            <w:noWrap/>
          </w:tcPr>
          <w:p w:rsidR="00780615" w:rsidRPr="00780615" w:rsidRDefault="00780615" w:rsidP="00EB1FE5">
            <w:pPr>
              <w:spacing w:after="0" w:line="240" w:lineRule="auto"/>
              <w:jc w:val="center"/>
              <w:rPr>
                <w:rFonts w:ascii="Minion Pro" w:eastAsia="Times New Roman" w:hAnsi="Minion Pro" w:cs="Times New Roman"/>
                <w:color w:val="000000"/>
                <w:sz w:val="24"/>
                <w:szCs w:val="24"/>
              </w:rPr>
            </w:pPr>
            <w:r w:rsidRPr="00780615">
              <w:rPr>
                <w:rFonts w:ascii="Minion Pro" w:hAnsi="Minion Pro"/>
                <w:sz w:val="24"/>
              </w:rPr>
              <w:t>75.2</w:t>
            </w:r>
          </w:p>
        </w:tc>
        <w:tc>
          <w:tcPr>
            <w:tcW w:w="1876" w:type="dxa"/>
            <w:tcBorders>
              <w:top w:val="single" w:sz="4" w:space="0" w:color="auto"/>
            </w:tcBorders>
            <w:shd w:val="clear" w:color="auto" w:fill="auto"/>
            <w:noWrap/>
          </w:tcPr>
          <w:p w:rsidR="00780615" w:rsidRPr="00780615" w:rsidRDefault="00780615" w:rsidP="00EB1FE5">
            <w:pPr>
              <w:spacing w:after="0" w:line="240" w:lineRule="auto"/>
              <w:jc w:val="center"/>
              <w:rPr>
                <w:rFonts w:ascii="Minion Pro" w:eastAsia="Times New Roman" w:hAnsi="Minion Pro" w:cs="Times New Roman"/>
                <w:color w:val="000000"/>
                <w:sz w:val="24"/>
                <w:szCs w:val="24"/>
              </w:rPr>
            </w:pPr>
            <w:r w:rsidRPr="00780615">
              <w:rPr>
                <w:rFonts w:ascii="Minion Pro" w:hAnsi="Minion Pro"/>
                <w:sz w:val="24"/>
              </w:rPr>
              <w:t>75.8</w:t>
            </w:r>
          </w:p>
        </w:tc>
        <w:tc>
          <w:tcPr>
            <w:tcW w:w="1875" w:type="dxa"/>
            <w:tcBorders>
              <w:top w:val="single" w:sz="4" w:space="0" w:color="auto"/>
            </w:tcBorders>
            <w:shd w:val="clear" w:color="auto" w:fill="auto"/>
            <w:noWrap/>
          </w:tcPr>
          <w:p w:rsidR="00780615" w:rsidRPr="00780615" w:rsidRDefault="00780615" w:rsidP="00EB1FE5">
            <w:pPr>
              <w:spacing w:after="0" w:line="240" w:lineRule="auto"/>
              <w:jc w:val="center"/>
              <w:rPr>
                <w:rFonts w:ascii="Minion Pro" w:eastAsia="Times New Roman" w:hAnsi="Minion Pro" w:cs="Times New Roman"/>
                <w:color w:val="000000"/>
                <w:sz w:val="24"/>
                <w:szCs w:val="24"/>
              </w:rPr>
            </w:pPr>
            <w:r w:rsidRPr="00780615">
              <w:rPr>
                <w:rFonts w:ascii="Minion Pro" w:hAnsi="Minion Pro"/>
                <w:sz w:val="24"/>
              </w:rPr>
              <w:t>74.8</w:t>
            </w:r>
          </w:p>
        </w:tc>
        <w:tc>
          <w:tcPr>
            <w:tcW w:w="1876" w:type="dxa"/>
            <w:tcBorders>
              <w:top w:val="single" w:sz="4" w:space="0" w:color="auto"/>
            </w:tcBorders>
            <w:shd w:val="clear" w:color="auto" w:fill="auto"/>
            <w:noWrap/>
          </w:tcPr>
          <w:p w:rsidR="00780615" w:rsidRPr="00780615" w:rsidRDefault="00780615" w:rsidP="00EB1FE5">
            <w:pPr>
              <w:spacing w:after="0" w:line="240" w:lineRule="auto"/>
              <w:jc w:val="center"/>
              <w:rPr>
                <w:rFonts w:ascii="Minion Pro" w:eastAsia="Times New Roman" w:hAnsi="Minion Pro" w:cs="Times New Roman"/>
                <w:color w:val="000000"/>
                <w:sz w:val="24"/>
                <w:szCs w:val="24"/>
              </w:rPr>
            </w:pPr>
            <w:r w:rsidRPr="00780615">
              <w:rPr>
                <w:rFonts w:ascii="Minion Pro" w:hAnsi="Minion Pro"/>
                <w:sz w:val="24"/>
              </w:rPr>
              <w:t>72.4</w:t>
            </w:r>
          </w:p>
        </w:tc>
        <w:tc>
          <w:tcPr>
            <w:tcW w:w="1876" w:type="dxa"/>
            <w:tcBorders>
              <w:top w:val="single" w:sz="4" w:space="0" w:color="auto"/>
            </w:tcBorders>
            <w:shd w:val="clear" w:color="auto" w:fill="auto"/>
            <w:noWrap/>
          </w:tcPr>
          <w:p w:rsidR="00780615" w:rsidRPr="00780615" w:rsidRDefault="00780615" w:rsidP="00EB1FE5">
            <w:pPr>
              <w:spacing w:after="0" w:line="240" w:lineRule="auto"/>
              <w:jc w:val="center"/>
              <w:rPr>
                <w:rFonts w:ascii="Minion Pro" w:eastAsia="Times New Roman" w:hAnsi="Minion Pro" w:cs="Times New Roman"/>
                <w:color w:val="000000"/>
                <w:sz w:val="24"/>
                <w:szCs w:val="24"/>
              </w:rPr>
            </w:pPr>
            <w:r w:rsidRPr="00780615">
              <w:rPr>
                <w:rFonts w:ascii="Minion Pro" w:hAnsi="Minion Pro"/>
                <w:sz w:val="24"/>
              </w:rPr>
              <w:t>67.5</w:t>
            </w:r>
          </w:p>
        </w:tc>
      </w:tr>
    </w:tbl>
    <w:p w:rsidR="009977AE" w:rsidRDefault="00B74229" w:rsidP="00BC6043">
      <w:pPr>
        <w:spacing w:before="240" w:line="360" w:lineRule="auto"/>
        <w:ind w:firstLine="720"/>
        <w:rPr>
          <w:rFonts w:ascii="Minion Pro" w:hAnsi="Minion Pro"/>
          <w:sz w:val="24"/>
          <w:szCs w:val="24"/>
        </w:rPr>
      </w:pPr>
      <w:r w:rsidRPr="00AA1F3A">
        <w:rPr>
          <w:rFonts w:ascii="Minion Pro" w:hAnsi="Minion Pro"/>
          <w:b/>
          <w:color w:val="345290" w:themeColor="accent1"/>
          <w:sz w:val="24"/>
          <w:szCs w:val="24"/>
        </w:rPr>
        <w:t>Acceptance in the workplace.</w:t>
      </w:r>
      <w:r w:rsidRPr="00B74229">
        <w:rPr>
          <w:rFonts w:ascii="Minion Pro" w:hAnsi="Minion Pro"/>
          <w:b/>
          <w:i/>
          <w:color w:val="345290" w:themeColor="accent1"/>
          <w:sz w:val="24"/>
          <w:szCs w:val="24"/>
        </w:rPr>
        <w:t xml:space="preserve"> </w:t>
      </w:r>
      <w:r w:rsidR="00AA1F3A">
        <w:rPr>
          <w:rFonts w:ascii="Minion Pro" w:hAnsi="Minion Pro"/>
          <w:sz w:val="24"/>
          <w:szCs w:val="24"/>
        </w:rPr>
        <w:t xml:space="preserve"> </w:t>
      </w:r>
      <w:r w:rsidR="009977AE">
        <w:rPr>
          <w:rFonts w:ascii="Minion Pro" w:hAnsi="Minion Pro"/>
          <w:sz w:val="24"/>
          <w:szCs w:val="24"/>
        </w:rPr>
        <w:t xml:space="preserve">Most respondents </w:t>
      </w:r>
      <w:r w:rsidR="0018516E">
        <w:rPr>
          <w:rFonts w:ascii="Minion Pro" w:hAnsi="Minion Pro"/>
          <w:sz w:val="24"/>
          <w:szCs w:val="24"/>
        </w:rPr>
        <w:t>(</w:t>
      </w:r>
      <w:r w:rsidR="00366E67">
        <w:rPr>
          <w:rFonts w:ascii="Minion Pro" w:hAnsi="Minion Pro"/>
          <w:sz w:val="24"/>
          <w:szCs w:val="24"/>
        </w:rPr>
        <w:t>86.6</w:t>
      </w:r>
      <w:r w:rsidR="00AA1F3A">
        <w:rPr>
          <w:rFonts w:ascii="Minion Pro" w:hAnsi="Minion Pro"/>
          <w:sz w:val="24"/>
          <w:szCs w:val="24"/>
        </w:rPr>
        <w:t xml:space="preserve"> </w:t>
      </w:r>
      <w:r w:rsidR="00A51728">
        <w:rPr>
          <w:rFonts w:ascii="Minion Pro" w:hAnsi="Minion Pro"/>
          <w:sz w:val="24"/>
          <w:szCs w:val="24"/>
        </w:rPr>
        <w:t>percent</w:t>
      </w:r>
      <w:r w:rsidR="0018516E">
        <w:rPr>
          <w:rFonts w:ascii="Minion Pro" w:hAnsi="Minion Pro"/>
          <w:sz w:val="24"/>
          <w:szCs w:val="24"/>
        </w:rPr>
        <w:t xml:space="preserve">) </w:t>
      </w:r>
      <w:r w:rsidR="009977AE">
        <w:rPr>
          <w:rFonts w:ascii="Minion Pro" w:hAnsi="Minion Pro"/>
          <w:sz w:val="24"/>
          <w:szCs w:val="24"/>
        </w:rPr>
        <w:t>reported that they fe</w:t>
      </w:r>
      <w:r w:rsidR="000F623D">
        <w:rPr>
          <w:rFonts w:ascii="Minion Pro" w:hAnsi="Minion Pro"/>
          <w:sz w:val="24"/>
          <w:szCs w:val="24"/>
        </w:rPr>
        <w:t xml:space="preserve">lt </w:t>
      </w:r>
      <w:r w:rsidR="009977AE">
        <w:rPr>
          <w:rFonts w:ascii="Minion Pro" w:hAnsi="Minion Pro"/>
          <w:sz w:val="24"/>
          <w:szCs w:val="24"/>
        </w:rPr>
        <w:t>accep</w:t>
      </w:r>
      <w:r w:rsidR="009D186B">
        <w:rPr>
          <w:rFonts w:ascii="Minion Pro" w:hAnsi="Minion Pro"/>
          <w:sz w:val="24"/>
          <w:szCs w:val="24"/>
        </w:rPr>
        <w:t xml:space="preserve">ted at their workplaces. </w:t>
      </w:r>
      <w:r w:rsidR="00AA1F3A">
        <w:rPr>
          <w:rFonts w:ascii="Minion Pro" w:hAnsi="Minion Pro"/>
          <w:sz w:val="24"/>
          <w:szCs w:val="24"/>
        </w:rPr>
        <w:t xml:space="preserve"> </w:t>
      </w:r>
      <w:r w:rsidR="009D186B">
        <w:rPr>
          <w:rFonts w:ascii="Minion Pro" w:hAnsi="Minion Pro"/>
          <w:sz w:val="24"/>
          <w:szCs w:val="24"/>
        </w:rPr>
        <w:t xml:space="preserve">Table </w:t>
      </w:r>
      <w:r w:rsidR="00084363">
        <w:rPr>
          <w:rFonts w:ascii="Minion Pro" w:hAnsi="Minion Pro"/>
          <w:sz w:val="24"/>
          <w:szCs w:val="24"/>
        </w:rPr>
        <w:t>22</w:t>
      </w:r>
      <w:r w:rsidR="000F623D">
        <w:rPr>
          <w:rFonts w:ascii="Minion Pro" w:hAnsi="Minion Pro"/>
          <w:sz w:val="24"/>
          <w:szCs w:val="24"/>
        </w:rPr>
        <w:t xml:space="preserve"> </w:t>
      </w:r>
      <w:r w:rsidR="009977AE">
        <w:rPr>
          <w:rFonts w:ascii="Minion Pro" w:hAnsi="Minion Pro"/>
          <w:sz w:val="24"/>
          <w:szCs w:val="24"/>
        </w:rPr>
        <w:t xml:space="preserve">shows the percentage within each disability type that felt </w:t>
      </w:r>
      <w:r w:rsidR="009977AE">
        <w:rPr>
          <w:rFonts w:ascii="Minion Pro" w:hAnsi="Minion Pro"/>
          <w:sz w:val="24"/>
          <w:szCs w:val="24"/>
        </w:rPr>
        <w:lastRenderedPageBreak/>
        <w:t>accepted or supported at work.</w:t>
      </w:r>
      <w:r w:rsidR="00CB6DE1">
        <w:rPr>
          <w:rFonts w:ascii="Minion Pro" w:hAnsi="Minion Pro"/>
          <w:sz w:val="24"/>
          <w:szCs w:val="24"/>
        </w:rPr>
        <w:t xml:space="preserve"> </w:t>
      </w:r>
      <w:r w:rsidR="00AA1F3A">
        <w:rPr>
          <w:rFonts w:ascii="Minion Pro" w:hAnsi="Minion Pro"/>
          <w:sz w:val="24"/>
          <w:szCs w:val="24"/>
        </w:rPr>
        <w:t xml:space="preserve"> I</w:t>
      </w:r>
      <w:r w:rsidR="00CB6DE1">
        <w:rPr>
          <w:rFonts w:ascii="Minion Pro" w:hAnsi="Minion Pro"/>
          <w:sz w:val="24"/>
          <w:szCs w:val="24"/>
        </w:rPr>
        <w:t>ndividuals</w:t>
      </w:r>
      <w:r w:rsidR="009910DE">
        <w:rPr>
          <w:rFonts w:ascii="Minion Pro" w:hAnsi="Minion Pro"/>
          <w:sz w:val="24"/>
          <w:szCs w:val="24"/>
        </w:rPr>
        <w:t xml:space="preserve"> with vision difficulties (95.8</w:t>
      </w:r>
      <w:r w:rsidR="00AA1F3A">
        <w:rPr>
          <w:rFonts w:ascii="Minion Pro" w:hAnsi="Minion Pro"/>
          <w:sz w:val="24"/>
          <w:szCs w:val="24"/>
        </w:rPr>
        <w:t xml:space="preserve"> </w:t>
      </w:r>
      <w:r w:rsidR="00A51728">
        <w:rPr>
          <w:rFonts w:ascii="Minion Pro" w:hAnsi="Minion Pro"/>
          <w:sz w:val="24"/>
          <w:szCs w:val="24"/>
        </w:rPr>
        <w:t>percent</w:t>
      </w:r>
      <w:r w:rsidR="00CB6DE1">
        <w:rPr>
          <w:rFonts w:ascii="Minion Pro" w:hAnsi="Minion Pro"/>
          <w:sz w:val="24"/>
          <w:szCs w:val="24"/>
        </w:rPr>
        <w:t xml:space="preserve">) </w:t>
      </w:r>
      <w:r w:rsidR="00AA1F3A">
        <w:rPr>
          <w:rFonts w:ascii="Minion Pro" w:hAnsi="Minion Pro"/>
          <w:sz w:val="24"/>
          <w:szCs w:val="24"/>
        </w:rPr>
        <w:t xml:space="preserve">were most likely to experience </w:t>
      </w:r>
      <w:r w:rsidR="00CB6DE1">
        <w:rPr>
          <w:rFonts w:ascii="Minion Pro" w:hAnsi="Minion Pro"/>
          <w:sz w:val="24"/>
          <w:szCs w:val="24"/>
        </w:rPr>
        <w:t>acceptance foll</w:t>
      </w:r>
      <w:r w:rsidR="009910DE">
        <w:rPr>
          <w:rFonts w:ascii="Minion Pro" w:hAnsi="Minion Pro"/>
          <w:sz w:val="24"/>
          <w:szCs w:val="24"/>
        </w:rPr>
        <w:t>owed by ind</w:t>
      </w:r>
      <w:r w:rsidR="00AA1F3A">
        <w:rPr>
          <w:rFonts w:ascii="Minion Pro" w:hAnsi="Minion Pro"/>
          <w:sz w:val="24"/>
          <w:szCs w:val="24"/>
        </w:rPr>
        <w:t>ividuals with hearing difficulties</w:t>
      </w:r>
      <w:r w:rsidR="009910DE">
        <w:rPr>
          <w:rFonts w:ascii="Minion Pro" w:hAnsi="Minion Pro"/>
          <w:sz w:val="24"/>
          <w:szCs w:val="24"/>
        </w:rPr>
        <w:t xml:space="preserve"> (93.1</w:t>
      </w:r>
      <w:r w:rsidR="00AA1F3A">
        <w:rPr>
          <w:rFonts w:ascii="Minion Pro" w:hAnsi="Minion Pro"/>
          <w:sz w:val="24"/>
          <w:szCs w:val="24"/>
        </w:rPr>
        <w:t xml:space="preserve"> </w:t>
      </w:r>
      <w:r w:rsidR="00A51728">
        <w:rPr>
          <w:rFonts w:ascii="Minion Pro" w:hAnsi="Minion Pro"/>
          <w:sz w:val="24"/>
          <w:szCs w:val="24"/>
        </w:rPr>
        <w:t>percent</w:t>
      </w:r>
      <w:r w:rsidR="00CB6DE1">
        <w:rPr>
          <w:rFonts w:ascii="Minion Pro" w:hAnsi="Minion Pro"/>
          <w:sz w:val="24"/>
          <w:szCs w:val="24"/>
        </w:rPr>
        <w:t>).</w:t>
      </w:r>
    </w:p>
    <w:p w:rsidR="00323889" w:rsidRDefault="009D186B" w:rsidP="00EB1FE5">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 xml:space="preserve">Table </w:t>
      </w:r>
      <w:r w:rsidR="00084363">
        <w:rPr>
          <w:rFonts w:ascii="Minion Pro" w:hAnsi="Minion Pro"/>
          <w:b/>
          <w:color w:val="345290" w:themeColor="accent1"/>
          <w:sz w:val="24"/>
          <w:szCs w:val="24"/>
        </w:rPr>
        <w:t>22</w:t>
      </w:r>
      <w:r w:rsidR="00AA1F3A">
        <w:rPr>
          <w:rFonts w:ascii="Minion Pro" w:hAnsi="Minion Pro"/>
          <w:b/>
          <w:color w:val="345290" w:themeColor="accent1"/>
          <w:sz w:val="24"/>
          <w:szCs w:val="24"/>
        </w:rPr>
        <w:t>. Percent</w:t>
      </w:r>
      <w:r>
        <w:rPr>
          <w:rFonts w:ascii="Minion Pro" w:hAnsi="Minion Pro"/>
          <w:b/>
          <w:color w:val="345290" w:themeColor="accent1"/>
          <w:sz w:val="24"/>
          <w:szCs w:val="24"/>
        </w:rPr>
        <w:t xml:space="preserve"> who</w:t>
      </w:r>
      <w:r w:rsidR="00323889">
        <w:rPr>
          <w:rFonts w:ascii="Minion Pro" w:hAnsi="Minion Pro"/>
          <w:b/>
          <w:color w:val="345290" w:themeColor="accent1"/>
          <w:sz w:val="24"/>
          <w:szCs w:val="24"/>
        </w:rPr>
        <w:t xml:space="preserve"> feels </w:t>
      </w:r>
      <w:r w:rsidR="00271933">
        <w:rPr>
          <w:rFonts w:ascii="Minion Pro" w:hAnsi="Minion Pro"/>
          <w:b/>
          <w:color w:val="345290" w:themeColor="accent1"/>
          <w:sz w:val="24"/>
          <w:szCs w:val="24"/>
        </w:rPr>
        <w:t xml:space="preserve">or felt </w:t>
      </w:r>
      <w:r w:rsidR="00323889">
        <w:rPr>
          <w:rFonts w:ascii="Minion Pro" w:hAnsi="Minion Pro"/>
          <w:b/>
          <w:color w:val="345290" w:themeColor="accent1"/>
          <w:sz w:val="24"/>
          <w:szCs w:val="24"/>
        </w:rPr>
        <w:t>accepted at their current or former workplace</w:t>
      </w:r>
    </w:p>
    <w:tbl>
      <w:tblPr>
        <w:tblW w:w="9378" w:type="dxa"/>
        <w:tblLayout w:type="fixed"/>
        <w:tblCellMar>
          <w:left w:w="0" w:type="dxa"/>
          <w:right w:w="0" w:type="dxa"/>
        </w:tblCellMar>
        <w:tblLook w:val="04A0"/>
      </w:tblPr>
      <w:tblGrid>
        <w:gridCol w:w="1875"/>
        <w:gridCol w:w="1876"/>
        <w:gridCol w:w="1875"/>
        <w:gridCol w:w="1876"/>
        <w:gridCol w:w="1876"/>
      </w:tblGrid>
      <w:tr w:rsidR="009910DE" w:rsidTr="003E28FB">
        <w:trPr>
          <w:trHeight w:val="602"/>
        </w:trPr>
        <w:tc>
          <w:tcPr>
            <w:tcW w:w="1875"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Hearing</w:t>
            </w:r>
          </w:p>
        </w:tc>
        <w:tc>
          <w:tcPr>
            <w:tcW w:w="1876"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Vision</w:t>
            </w:r>
          </w:p>
        </w:tc>
        <w:tc>
          <w:tcPr>
            <w:tcW w:w="1875"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Lower mobility</w:t>
            </w:r>
          </w:p>
        </w:tc>
        <w:tc>
          <w:tcPr>
            <w:tcW w:w="1876"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Upper mobility</w:t>
            </w:r>
          </w:p>
        </w:tc>
        <w:tc>
          <w:tcPr>
            <w:tcW w:w="1876"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Cognitive</w:t>
            </w:r>
          </w:p>
        </w:tc>
      </w:tr>
      <w:tr w:rsidR="009910DE" w:rsidTr="003E28FB">
        <w:trPr>
          <w:trHeight w:val="270"/>
        </w:trPr>
        <w:tc>
          <w:tcPr>
            <w:tcW w:w="1875" w:type="dxa"/>
            <w:tcBorders>
              <w:top w:val="nil"/>
              <w:left w:val="nil"/>
              <w:bottom w:val="single" w:sz="8" w:space="0" w:color="auto"/>
              <w:right w:val="nil"/>
            </w:tcBorders>
            <w:noWrap/>
            <w:tcMar>
              <w:top w:w="0" w:type="dxa"/>
              <w:left w:w="108" w:type="dxa"/>
              <w:bottom w:w="0" w:type="dxa"/>
              <w:right w:w="108" w:type="dxa"/>
            </w:tcMa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93.1</w:t>
            </w:r>
          </w:p>
        </w:tc>
        <w:tc>
          <w:tcPr>
            <w:tcW w:w="1876" w:type="dxa"/>
            <w:tcBorders>
              <w:top w:val="nil"/>
              <w:left w:val="nil"/>
              <w:bottom w:val="single" w:sz="8" w:space="0" w:color="auto"/>
              <w:right w:val="nil"/>
            </w:tcBorders>
            <w:noWrap/>
            <w:tcMar>
              <w:top w:w="0" w:type="dxa"/>
              <w:left w:w="108" w:type="dxa"/>
              <w:bottom w:w="0" w:type="dxa"/>
              <w:right w:w="108" w:type="dxa"/>
            </w:tcMa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95.8</w:t>
            </w:r>
          </w:p>
        </w:tc>
        <w:tc>
          <w:tcPr>
            <w:tcW w:w="1875" w:type="dxa"/>
            <w:tcBorders>
              <w:top w:val="nil"/>
              <w:left w:val="nil"/>
              <w:bottom w:val="single" w:sz="8" w:space="0" w:color="auto"/>
              <w:right w:val="nil"/>
            </w:tcBorders>
            <w:noWrap/>
            <w:tcMar>
              <w:top w:w="0" w:type="dxa"/>
              <w:left w:w="108" w:type="dxa"/>
              <w:bottom w:w="0" w:type="dxa"/>
              <w:right w:w="108" w:type="dxa"/>
            </w:tcMa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87.2</w:t>
            </w:r>
          </w:p>
        </w:tc>
        <w:tc>
          <w:tcPr>
            <w:tcW w:w="1876" w:type="dxa"/>
            <w:tcBorders>
              <w:top w:val="nil"/>
              <w:left w:val="nil"/>
              <w:bottom w:val="single" w:sz="8" w:space="0" w:color="auto"/>
              <w:right w:val="nil"/>
            </w:tcBorders>
            <w:noWrap/>
            <w:tcMar>
              <w:top w:w="0" w:type="dxa"/>
              <w:left w:w="108" w:type="dxa"/>
              <w:bottom w:w="0" w:type="dxa"/>
              <w:right w:w="108" w:type="dxa"/>
            </w:tcMa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82.9</w:t>
            </w:r>
          </w:p>
        </w:tc>
        <w:tc>
          <w:tcPr>
            <w:tcW w:w="1876" w:type="dxa"/>
            <w:tcBorders>
              <w:top w:val="nil"/>
              <w:left w:val="nil"/>
              <w:bottom w:val="single" w:sz="8" w:space="0" w:color="auto"/>
              <w:right w:val="nil"/>
            </w:tcBorders>
            <w:noWrap/>
            <w:tcMar>
              <w:top w:w="0" w:type="dxa"/>
              <w:left w:w="108" w:type="dxa"/>
              <w:bottom w:w="0" w:type="dxa"/>
              <w:right w:w="108" w:type="dxa"/>
            </w:tcMar>
            <w:hideMark/>
          </w:tcPr>
          <w:p w:rsidR="009910DE" w:rsidRDefault="009910DE" w:rsidP="003E28FB">
            <w:pPr>
              <w:spacing w:after="0" w:line="240" w:lineRule="auto"/>
              <w:jc w:val="center"/>
              <w:rPr>
                <w:rFonts w:ascii="Minion Pro" w:hAnsi="Minion Pro"/>
                <w:sz w:val="24"/>
                <w:szCs w:val="24"/>
              </w:rPr>
            </w:pPr>
            <w:r>
              <w:rPr>
                <w:rFonts w:ascii="Minion Pro" w:hAnsi="Minion Pro"/>
                <w:sz w:val="24"/>
                <w:szCs w:val="24"/>
              </w:rPr>
              <w:t>85.6</w:t>
            </w:r>
          </w:p>
        </w:tc>
      </w:tr>
    </w:tbl>
    <w:p w:rsidR="00BC6043" w:rsidRDefault="00BC6043" w:rsidP="00BC6043">
      <w:pPr>
        <w:spacing w:after="0"/>
        <w:rPr>
          <w:rFonts w:ascii="Myriad Pro" w:eastAsiaTheme="majorEastAsia" w:hAnsi="Myriad Pro" w:cstheme="majorBidi"/>
          <w:b/>
          <w:color w:val="345290" w:themeColor="accent1"/>
          <w:sz w:val="28"/>
          <w:szCs w:val="28"/>
        </w:rPr>
      </w:pPr>
      <w:bookmarkStart w:id="21" w:name="_Toc420659759"/>
    </w:p>
    <w:p w:rsidR="00A10CEC" w:rsidRPr="00AA1F3A" w:rsidRDefault="00A10CEC" w:rsidP="00AA1F3A">
      <w:pPr>
        <w:pStyle w:val="Heading1"/>
        <w:spacing w:line="360" w:lineRule="auto"/>
        <w:jc w:val="center"/>
        <w:rPr>
          <w:rFonts w:ascii="Myriad Pro" w:hAnsi="Myriad Pro"/>
          <w:b/>
          <w:color w:val="345290" w:themeColor="accent1"/>
          <w:sz w:val="28"/>
          <w:szCs w:val="28"/>
        </w:rPr>
      </w:pPr>
      <w:r w:rsidRPr="00AA1F3A">
        <w:rPr>
          <w:rFonts w:ascii="Myriad Pro" w:hAnsi="Myriad Pro"/>
          <w:b/>
          <w:color w:val="345290" w:themeColor="accent1"/>
          <w:sz w:val="28"/>
          <w:szCs w:val="28"/>
        </w:rPr>
        <w:t>Conclusion</w:t>
      </w:r>
      <w:bookmarkEnd w:id="21"/>
    </w:p>
    <w:p w:rsidR="00E73356" w:rsidRDefault="00CC4817" w:rsidP="00AA1F3A">
      <w:pPr>
        <w:spacing w:after="0" w:line="360" w:lineRule="auto"/>
        <w:ind w:firstLine="720"/>
        <w:rPr>
          <w:rFonts w:ascii="Minion Pro" w:hAnsi="Minion Pro"/>
          <w:sz w:val="24"/>
          <w:szCs w:val="24"/>
        </w:rPr>
      </w:pPr>
      <w:r w:rsidRPr="00022396">
        <w:rPr>
          <w:rFonts w:ascii="Minion Pro" w:hAnsi="Minion Pro"/>
          <w:sz w:val="24"/>
          <w:szCs w:val="24"/>
        </w:rPr>
        <w:t xml:space="preserve">The </w:t>
      </w:r>
      <w:r w:rsidR="009D42C2">
        <w:rPr>
          <w:rFonts w:ascii="Minion Pro" w:hAnsi="Minion Pro"/>
          <w:sz w:val="24"/>
          <w:szCs w:val="24"/>
        </w:rPr>
        <w:t>2015 KFNEADS</w:t>
      </w:r>
      <w:r w:rsidRPr="00022396">
        <w:rPr>
          <w:rFonts w:ascii="Minion Pro" w:hAnsi="Minion Pro"/>
          <w:sz w:val="24"/>
          <w:szCs w:val="24"/>
        </w:rPr>
        <w:t xml:space="preserve"> was created and administered in an effort to understand the unique experiences of people with disabilities in the workplace. </w:t>
      </w:r>
      <w:r w:rsidR="00AA1F3A">
        <w:rPr>
          <w:rFonts w:ascii="Minion Pro" w:hAnsi="Minion Pro"/>
          <w:sz w:val="24"/>
          <w:szCs w:val="24"/>
        </w:rPr>
        <w:t xml:space="preserve"> </w:t>
      </w:r>
      <w:r w:rsidR="00A02D48" w:rsidRPr="00022396">
        <w:rPr>
          <w:rFonts w:ascii="Minion Pro" w:hAnsi="Minion Pro"/>
          <w:sz w:val="24"/>
          <w:szCs w:val="24"/>
        </w:rPr>
        <w:t>Findings from the</w:t>
      </w:r>
      <w:r w:rsidR="00022396">
        <w:rPr>
          <w:rFonts w:ascii="Minion Pro" w:hAnsi="Minion Pro"/>
          <w:sz w:val="24"/>
          <w:szCs w:val="24"/>
        </w:rPr>
        <w:t xml:space="preserve"> survey</w:t>
      </w:r>
      <w:r w:rsidR="00A02D48" w:rsidRPr="00022396">
        <w:rPr>
          <w:rFonts w:ascii="Minion Pro" w:hAnsi="Minion Pro"/>
          <w:sz w:val="24"/>
          <w:szCs w:val="24"/>
        </w:rPr>
        <w:t xml:space="preserve"> </w:t>
      </w:r>
      <w:r w:rsidR="00022396">
        <w:rPr>
          <w:rFonts w:ascii="Minion Pro" w:hAnsi="Minion Pro"/>
          <w:sz w:val="24"/>
          <w:szCs w:val="24"/>
        </w:rPr>
        <w:t>suggest</w:t>
      </w:r>
      <w:r w:rsidR="00A02D48" w:rsidRPr="00022396">
        <w:rPr>
          <w:rFonts w:ascii="Minion Pro" w:hAnsi="Minion Pro"/>
          <w:sz w:val="24"/>
          <w:szCs w:val="24"/>
        </w:rPr>
        <w:t xml:space="preserve"> that people with disabilities are striving to work and </w:t>
      </w:r>
      <w:r w:rsidR="00A02D48" w:rsidRPr="00A61552">
        <w:rPr>
          <w:rFonts w:ascii="Minion Pro" w:hAnsi="Minion Pro"/>
          <w:sz w:val="24"/>
          <w:szCs w:val="24"/>
        </w:rPr>
        <w:t xml:space="preserve">overcoming barriers in </w:t>
      </w:r>
      <w:r w:rsidR="00AA1F3A" w:rsidRPr="00A61552">
        <w:rPr>
          <w:rFonts w:ascii="Minion Pro" w:hAnsi="Minion Pro"/>
          <w:sz w:val="24"/>
          <w:szCs w:val="24"/>
        </w:rPr>
        <w:t xml:space="preserve">the </w:t>
      </w:r>
      <w:r w:rsidR="00A02D48" w:rsidRPr="00A61552">
        <w:rPr>
          <w:rFonts w:ascii="Minion Pro" w:hAnsi="Minion Pro"/>
          <w:sz w:val="24"/>
          <w:szCs w:val="24"/>
        </w:rPr>
        <w:t xml:space="preserve">job search and at the workplace. </w:t>
      </w:r>
      <w:r w:rsidR="00AA1F3A" w:rsidRPr="00A61552">
        <w:rPr>
          <w:rFonts w:ascii="Minion Pro" w:hAnsi="Minion Pro"/>
          <w:sz w:val="24"/>
          <w:szCs w:val="24"/>
        </w:rPr>
        <w:t xml:space="preserve"> </w:t>
      </w:r>
      <w:r w:rsidR="003D4747" w:rsidRPr="00A61552">
        <w:rPr>
          <w:rFonts w:ascii="Minion Pro" w:hAnsi="Minion Pro"/>
          <w:sz w:val="24"/>
          <w:szCs w:val="24"/>
        </w:rPr>
        <w:t>In this survey, s</w:t>
      </w:r>
      <w:r w:rsidR="00022396" w:rsidRPr="00A61552">
        <w:rPr>
          <w:rFonts w:ascii="Minion Pro" w:hAnsi="Minion Pro"/>
          <w:sz w:val="24"/>
          <w:szCs w:val="24"/>
        </w:rPr>
        <w:t xml:space="preserve">triving is characterized by actively looking for work, taking steps to prepare for </w:t>
      </w:r>
      <w:r w:rsidR="0009508F" w:rsidRPr="00A61552">
        <w:rPr>
          <w:rFonts w:ascii="Minion Pro" w:hAnsi="Minion Pro"/>
          <w:sz w:val="24"/>
          <w:szCs w:val="24"/>
        </w:rPr>
        <w:t>work</w:t>
      </w:r>
      <w:r w:rsidR="00022396" w:rsidRPr="00A61552">
        <w:rPr>
          <w:rFonts w:ascii="Minion Pro" w:hAnsi="Minion Pro"/>
          <w:sz w:val="24"/>
          <w:szCs w:val="24"/>
        </w:rPr>
        <w:t xml:space="preserve">, wanting to work more hours, sustaining work, and successfully negotiating barriers at work. </w:t>
      </w:r>
      <w:r w:rsidR="00AA1F3A" w:rsidRPr="00A61552">
        <w:rPr>
          <w:rFonts w:ascii="Minion Pro" w:hAnsi="Minion Pro"/>
          <w:sz w:val="24"/>
          <w:szCs w:val="24"/>
        </w:rPr>
        <w:t xml:space="preserve"> </w:t>
      </w:r>
      <w:r w:rsidR="00022396" w:rsidRPr="00A61552">
        <w:rPr>
          <w:rFonts w:ascii="Minion Pro" w:hAnsi="Minion Pro"/>
          <w:sz w:val="24"/>
          <w:szCs w:val="24"/>
        </w:rPr>
        <w:t>Even though people with disabilities express</w:t>
      </w:r>
      <w:r w:rsidR="00667726" w:rsidRPr="00A61552">
        <w:rPr>
          <w:rFonts w:ascii="Minion Pro" w:hAnsi="Minion Pro"/>
          <w:sz w:val="24"/>
          <w:szCs w:val="24"/>
        </w:rPr>
        <w:t>e</w:t>
      </w:r>
      <w:r w:rsidR="00022396" w:rsidRPr="00A61552">
        <w:rPr>
          <w:rFonts w:ascii="Minion Pro" w:hAnsi="Minion Pro"/>
          <w:sz w:val="24"/>
          <w:szCs w:val="24"/>
        </w:rPr>
        <w:t>d a strong desire to be working,</w:t>
      </w:r>
      <w:r w:rsidR="00F66C1F" w:rsidRPr="00A61552">
        <w:rPr>
          <w:rFonts w:ascii="Minion Pro" w:hAnsi="Minion Pro"/>
          <w:sz w:val="24"/>
          <w:szCs w:val="24"/>
        </w:rPr>
        <w:t xml:space="preserve"> a considerable portion of the survey respondents w</w:t>
      </w:r>
      <w:r w:rsidR="00AA1F3A" w:rsidRPr="00A61552">
        <w:rPr>
          <w:rFonts w:ascii="Minion Pro" w:hAnsi="Minion Pro"/>
          <w:sz w:val="24"/>
          <w:szCs w:val="24"/>
        </w:rPr>
        <w:t>as</w:t>
      </w:r>
      <w:r w:rsidR="00F66C1F" w:rsidRPr="00A61552">
        <w:rPr>
          <w:rFonts w:ascii="Minion Pro" w:hAnsi="Minion Pro"/>
          <w:sz w:val="24"/>
          <w:szCs w:val="24"/>
        </w:rPr>
        <w:t xml:space="preserve"> unemployed and uninterested in seeking work – further exploration and research on their </w:t>
      </w:r>
      <w:r w:rsidR="009A0AF2" w:rsidRPr="00A61552">
        <w:rPr>
          <w:rFonts w:ascii="Minion Pro" w:hAnsi="Minion Pro"/>
          <w:sz w:val="24"/>
          <w:szCs w:val="24"/>
        </w:rPr>
        <w:t>experiences is warranted</w:t>
      </w:r>
      <w:r w:rsidR="009A0AF2">
        <w:rPr>
          <w:rFonts w:ascii="Minion Pro" w:hAnsi="Minion Pro"/>
          <w:sz w:val="24"/>
          <w:szCs w:val="24"/>
        </w:rPr>
        <w:t xml:space="preserve">. </w:t>
      </w:r>
    </w:p>
    <w:p w:rsidR="00CC4817" w:rsidRDefault="00022396" w:rsidP="00F33E98">
      <w:pPr>
        <w:spacing w:after="0" w:line="360" w:lineRule="auto"/>
        <w:ind w:firstLine="720"/>
        <w:rPr>
          <w:rFonts w:ascii="Minion Pro" w:hAnsi="Minion Pro"/>
          <w:sz w:val="24"/>
          <w:szCs w:val="24"/>
        </w:rPr>
      </w:pPr>
      <w:r>
        <w:rPr>
          <w:rFonts w:ascii="Minion Pro" w:hAnsi="Minion Pro"/>
          <w:sz w:val="24"/>
          <w:szCs w:val="24"/>
        </w:rPr>
        <w:t>Survey respondents, in general</w:t>
      </w:r>
      <w:r w:rsidR="00AA1F3A">
        <w:rPr>
          <w:rFonts w:ascii="Minion Pro" w:hAnsi="Minion Pro"/>
          <w:sz w:val="24"/>
          <w:szCs w:val="24"/>
        </w:rPr>
        <w:t>,</w:t>
      </w:r>
      <w:r>
        <w:rPr>
          <w:rFonts w:ascii="Minion Pro" w:hAnsi="Minion Pro"/>
          <w:sz w:val="24"/>
          <w:szCs w:val="24"/>
        </w:rPr>
        <w:t xml:space="preserve"> believe</w:t>
      </w:r>
      <w:r w:rsidR="00667726">
        <w:rPr>
          <w:rFonts w:ascii="Minion Pro" w:hAnsi="Minion Pro"/>
          <w:sz w:val="24"/>
          <w:szCs w:val="24"/>
        </w:rPr>
        <w:t>d</w:t>
      </w:r>
      <w:r w:rsidR="00AA1F3A">
        <w:rPr>
          <w:rFonts w:ascii="Minion Pro" w:hAnsi="Minion Pro"/>
          <w:sz w:val="24"/>
          <w:szCs w:val="24"/>
        </w:rPr>
        <w:t xml:space="preserve"> that their disability wa</w:t>
      </w:r>
      <w:r>
        <w:rPr>
          <w:rFonts w:ascii="Minion Pro" w:hAnsi="Minion Pro"/>
          <w:sz w:val="24"/>
          <w:szCs w:val="24"/>
        </w:rPr>
        <w:t>s the primary barrier f</w:t>
      </w:r>
      <w:r w:rsidR="00AA1F3A">
        <w:rPr>
          <w:rFonts w:ascii="Minion Pro" w:hAnsi="Minion Pro"/>
          <w:sz w:val="24"/>
          <w:szCs w:val="24"/>
        </w:rPr>
        <w:t xml:space="preserve">aced during the </w:t>
      </w:r>
      <w:r>
        <w:rPr>
          <w:rFonts w:ascii="Minion Pro" w:hAnsi="Minion Pro"/>
          <w:sz w:val="24"/>
          <w:szCs w:val="24"/>
        </w:rPr>
        <w:t>job search, job ret</w:t>
      </w:r>
      <w:r w:rsidR="00AA1F3A">
        <w:rPr>
          <w:rFonts w:ascii="Minion Pro" w:hAnsi="Minion Pro"/>
          <w:sz w:val="24"/>
          <w:szCs w:val="24"/>
        </w:rPr>
        <w:t>ention</w:t>
      </w:r>
      <w:r>
        <w:rPr>
          <w:rFonts w:ascii="Minion Pro" w:hAnsi="Minion Pro"/>
          <w:sz w:val="24"/>
          <w:szCs w:val="24"/>
        </w:rPr>
        <w:t>, and career advancement</w:t>
      </w:r>
      <w:r w:rsidR="00684AD1">
        <w:rPr>
          <w:rFonts w:ascii="Minion Pro" w:hAnsi="Minion Pro"/>
          <w:sz w:val="24"/>
          <w:szCs w:val="24"/>
        </w:rPr>
        <w:t xml:space="preserve">. </w:t>
      </w:r>
      <w:r w:rsidR="00AA1F3A">
        <w:rPr>
          <w:rFonts w:ascii="Minion Pro" w:hAnsi="Minion Pro"/>
          <w:sz w:val="24"/>
          <w:szCs w:val="24"/>
        </w:rPr>
        <w:t xml:space="preserve"> </w:t>
      </w:r>
      <w:r w:rsidR="00684AD1">
        <w:rPr>
          <w:rFonts w:ascii="Minion Pro" w:hAnsi="Minion Pro"/>
          <w:sz w:val="24"/>
          <w:szCs w:val="24"/>
        </w:rPr>
        <w:t xml:space="preserve">They also relied heavily on informal networks such as family and friends in the community to help with job search and preparation. </w:t>
      </w:r>
      <w:r w:rsidR="00F33E98">
        <w:rPr>
          <w:rFonts w:ascii="Minion Pro" w:hAnsi="Minion Pro"/>
          <w:sz w:val="24"/>
          <w:szCs w:val="24"/>
        </w:rPr>
        <w:t xml:space="preserve"> </w:t>
      </w:r>
      <w:r w:rsidR="00D55A0D">
        <w:rPr>
          <w:rFonts w:ascii="Minion Pro" w:hAnsi="Minion Pro"/>
          <w:sz w:val="24"/>
          <w:szCs w:val="24"/>
        </w:rPr>
        <w:t xml:space="preserve">In keeping with the current trends in the workplace, </w:t>
      </w:r>
      <w:r w:rsidR="00537824">
        <w:rPr>
          <w:rFonts w:ascii="Minion Pro" w:hAnsi="Minion Pro"/>
          <w:sz w:val="24"/>
          <w:szCs w:val="24"/>
        </w:rPr>
        <w:t>Americans</w:t>
      </w:r>
      <w:r w:rsidR="00D55A0D">
        <w:rPr>
          <w:rFonts w:ascii="Minion Pro" w:hAnsi="Minion Pro"/>
          <w:sz w:val="24"/>
          <w:szCs w:val="24"/>
        </w:rPr>
        <w:t xml:space="preserve"> with disabilities </w:t>
      </w:r>
      <w:r w:rsidR="0051528D">
        <w:rPr>
          <w:rFonts w:ascii="Minion Pro" w:hAnsi="Minion Pro"/>
          <w:sz w:val="24"/>
          <w:szCs w:val="24"/>
        </w:rPr>
        <w:t>value</w:t>
      </w:r>
      <w:r w:rsidR="00F33E98">
        <w:rPr>
          <w:rFonts w:ascii="Minion Pro" w:hAnsi="Minion Pro"/>
          <w:sz w:val="24"/>
          <w:szCs w:val="24"/>
        </w:rPr>
        <w:t>d</w:t>
      </w:r>
      <w:r w:rsidR="0051528D">
        <w:rPr>
          <w:rFonts w:ascii="Minion Pro" w:hAnsi="Minion Pro"/>
          <w:sz w:val="24"/>
          <w:szCs w:val="24"/>
        </w:rPr>
        <w:t xml:space="preserve"> and </w:t>
      </w:r>
      <w:r w:rsidR="00E73356">
        <w:rPr>
          <w:rFonts w:ascii="Minion Pro" w:hAnsi="Minion Pro"/>
          <w:sz w:val="24"/>
          <w:szCs w:val="24"/>
        </w:rPr>
        <w:t xml:space="preserve">strongly expressed </w:t>
      </w:r>
      <w:r w:rsidR="0051528D">
        <w:rPr>
          <w:rFonts w:ascii="Minion Pro" w:hAnsi="Minion Pro"/>
          <w:sz w:val="24"/>
          <w:szCs w:val="24"/>
        </w:rPr>
        <w:t xml:space="preserve">the need for flexible work arrangements including flexible start and end times and the option to work from home. </w:t>
      </w:r>
      <w:r w:rsidR="00F33E98">
        <w:rPr>
          <w:rFonts w:ascii="Minion Pro" w:hAnsi="Minion Pro"/>
          <w:sz w:val="24"/>
          <w:szCs w:val="24"/>
        </w:rPr>
        <w:t xml:space="preserve"> </w:t>
      </w:r>
      <w:r w:rsidR="00537824">
        <w:rPr>
          <w:rFonts w:ascii="Minion Pro" w:hAnsi="Minion Pro"/>
          <w:sz w:val="24"/>
          <w:szCs w:val="24"/>
        </w:rPr>
        <w:t>Surprisingly, many individuals</w:t>
      </w:r>
      <w:r w:rsidR="00F66C1F">
        <w:rPr>
          <w:rFonts w:ascii="Minion Pro" w:hAnsi="Minion Pro"/>
          <w:sz w:val="24"/>
          <w:szCs w:val="24"/>
        </w:rPr>
        <w:t xml:space="preserve"> were able to use creative strategies such as ride sharing or carpoo</w:t>
      </w:r>
      <w:r w:rsidR="00F33E98">
        <w:rPr>
          <w:rFonts w:ascii="Minion Pro" w:hAnsi="Minion Pro"/>
          <w:sz w:val="24"/>
          <w:szCs w:val="24"/>
        </w:rPr>
        <w:t>ling to overcome transportation-</w:t>
      </w:r>
      <w:r w:rsidR="00F66C1F">
        <w:rPr>
          <w:rFonts w:ascii="Minion Pro" w:hAnsi="Minion Pro"/>
          <w:sz w:val="24"/>
          <w:szCs w:val="24"/>
        </w:rPr>
        <w:t>related issues, which has been cited as a key barrier in past literature</w:t>
      </w:r>
      <w:r w:rsidR="00C970BF">
        <w:rPr>
          <w:rFonts w:ascii="Minion Pro" w:hAnsi="Minion Pro"/>
          <w:sz w:val="24"/>
          <w:szCs w:val="24"/>
        </w:rPr>
        <w:t xml:space="preserve"> (Lubin and Deka, 2012)</w:t>
      </w:r>
      <w:r w:rsidR="00F66C1F">
        <w:rPr>
          <w:rFonts w:ascii="Minion Pro" w:hAnsi="Minion Pro"/>
          <w:sz w:val="24"/>
          <w:szCs w:val="24"/>
        </w:rPr>
        <w:t xml:space="preserve">. </w:t>
      </w:r>
    </w:p>
    <w:p w:rsidR="00CC126C" w:rsidRPr="00022396" w:rsidRDefault="00CC126C" w:rsidP="00F66C1F">
      <w:pPr>
        <w:spacing w:line="360" w:lineRule="auto"/>
        <w:ind w:firstLine="720"/>
        <w:rPr>
          <w:rFonts w:ascii="Minion Pro" w:hAnsi="Minion Pro"/>
          <w:sz w:val="24"/>
          <w:szCs w:val="24"/>
        </w:rPr>
      </w:pPr>
      <w:r>
        <w:rPr>
          <w:rFonts w:ascii="Minion Pro" w:hAnsi="Minion Pro"/>
          <w:sz w:val="24"/>
          <w:szCs w:val="24"/>
        </w:rPr>
        <w:t>People with disabilities are mostly comfortab</w:t>
      </w:r>
      <w:r w:rsidR="00F33E98">
        <w:rPr>
          <w:rFonts w:ascii="Minion Pro" w:hAnsi="Minion Pro"/>
          <w:sz w:val="24"/>
          <w:szCs w:val="24"/>
        </w:rPr>
        <w:t xml:space="preserve">le disclosing their disability </w:t>
      </w:r>
      <w:r>
        <w:rPr>
          <w:rFonts w:ascii="Minion Pro" w:hAnsi="Minion Pro"/>
          <w:sz w:val="24"/>
          <w:szCs w:val="24"/>
        </w:rPr>
        <w:t xml:space="preserve">when necessary and requesting accommodations at work. </w:t>
      </w:r>
      <w:r w:rsidR="00F33E98">
        <w:rPr>
          <w:rFonts w:ascii="Minion Pro" w:hAnsi="Minion Pro"/>
          <w:sz w:val="24"/>
          <w:szCs w:val="24"/>
        </w:rPr>
        <w:t xml:space="preserve"> </w:t>
      </w:r>
      <w:r>
        <w:rPr>
          <w:rFonts w:ascii="Minion Pro" w:hAnsi="Minion Pro"/>
          <w:sz w:val="24"/>
          <w:szCs w:val="24"/>
        </w:rPr>
        <w:t>Yet, attitudinal barriers reflected both in formal processes and informal social interactions in the workplace seem widely prevalent.</w:t>
      </w:r>
      <w:r w:rsidR="005C48A9">
        <w:rPr>
          <w:rFonts w:ascii="Minion Pro" w:hAnsi="Minion Pro"/>
          <w:sz w:val="24"/>
          <w:szCs w:val="24"/>
        </w:rPr>
        <w:t xml:space="preserve"> </w:t>
      </w:r>
      <w:r w:rsidR="00F33E98">
        <w:rPr>
          <w:rFonts w:ascii="Minion Pro" w:hAnsi="Minion Pro"/>
          <w:sz w:val="24"/>
          <w:szCs w:val="24"/>
        </w:rPr>
        <w:t xml:space="preserve"> </w:t>
      </w:r>
      <w:r w:rsidR="00537824">
        <w:rPr>
          <w:rFonts w:ascii="Minion Pro" w:hAnsi="Minion Pro"/>
          <w:sz w:val="24"/>
          <w:szCs w:val="24"/>
        </w:rPr>
        <w:t xml:space="preserve">The role of </w:t>
      </w:r>
      <w:r w:rsidR="00537824">
        <w:rPr>
          <w:rFonts w:ascii="Minion Pro" w:hAnsi="Minion Pro"/>
          <w:sz w:val="24"/>
          <w:szCs w:val="24"/>
        </w:rPr>
        <w:lastRenderedPageBreak/>
        <w:t>supervisors and co-workers is crucial in supporting people with disabilities in the workplace.</w:t>
      </w:r>
      <w:r w:rsidR="00537824" w:rsidRPr="00537824">
        <w:rPr>
          <w:rFonts w:ascii="Minion Pro" w:hAnsi="Minion Pro"/>
          <w:sz w:val="24"/>
          <w:szCs w:val="24"/>
        </w:rPr>
        <w:t xml:space="preserve"> </w:t>
      </w:r>
      <w:r w:rsidR="00537824">
        <w:rPr>
          <w:rFonts w:ascii="Minion Pro" w:hAnsi="Minion Pro"/>
          <w:sz w:val="24"/>
          <w:szCs w:val="24"/>
        </w:rPr>
        <w:t>Twenty-five years after the passing the ADA, we are beginning to see chang</w:t>
      </w:r>
      <w:r w:rsidR="00F33E98">
        <w:rPr>
          <w:rFonts w:ascii="Minion Pro" w:hAnsi="Minion Pro"/>
          <w:sz w:val="24"/>
          <w:szCs w:val="24"/>
        </w:rPr>
        <w:t>es in the workplace that uphold</w:t>
      </w:r>
      <w:r w:rsidR="00537824">
        <w:rPr>
          <w:rFonts w:ascii="Minion Pro" w:hAnsi="Minion Pro"/>
          <w:sz w:val="24"/>
          <w:szCs w:val="24"/>
        </w:rPr>
        <w:t xml:space="preserve"> the spirit of ADA.</w:t>
      </w:r>
    </w:p>
    <w:p w:rsidR="00A10CEC" w:rsidRPr="00F33E98" w:rsidRDefault="00A10CEC" w:rsidP="00F33E98">
      <w:pPr>
        <w:pStyle w:val="Heading1"/>
        <w:spacing w:line="360" w:lineRule="auto"/>
        <w:jc w:val="center"/>
        <w:rPr>
          <w:rFonts w:ascii="Myriad Pro" w:hAnsi="Myriad Pro"/>
          <w:b/>
          <w:color w:val="345290" w:themeColor="accent1"/>
          <w:sz w:val="28"/>
          <w:szCs w:val="28"/>
        </w:rPr>
      </w:pPr>
      <w:bookmarkStart w:id="22" w:name="_Toc420659760"/>
      <w:r w:rsidRPr="00F33E98">
        <w:rPr>
          <w:rFonts w:ascii="Myriad Pro" w:hAnsi="Myriad Pro"/>
          <w:b/>
          <w:color w:val="345290" w:themeColor="accent1"/>
          <w:sz w:val="28"/>
          <w:szCs w:val="28"/>
        </w:rPr>
        <w:t>Implications</w:t>
      </w:r>
      <w:bookmarkEnd w:id="22"/>
    </w:p>
    <w:p w:rsidR="00A10CEC" w:rsidRPr="00B867FC" w:rsidRDefault="00A10CEC" w:rsidP="00F33E98">
      <w:pPr>
        <w:spacing w:line="360" w:lineRule="auto"/>
        <w:rPr>
          <w:rFonts w:ascii="Minion Pro" w:hAnsi="Minion Pro"/>
          <w:sz w:val="24"/>
          <w:szCs w:val="24"/>
        </w:rPr>
      </w:pPr>
      <w:r>
        <w:rPr>
          <w:rFonts w:ascii="Minion Pro" w:hAnsi="Minion Pro"/>
          <w:b/>
          <w:color w:val="345290" w:themeColor="accent1"/>
          <w:sz w:val="28"/>
          <w:szCs w:val="28"/>
        </w:rPr>
        <w:tab/>
      </w:r>
      <w:r w:rsidR="00F347DA">
        <w:rPr>
          <w:rFonts w:ascii="Minion Pro" w:hAnsi="Minion Pro"/>
          <w:sz w:val="24"/>
          <w:szCs w:val="24"/>
        </w:rPr>
        <w:t xml:space="preserve">Findings from the </w:t>
      </w:r>
      <w:r w:rsidR="00F33E98">
        <w:rPr>
          <w:rFonts w:ascii="Minion Pro" w:hAnsi="Minion Pro"/>
          <w:sz w:val="24"/>
          <w:szCs w:val="24"/>
        </w:rPr>
        <w:t xml:space="preserve">2015 </w:t>
      </w:r>
      <w:r w:rsidR="00FD5B55">
        <w:rPr>
          <w:rFonts w:ascii="Minion Pro" w:hAnsi="Minion Pro"/>
          <w:sz w:val="24"/>
          <w:szCs w:val="24"/>
        </w:rPr>
        <w:t>KFNEADS</w:t>
      </w:r>
      <w:r w:rsidR="00F347DA">
        <w:rPr>
          <w:rFonts w:ascii="Minion Pro" w:hAnsi="Minion Pro"/>
          <w:sz w:val="24"/>
          <w:szCs w:val="24"/>
        </w:rPr>
        <w:t xml:space="preserve"> can be invaluable in the development of programs and policies to support the employment goals of people with disabilities. </w:t>
      </w:r>
      <w:r w:rsidR="00F33E98">
        <w:rPr>
          <w:rFonts w:ascii="Minion Pro" w:hAnsi="Minion Pro"/>
          <w:sz w:val="24"/>
          <w:szCs w:val="24"/>
        </w:rPr>
        <w:t xml:space="preserve"> </w:t>
      </w:r>
      <w:r w:rsidR="00B867FC" w:rsidRPr="00B867FC">
        <w:rPr>
          <w:rFonts w:ascii="Minion Pro" w:hAnsi="Minion Pro"/>
          <w:sz w:val="24"/>
          <w:szCs w:val="24"/>
        </w:rPr>
        <w:t>Future research in this area should be directed towards understanding the experiences of those wh</w:t>
      </w:r>
      <w:r w:rsidR="00DE0BD7">
        <w:rPr>
          <w:rFonts w:ascii="Minion Pro" w:hAnsi="Minion Pro"/>
          <w:sz w:val="24"/>
          <w:szCs w:val="24"/>
        </w:rPr>
        <w:t>o choose not to seek employment and the factors that led to th</w:t>
      </w:r>
      <w:r w:rsidR="00F33E98">
        <w:rPr>
          <w:rFonts w:ascii="Minion Pro" w:hAnsi="Minion Pro"/>
          <w:sz w:val="24"/>
          <w:szCs w:val="24"/>
        </w:rPr>
        <w:t xml:space="preserve">eir </w:t>
      </w:r>
      <w:r w:rsidR="00DE0BD7">
        <w:rPr>
          <w:rFonts w:ascii="Minion Pro" w:hAnsi="Minion Pro"/>
          <w:sz w:val="24"/>
          <w:szCs w:val="24"/>
        </w:rPr>
        <w:t xml:space="preserve">decision, including the role of Social Security programs. </w:t>
      </w:r>
      <w:r w:rsidR="00F33E98">
        <w:rPr>
          <w:rFonts w:ascii="Minion Pro" w:hAnsi="Minion Pro"/>
          <w:sz w:val="24"/>
          <w:szCs w:val="24"/>
        </w:rPr>
        <w:t xml:space="preserve"> Responses to the 2015 </w:t>
      </w:r>
      <w:r w:rsidR="00FD5B55">
        <w:rPr>
          <w:rFonts w:ascii="Minion Pro" w:hAnsi="Minion Pro"/>
          <w:sz w:val="24"/>
          <w:szCs w:val="24"/>
        </w:rPr>
        <w:t>KFNEADS</w:t>
      </w:r>
      <w:r w:rsidR="00D229C3">
        <w:rPr>
          <w:rFonts w:ascii="Minion Pro" w:hAnsi="Minion Pro"/>
          <w:sz w:val="24"/>
          <w:szCs w:val="24"/>
        </w:rPr>
        <w:t xml:space="preserve"> clearly reflect a shift in the workplace culture</w:t>
      </w:r>
      <w:r w:rsidR="00F347DA">
        <w:rPr>
          <w:rFonts w:ascii="Minion Pro" w:hAnsi="Minion Pro"/>
          <w:sz w:val="24"/>
          <w:szCs w:val="24"/>
        </w:rPr>
        <w:t>,</w:t>
      </w:r>
      <w:r w:rsidR="00D229C3">
        <w:rPr>
          <w:rFonts w:ascii="Minion Pro" w:hAnsi="Minion Pro"/>
          <w:sz w:val="24"/>
          <w:szCs w:val="24"/>
        </w:rPr>
        <w:t xml:space="preserve"> keeping with the current trends of creating flexible workplace arrangements</w:t>
      </w:r>
      <w:r w:rsidR="00DE0BD7">
        <w:rPr>
          <w:rFonts w:ascii="Minion Pro" w:hAnsi="Minion Pro"/>
          <w:sz w:val="24"/>
          <w:szCs w:val="24"/>
        </w:rPr>
        <w:t xml:space="preserve"> and inclusive workplaces. </w:t>
      </w:r>
      <w:r w:rsidR="00F33E98">
        <w:rPr>
          <w:rFonts w:ascii="Minion Pro" w:hAnsi="Minion Pro"/>
          <w:sz w:val="24"/>
          <w:szCs w:val="24"/>
        </w:rPr>
        <w:t xml:space="preserve"> </w:t>
      </w:r>
      <w:r w:rsidR="00F347DA">
        <w:rPr>
          <w:rFonts w:ascii="Minion Pro" w:hAnsi="Minion Pro"/>
          <w:sz w:val="24"/>
          <w:szCs w:val="24"/>
        </w:rPr>
        <w:t xml:space="preserve">While looking for jobs, people with disabilities rely on the natural supports available in their environment, especially family members and friends. </w:t>
      </w:r>
      <w:r w:rsidR="00F33E98">
        <w:rPr>
          <w:rFonts w:ascii="Minion Pro" w:hAnsi="Minion Pro"/>
          <w:sz w:val="24"/>
          <w:szCs w:val="24"/>
        </w:rPr>
        <w:t xml:space="preserve"> </w:t>
      </w:r>
      <w:r w:rsidR="00537824">
        <w:rPr>
          <w:rFonts w:ascii="Minion Pro" w:hAnsi="Minion Pro"/>
          <w:sz w:val="24"/>
          <w:szCs w:val="24"/>
        </w:rPr>
        <w:t>Future programs and practices targeting job se</w:t>
      </w:r>
      <w:r w:rsidR="00F33E98">
        <w:rPr>
          <w:rFonts w:ascii="Minion Pro" w:hAnsi="Minion Pro"/>
          <w:sz w:val="24"/>
          <w:szCs w:val="24"/>
        </w:rPr>
        <w:t>arch efforts of Americans with d</w:t>
      </w:r>
      <w:r w:rsidR="00537824">
        <w:rPr>
          <w:rFonts w:ascii="Minion Pro" w:hAnsi="Minion Pro"/>
          <w:sz w:val="24"/>
          <w:szCs w:val="24"/>
        </w:rPr>
        <w:t>isabilities s</w:t>
      </w:r>
      <w:r w:rsidR="00F33E98">
        <w:rPr>
          <w:rFonts w:ascii="Minion Pro" w:hAnsi="Minion Pro"/>
          <w:sz w:val="24"/>
          <w:szCs w:val="24"/>
        </w:rPr>
        <w:t>hould include family members, friends, and other informal support</w:t>
      </w:r>
      <w:r w:rsidR="00537824">
        <w:rPr>
          <w:rFonts w:ascii="Minion Pro" w:hAnsi="Minion Pro"/>
          <w:sz w:val="24"/>
          <w:szCs w:val="24"/>
        </w:rPr>
        <w:t xml:space="preserve"> network</w:t>
      </w:r>
      <w:r w:rsidR="00F33E98">
        <w:rPr>
          <w:rFonts w:ascii="Minion Pro" w:hAnsi="Minion Pro"/>
          <w:sz w:val="24"/>
          <w:szCs w:val="24"/>
        </w:rPr>
        <w:t>s</w:t>
      </w:r>
      <w:r w:rsidR="00F347DA">
        <w:rPr>
          <w:rFonts w:ascii="Minion Pro" w:hAnsi="Minion Pro"/>
          <w:sz w:val="24"/>
          <w:szCs w:val="24"/>
        </w:rPr>
        <w:t xml:space="preserve">. </w:t>
      </w:r>
      <w:r w:rsidR="00F33E98">
        <w:rPr>
          <w:rFonts w:ascii="Minion Pro" w:hAnsi="Minion Pro"/>
          <w:sz w:val="24"/>
          <w:szCs w:val="24"/>
        </w:rPr>
        <w:t xml:space="preserve"> </w:t>
      </w:r>
      <w:r w:rsidR="00F347DA">
        <w:rPr>
          <w:rFonts w:ascii="Minion Pro" w:hAnsi="Minion Pro"/>
          <w:sz w:val="24"/>
          <w:szCs w:val="24"/>
        </w:rPr>
        <w:t>Similarly, at work, co-workers and supervisors hold the key to fostering an inclusive and welcoming workplace environment.  Co-workers and supervisors ne</w:t>
      </w:r>
      <w:r w:rsidR="00B82D9D">
        <w:rPr>
          <w:rFonts w:ascii="Minion Pro" w:hAnsi="Minion Pro"/>
          <w:sz w:val="24"/>
          <w:szCs w:val="24"/>
        </w:rPr>
        <w:t xml:space="preserve">ed to be aware, trained, and encouraged to </w:t>
      </w:r>
      <w:r w:rsidR="00DE0BD7">
        <w:rPr>
          <w:rFonts w:ascii="Minion Pro" w:hAnsi="Minion Pro"/>
          <w:sz w:val="24"/>
          <w:szCs w:val="24"/>
        </w:rPr>
        <w:t xml:space="preserve">create </w:t>
      </w:r>
      <w:r w:rsidR="00B82D9D">
        <w:rPr>
          <w:rFonts w:ascii="Minion Pro" w:hAnsi="Minion Pro"/>
          <w:sz w:val="24"/>
          <w:szCs w:val="24"/>
        </w:rPr>
        <w:t>and maintain an inclusive and diverse workplace culture.</w:t>
      </w:r>
      <w:r w:rsidR="0009508F">
        <w:rPr>
          <w:rFonts w:ascii="Minion Pro" w:hAnsi="Minion Pro"/>
          <w:sz w:val="24"/>
          <w:szCs w:val="24"/>
        </w:rPr>
        <w:t xml:space="preserve"> </w:t>
      </w:r>
      <w:r w:rsidR="001A69F0" w:rsidRPr="000B6D61">
        <w:rPr>
          <w:rFonts w:ascii="Minion Pro" w:hAnsi="Minion Pro"/>
          <w:sz w:val="24"/>
          <w:szCs w:val="24"/>
        </w:rPr>
        <w:t xml:space="preserve">Concerted efforts at </w:t>
      </w:r>
      <w:r w:rsidR="00831050" w:rsidRPr="000B6D61">
        <w:rPr>
          <w:rFonts w:ascii="Minion Pro" w:hAnsi="Minion Pro"/>
          <w:sz w:val="24"/>
          <w:szCs w:val="24"/>
        </w:rPr>
        <w:t>improving the self-advocacy of people with disabilities</w:t>
      </w:r>
      <w:r w:rsidR="00A05513" w:rsidRPr="000B6D61">
        <w:rPr>
          <w:rFonts w:ascii="Minion Pro" w:hAnsi="Minion Pro"/>
          <w:sz w:val="24"/>
          <w:szCs w:val="24"/>
        </w:rPr>
        <w:t>,</w:t>
      </w:r>
      <w:r w:rsidR="00831050" w:rsidRPr="000B6D61">
        <w:rPr>
          <w:rFonts w:ascii="Minion Pro" w:hAnsi="Minion Pro"/>
          <w:sz w:val="24"/>
          <w:szCs w:val="24"/>
        </w:rPr>
        <w:t xml:space="preserve"> </w:t>
      </w:r>
      <w:r w:rsidR="001A69F0" w:rsidRPr="000B6D61">
        <w:rPr>
          <w:rFonts w:ascii="Minion Pro" w:hAnsi="Minion Pro"/>
          <w:sz w:val="24"/>
          <w:szCs w:val="24"/>
        </w:rPr>
        <w:t xml:space="preserve">supporting family members and friends </w:t>
      </w:r>
      <w:r w:rsidR="00831050" w:rsidRPr="000B6D61">
        <w:rPr>
          <w:rFonts w:ascii="Minion Pro" w:hAnsi="Minion Pro"/>
          <w:sz w:val="24"/>
          <w:szCs w:val="24"/>
        </w:rPr>
        <w:t>in job search efforts</w:t>
      </w:r>
      <w:r w:rsidR="00A05513" w:rsidRPr="000B6D61">
        <w:rPr>
          <w:rFonts w:ascii="Minion Pro" w:hAnsi="Minion Pro"/>
          <w:sz w:val="24"/>
          <w:szCs w:val="24"/>
        </w:rPr>
        <w:t>,</w:t>
      </w:r>
      <w:r w:rsidR="00831050" w:rsidRPr="000B6D61">
        <w:rPr>
          <w:rFonts w:ascii="Minion Pro" w:hAnsi="Minion Pro"/>
          <w:sz w:val="24"/>
          <w:szCs w:val="24"/>
        </w:rPr>
        <w:t xml:space="preserve"> </w:t>
      </w:r>
      <w:r w:rsidR="001A69F0" w:rsidRPr="000B6D61">
        <w:rPr>
          <w:rFonts w:ascii="Minion Pro" w:hAnsi="Minion Pro"/>
          <w:sz w:val="24"/>
          <w:szCs w:val="24"/>
        </w:rPr>
        <w:t xml:space="preserve">and </w:t>
      </w:r>
      <w:r w:rsidR="00831050" w:rsidRPr="000B6D61">
        <w:rPr>
          <w:rFonts w:ascii="Minion Pro" w:hAnsi="Minion Pro"/>
          <w:sz w:val="24"/>
          <w:szCs w:val="24"/>
        </w:rPr>
        <w:t>training</w:t>
      </w:r>
      <w:r w:rsidR="001A69F0" w:rsidRPr="000B6D61">
        <w:rPr>
          <w:rFonts w:ascii="Minion Pro" w:hAnsi="Minion Pro"/>
          <w:sz w:val="24"/>
          <w:szCs w:val="24"/>
        </w:rPr>
        <w:t xml:space="preserve"> </w:t>
      </w:r>
      <w:r w:rsidR="00831050" w:rsidRPr="000B6D61">
        <w:rPr>
          <w:rFonts w:ascii="Minion Pro" w:hAnsi="Minion Pro"/>
          <w:sz w:val="24"/>
          <w:szCs w:val="24"/>
        </w:rPr>
        <w:t xml:space="preserve">of </w:t>
      </w:r>
      <w:r w:rsidR="001A69F0" w:rsidRPr="000B6D61">
        <w:rPr>
          <w:rFonts w:ascii="Minion Pro" w:hAnsi="Minion Pro"/>
          <w:sz w:val="24"/>
          <w:szCs w:val="24"/>
        </w:rPr>
        <w:t xml:space="preserve">co-workers and supervisors is </w:t>
      </w:r>
      <w:r w:rsidR="00831050" w:rsidRPr="000B6D61">
        <w:rPr>
          <w:rFonts w:ascii="Minion Pro" w:hAnsi="Minion Pro"/>
          <w:sz w:val="24"/>
          <w:szCs w:val="24"/>
        </w:rPr>
        <w:t>vital in reshaping</w:t>
      </w:r>
      <w:r w:rsidR="001A69F0" w:rsidRPr="000B6D61">
        <w:rPr>
          <w:rFonts w:ascii="Minion Pro" w:hAnsi="Minion Pro"/>
          <w:sz w:val="24"/>
          <w:szCs w:val="24"/>
        </w:rPr>
        <w:t xml:space="preserve"> the future of Americans with disabilities.</w:t>
      </w:r>
      <w:r w:rsidR="001A69F0">
        <w:rPr>
          <w:rFonts w:ascii="Minion Pro" w:hAnsi="Minion Pro"/>
          <w:sz w:val="24"/>
          <w:szCs w:val="24"/>
        </w:rPr>
        <w:t xml:space="preserve"> </w:t>
      </w:r>
    </w:p>
    <w:p w:rsidR="008E25CF" w:rsidRDefault="008E25CF">
      <w:pPr>
        <w:rPr>
          <w:rFonts w:ascii="Myriad Pro" w:hAnsi="Myriad Pro"/>
          <w:b/>
          <w:color w:val="345290" w:themeColor="accent1"/>
          <w:sz w:val="28"/>
          <w:szCs w:val="28"/>
        </w:rPr>
      </w:pPr>
      <w:r>
        <w:rPr>
          <w:rFonts w:ascii="Myriad Pro" w:hAnsi="Myriad Pro"/>
          <w:b/>
          <w:color w:val="345290" w:themeColor="accent1"/>
          <w:sz w:val="28"/>
          <w:szCs w:val="28"/>
        </w:rPr>
        <w:br w:type="page"/>
      </w:r>
    </w:p>
    <w:p w:rsidR="000E78EC" w:rsidRDefault="000E78EC" w:rsidP="00967AE6">
      <w:pPr>
        <w:pStyle w:val="Heading1"/>
        <w:spacing w:after="240"/>
        <w:jc w:val="center"/>
        <w:rPr>
          <w:rFonts w:ascii="Myriad Pro" w:hAnsi="Myriad Pro"/>
          <w:b/>
          <w:color w:val="345290" w:themeColor="accent1"/>
          <w:sz w:val="28"/>
          <w:szCs w:val="28"/>
        </w:rPr>
      </w:pPr>
      <w:bookmarkStart w:id="23" w:name="_Toc420659761"/>
      <w:r>
        <w:rPr>
          <w:rFonts w:ascii="Myriad Pro" w:hAnsi="Myriad Pro"/>
          <w:b/>
          <w:color w:val="345290" w:themeColor="accent1"/>
          <w:sz w:val="28"/>
          <w:szCs w:val="28"/>
        </w:rPr>
        <w:lastRenderedPageBreak/>
        <w:t>Appendix I: Comparison to the American Community Survey</w:t>
      </w:r>
      <w:bookmarkEnd w:id="23"/>
    </w:p>
    <w:p w:rsidR="000E78EC" w:rsidRDefault="000E78EC" w:rsidP="00967AE6">
      <w:pPr>
        <w:spacing w:after="0" w:line="360" w:lineRule="auto"/>
        <w:ind w:firstLine="720"/>
        <w:rPr>
          <w:rFonts w:ascii="Minion Pro" w:hAnsi="Minion Pro"/>
          <w:sz w:val="24"/>
          <w:szCs w:val="24"/>
        </w:rPr>
      </w:pPr>
      <w:r>
        <w:rPr>
          <w:rFonts w:ascii="Minion Pro" w:hAnsi="Minion Pro"/>
          <w:sz w:val="24"/>
          <w:szCs w:val="24"/>
        </w:rPr>
        <w:t xml:space="preserve">The 2015 Kessler Foundation National Employment and Disability Survey (KFNEADS) defined disability using questions from the American Community Survey (ACS), plus supplemental items based on the Canadian Survey. </w:t>
      </w:r>
      <w:r w:rsidR="00084363">
        <w:rPr>
          <w:rFonts w:ascii="Minion Pro" w:hAnsi="Minion Pro"/>
          <w:sz w:val="24"/>
          <w:szCs w:val="24"/>
        </w:rPr>
        <w:t xml:space="preserve"> </w:t>
      </w:r>
      <w:r>
        <w:rPr>
          <w:rFonts w:ascii="Minion Pro" w:hAnsi="Minion Pro"/>
          <w:sz w:val="24"/>
          <w:szCs w:val="24"/>
        </w:rPr>
        <w:t>Table A</w:t>
      </w:r>
      <w:r w:rsidR="00084363">
        <w:rPr>
          <w:rFonts w:ascii="Minion Pro" w:hAnsi="Minion Pro"/>
          <w:sz w:val="24"/>
          <w:szCs w:val="24"/>
        </w:rPr>
        <w:t>1</w:t>
      </w:r>
      <w:r>
        <w:rPr>
          <w:rFonts w:ascii="Minion Pro" w:hAnsi="Minion Pro"/>
          <w:sz w:val="24"/>
          <w:szCs w:val="24"/>
        </w:rPr>
        <w:t>-1 shows a comparison of the share distribution in each for the four categories of disability that the 2015 KFNEADS has in common with the ACS.  The categories are not mutually exclusive.</w:t>
      </w:r>
    </w:p>
    <w:p w:rsidR="000E78EC" w:rsidRDefault="000E78EC" w:rsidP="00A05513">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Table A</w:t>
      </w:r>
      <w:r w:rsidR="008E25CF">
        <w:rPr>
          <w:rFonts w:ascii="Minion Pro" w:hAnsi="Minion Pro"/>
          <w:b/>
          <w:color w:val="345290" w:themeColor="accent1"/>
          <w:sz w:val="24"/>
          <w:szCs w:val="24"/>
        </w:rPr>
        <w:t>1</w:t>
      </w:r>
      <w:r>
        <w:rPr>
          <w:rFonts w:ascii="Minion Pro" w:hAnsi="Minion Pro"/>
          <w:b/>
          <w:color w:val="345290" w:themeColor="accent1"/>
          <w:sz w:val="24"/>
          <w:szCs w:val="24"/>
        </w:rPr>
        <w:t>-1. Share distribution among disability types (percent)</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870"/>
        <w:gridCol w:w="1870"/>
        <w:gridCol w:w="1870"/>
        <w:gridCol w:w="1870"/>
        <w:gridCol w:w="1870"/>
      </w:tblGrid>
      <w:tr w:rsidR="000E78EC" w:rsidRPr="0013055D" w:rsidTr="00780DC4">
        <w:trPr>
          <w:trHeight w:val="557"/>
        </w:trPr>
        <w:tc>
          <w:tcPr>
            <w:tcW w:w="1870" w:type="dxa"/>
            <w:tcBorders>
              <w:top w:val="single" w:sz="4" w:space="0" w:color="auto"/>
              <w:bottom w:val="single" w:sz="4" w:space="0" w:color="auto"/>
            </w:tcBorders>
          </w:tcPr>
          <w:p w:rsidR="000E78EC" w:rsidRPr="0013055D" w:rsidRDefault="000E78EC" w:rsidP="00183C13">
            <w:pPr>
              <w:rPr>
                <w:rFonts w:ascii="Minion Pro" w:hAnsi="Minion Pro"/>
                <w:b/>
                <w:sz w:val="24"/>
                <w:szCs w:val="24"/>
              </w:rPr>
            </w:pPr>
          </w:p>
        </w:tc>
        <w:tc>
          <w:tcPr>
            <w:tcW w:w="1870" w:type="dxa"/>
            <w:tcBorders>
              <w:top w:val="single" w:sz="4" w:space="0" w:color="auto"/>
              <w:bottom w:val="single" w:sz="4" w:space="0" w:color="auto"/>
            </w:tcBorders>
            <w:vAlign w:val="center"/>
          </w:tcPr>
          <w:p w:rsidR="000E78EC" w:rsidRPr="0013055D" w:rsidRDefault="000E78EC" w:rsidP="00183C13">
            <w:pPr>
              <w:jc w:val="center"/>
              <w:rPr>
                <w:rFonts w:ascii="Minion Pro" w:hAnsi="Minion Pro"/>
                <w:sz w:val="24"/>
                <w:szCs w:val="24"/>
              </w:rPr>
            </w:pPr>
            <w:r>
              <w:rPr>
                <w:rFonts w:ascii="Minion Pro" w:hAnsi="Minion Pro"/>
                <w:sz w:val="24"/>
                <w:szCs w:val="24"/>
              </w:rPr>
              <w:t>Hearing</w:t>
            </w:r>
          </w:p>
        </w:tc>
        <w:tc>
          <w:tcPr>
            <w:tcW w:w="1870" w:type="dxa"/>
            <w:tcBorders>
              <w:top w:val="single" w:sz="4" w:space="0" w:color="auto"/>
              <w:bottom w:val="single" w:sz="4" w:space="0" w:color="auto"/>
            </w:tcBorders>
            <w:vAlign w:val="center"/>
          </w:tcPr>
          <w:p w:rsidR="000E78EC" w:rsidRPr="0013055D" w:rsidRDefault="000E78EC" w:rsidP="00183C13">
            <w:pPr>
              <w:jc w:val="center"/>
              <w:rPr>
                <w:rFonts w:ascii="Minion Pro" w:hAnsi="Minion Pro"/>
                <w:sz w:val="24"/>
                <w:szCs w:val="24"/>
              </w:rPr>
            </w:pPr>
            <w:r>
              <w:rPr>
                <w:rFonts w:ascii="Minion Pro" w:hAnsi="Minion Pro"/>
                <w:sz w:val="24"/>
                <w:szCs w:val="24"/>
              </w:rPr>
              <w:t>Vision</w:t>
            </w:r>
          </w:p>
        </w:tc>
        <w:tc>
          <w:tcPr>
            <w:tcW w:w="1870" w:type="dxa"/>
            <w:tcBorders>
              <w:top w:val="single" w:sz="4" w:space="0" w:color="auto"/>
              <w:bottom w:val="single" w:sz="4" w:space="0" w:color="auto"/>
            </w:tcBorders>
            <w:vAlign w:val="center"/>
          </w:tcPr>
          <w:p w:rsidR="000E78EC" w:rsidRPr="0013055D" w:rsidRDefault="000E78EC" w:rsidP="00183C13">
            <w:pPr>
              <w:jc w:val="center"/>
              <w:rPr>
                <w:rFonts w:ascii="Minion Pro" w:hAnsi="Minion Pro"/>
                <w:sz w:val="24"/>
                <w:szCs w:val="24"/>
              </w:rPr>
            </w:pPr>
            <w:r>
              <w:rPr>
                <w:rFonts w:ascii="Minion Pro" w:hAnsi="Minion Pro"/>
                <w:sz w:val="24"/>
                <w:szCs w:val="24"/>
              </w:rPr>
              <w:t>Ambulatory</w:t>
            </w:r>
          </w:p>
        </w:tc>
        <w:tc>
          <w:tcPr>
            <w:tcW w:w="1870" w:type="dxa"/>
            <w:tcBorders>
              <w:top w:val="single" w:sz="4" w:space="0" w:color="auto"/>
              <w:bottom w:val="single" w:sz="4" w:space="0" w:color="auto"/>
            </w:tcBorders>
            <w:vAlign w:val="center"/>
          </w:tcPr>
          <w:p w:rsidR="000E78EC" w:rsidRPr="0013055D" w:rsidRDefault="000E78EC" w:rsidP="00183C13">
            <w:pPr>
              <w:jc w:val="center"/>
              <w:rPr>
                <w:rFonts w:ascii="Minion Pro" w:hAnsi="Minion Pro"/>
                <w:sz w:val="24"/>
                <w:szCs w:val="24"/>
              </w:rPr>
            </w:pPr>
            <w:r>
              <w:rPr>
                <w:rFonts w:ascii="Minion Pro" w:hAnsi="Minion Pro"/>
                <w:sz w:val="24"/>
                <w:szCs w:val="24"/>
              </w:rPr>
              <w:t>Cognitive</w:t>
            </w:r>
          </w:p>
        </w:tc>
      </w:tr>
      <w:tr w:rsidR="000E78EC" w:rsidRPr="0013055D" w:rsidTr="00780DC4">
        <w:tc>
          <w:tcPr>
            <w:tcW w:w="1870" w:type="dxa"/>
            <w:tcBorders>
              <w:top w:val="single" w:sz="4" w:space="0" w:color="auto"/>
            </w:tcBorders>
          </w:tcPr>
          <w:p w:rsidR="000E78EC" w:rsidRPr="0013055D" w:rsidRDefault="000E78EC" w:rsidP="00183C13">
            <w:pPr>
              <w:rPr>
                <w:rFonts w:ascii="Minion Pro" w:hAnsi="Minion Pro"/>
                <w:sz w:val="24"/>
                <w:szCs w:val="24"/>
              </w:rPr>
            </w:pPr>
            <w:r w:rsidRPr="0013055D">
              <w:rPr>
                <w:rFonts w:ascii="Minion Pro" w:hAnsi="Minion Pro"/>
                <w:sz w:val="24"/>
                <w:szCs w:val="24"/>
              </w:rPr>
              <w:t>KFNE</w:t>
            </w:r>
            <w:r>
              <w:rPr>
                <w:rFonts w:ascii="Minion Pro" w:hAnsi="Minion Pro"/>
                <w:sz w:val="24"/>
                <w:szCs w:val="24"/>
              </w:rPr>
              <w:t>A</w:t>
            </w:r>
            <w:r w:rsidRPr="0013055D">
              <w:rPr>
                <w:rFonts w:ascii="Minion Pro" w:hAnsi="Minion Pro"/>
                <w:sz w:val="24"/>
                <w:szCs w:val="24"/>
              </w:rPr>
              <w:t>DS</w:t>
            </w:r>
          </w:p>
        </w:tc>
        <w:tc>
          <w:tcPr>
            <w:tcW w:w="1870" w:type="dxa"/>
            <w:tcBorders>
              <w:top w:val="single" w:sz="4" w:space="0" w:color="auto"/>
            </w:tcBorders>
          </w:tcPr>
          <w:p w:rsidR="000E78EC" w:rsidRPr="0013055D" w:rsidRDefault="000E78EC" w:rsidP="00183C13">
            <w:pPr>
              <w:jc w:val="center"/>
              <w:rPr>
                <w:rFonts w:ascii="Minion Pro" w:hAnsi="Minion Pro"/>
                <w:sz w:val="24"/>
                <w:szCs w:val="24"/>
              </w:rPr>
            </w:pPr>
            <w:r w:rsidRPr="0013055D">
              <w:rPr>
                <w:rFonts w:ascii="Minion Pro" w:hAnsi="Minion Pro"/>
                <w:sz w:val="24"/>
                <w:szCs w:val="24"/>
              </w:rPr>
              <w:t>30.6</w:t>
            </w:r>
          </w:p>
        </w:tc>
        <w:tc>
          <w:tcPr>
            <w:tcW w:w="1870" w:type="dxa"/>
            <w:tcBorders>
              <w:top w:val="single" w:sz="4" w:space="0" w:color="auto"/>
            </w:tcBorders>
          </w:tcPr>
          <w:p w:rsidR="000E78EC" w:rsidRPr="0013055D" w:rsidRDefault="000E78EC" w:rsidP="00183C13">
            <w:pPr>
              <w:jc w:val="center"/>
              <w:rPr>
                <w:rFonts w:ascii="Minion Pro" w:hAnsi="Minion Pro"/>
                <w:sz w:val="24"/>
                <w:szCs w:val="24"/>
              </w:rPr>
            </w:pPr>
            <w:r w:rsidRPr="0013055D">
              <w:rPr>
                <w:rFonts w:ascii="Minion Pro" w:hAnsi="Minion Pro"/>
                <w:sz w:val="24"/>
                <w:szCs w:val="24"/>
              </w:rPr>
              <w:t>34.0</w:t>
            </w:r>
          </w:p>
        </w:tc>
        <w:tc>
          <w:tcPr>
            <w:tcW w:w="1870" w:type="dxa"/>
            <w:tcBorders>
              <w:top w:val="single" w:sz="4" w:space="0" w:color="auto"/>
            </w:tcBorders>
          </w:tcPr>
          <w:p w:rsidR="000E78EC" w:rsidRPr="0013055D" w:rsidRDefault="000E78EC" w:rsidP="00183C13">
            <w:pPr>
              <w:jc w:val="center"/>
              <w:rPr>
                <w:rFonts w:ascii="Minion Pro" w:hAnsi="Minion Pro"/>
                <w:sz w:val="24"/>
                <w:szCs w:val="24"/>
              </w:rPr>
            </w:pPr>
            <w:r w:rsidRPr="0013055D">
              <w:rPr>
                <w:rFonts w:ascii="Minion Pro" w:hAnsi="Minion Pro"/>
                <w:sz w:val="24"/>
                <w:szCs w:val="24"/>
              </w:rPr>
              <w:t>56.6</w:t>
            </w:r>
          </w:p>
        </w:tc>
        <w:tc>
          <w:tcPr>
            <w:tcW w:w="1870" w:type="dxa"/>
            <w:tcBorders>
              <w:top w:val="single" w:sz="4" w:space="0" w:color="auto"/>
            </w:tcBorders>
          </w:tcPr>
          <w:p w:rsidR="000E78EC" w:rsidRPr="0013055D" w:rsidRDefault="000E78EC" w:rsidP="00183C13">
            <w:pPr>
              <w:jc w:val="center"/>
              <w:rPr>
                <w:rFonts w:ascii="Minion Pro" w:hAnsi="Minion Pro"/>
                <w:sz w:val="24"/>
                <w:szCs w:val="24"/>
              </w:rPr>
            </w:pPr>
            <w:r w:rsidRPr="0013055D">
              <w:rPr>
                <w:rFonts w:ascii="Minion Pro" w:hAnsi="Minion Pro"/>
                <w:sz w:val="24"/>
                <w:szCs w:val="24"/>
              </w:rPr>
              <w:t>45.1</w:t>
            </w:r>
          </w:p>
        </w:tc>
      </w:tr>
      <w:tr w:rsidR="000E78EC" w:rsidRPr="0013055D" w:rsidTr="00780DC4">
        <w:tc>
          <w:tcPr>
            <w:tcW w:w="1870" w:type="dxa"/>
          </w:tcPr>
          <w:p w:rsidR="000E78EC" w:rsidRPr="0013055D" w:rsidRDefault="000E78EC" w:rsidP="00183C13">
            <w:pPr>
              <w:rPr>
                <w:rFonts w:ascii="Minion Pro" w:hAnsi="Minion Pro"/>
                <w:sz w:val="24"/>
                <w:szCs w:val="24"/>
              </w:rPr>
            </w:pPr>
            <w:r w:rsidRPr="0013055D">
              <w:rPr>
                <w:rFonts w:ascii="Minion Pro" w:hAnsi="Minion Pro"/>
                <w:sz w:val="24"/>
                <w:szCs w:val="24"/>
              </w:rPr>
              <w:t>ACS</w:t>
            </w:r>
          </w:p>
        </w:tc>
        <w:tc>
          <w:tcPr>
            <w:tcW w:w="1870" w:type="dxa"/>
          </w:tcPr>
          <w:p w:rsidR="000E78EC" w:rsidRPr="0013055D" w:rsidRDefault="000E78EC" w:rsidP="00183C13">
            <w:pPr>
              <w:jc w:val="center"/>
              <w:rPr>
                <w:rFonts w:ascii="Minion Pro" w:hAnsi="Minion Pro"/>
                <w:sz w:val="24"/>
                <w:szCs w:val="24"/>
              </w:rPr>
            </w:pPr>
            <w:r w:rsidRPr="0013055D">
              <w:rPr>
                <w:rFonts w:ascii="Minion Pro" w:hAnsi="Minion Pro"/>
                <w:sz w:val="24"/>
                <w:szCs w:val="24"/>
              </w:rPr>
              <w:t>57.1</w:t>
            </w:r>
          </w:p>
        </w:tc>
        <w:tc>
          <w:tcPr>
            <w:tcW w:w="1870" w:type="dxa"/>
          </w:tcPr>
          <w:p w:rsidR="000E78EC" w:rsidRPr="0013055D" w:rsidRDefault="000E78EC" w:rsidP="00183C13">
            <w:pPr>
              <w:jc w:val="center"/>
              <w:rPr>
                <w:rFonts w:ascii="Minion Pro" w:hAnsi="Minion Pro"/>
                <w:sz w:val="24"/>
                <w:szCs w:val="24"/>
              </w:rPr>
            </w:pPr>
            <w:r w:rsidRPr="0013055D">
              <w:rPr>
                <w:rFonts w:ascii="Minion Pro" w:hAnsi="Minion Pro"/>
                <w:sz w:val="24"/>
                <w:szCs w:val="24"/>
              </w:rPr>
              <w:t>54.1</w:t>
            </w:r>
          </w:p>
        </w:tc>
        <w:tc>
          <w:tcPr>
            <w:tcW w:w="1870" w:type="dxa"/>
          </w:tcPr>
          <w:p w:rsidR="000E78EC" w:rsidRPr="0013055D" w:rsidRDefault="000E78EC" w:rsidP="00183C13">
            <w:pPr>
              <w:jc w:val="center"/>
              <w:rPr>
                <w:rFonts w:ascii="Minion Pro" w:hAnsi="Minion Pro"/>
                <w:sz w:val="24"/>
                <w:szCs w:val="24"/>
              </w:rPr>
            </w:pPr>
            <w:r w:rsidRPr="0013055D">
              <w:rPr>
                <w:rFonts w:ascii="Minion Pro" w:hAnsi="Minion Pro"/>
                <w:sz w:val="24"/>
                <w:szCs w:val="24"/>
              </w:rPr>
              <w:t>31.0</w:t>
            </w:r>
          </w:p>
        </w:tc>
        <w:tc>
          <w:tcPr>
            <w:tcW w:w="1870" w:type="dxa"/>
          </w:tcPr>
          <w:p w:rsidR="000E78EC" w:rsidRPr="0013055D" w:rsidRDefault="000E78EC" w:rsidP="00183C13">
            <w:pPr>
              <w:jc w:val="center"/>
              <w:rPr>
                <w:rFonts w:ascii="Minion Pro" w:hAnsi="Minion Pro"/>
                <w:sz w:val="24"/>
                <w:szCs w:val="24"/>
              </w:rPr>
            </w:pPr>
            <w:r w:rsidRPr="0013055D">
              <w:rPr>
                <w:rFonts w:ascii="Minion Pro" w:hAnsi="Minion Pro"/>
                <w:sz w:val="24"/>
                <w:szCs w:val="24"/>
              </w:rPr>
              <w:t>27.1</w:t>
            </w:r>
          </w:p>
        </w:tc>
      </w:tr>
    </w:tbl>
    <w:p w:rsidR="000E78EC" w:rsidRDefault="000E78EC" w:rsidP="00A05513">
      <w:pPr>
        <w:spacing w:before="240" w:line="360" w:lineRule="auto"/>
        <w:ind w:firstLine="720"/>
        <w:rPr>
          <w:rFonts w:ascii="Minion Pro" w:hAnsi="Minion Pro"/>
          <w:sz w:val="24"/>
          <w:szCs w:val="24"/>
        </w:rPr>
      </w:pPr>
      <w:r>
        <w:rPr>
          <w:rFonts w:ascii="Minion Pro" w:hAnsi="Minion Pro"/>
          <w:sz w:val="24"/>
          <w:szCs w:val="24"/>
        </w:rPr>
        <w:t>Also, for comparison, Table A</w:t>
      </w:r>
      <w:r w:rsidR="00084363">
        <w:rPr>
          <w:rFonts w:ascii="Minion Pro" w:hAnsi="Minion Pro"/>
          <w:sz w:val="24"/>
          <w:szCs w:val="24"/>
        </w:rPr>
        <w:t>1</w:t>
      </w:r>
      <w:r>
        <w:rPr>
          <w:rFonts w:ascii="Minion Pro" w:hAnsi="Minion Pro"/>
          <w:sz w:val="24"/>
          <w:szCs w:val="24"/>
        </w:rPr>
        <w:t>-2 shows the percent currently working by disability type for the disability items that are common to both ACS and the 2015 KFNEADS.  These statistics reflect the overall prevalence in the 2015 KFNEADS as opposed to the most limiting disability when a respondent reported more than one difficulty.  The overall employment rate was higher among the 2015 KFNEADS sample (45.2 percent compared to 35.6 percent from the ACS). Although the employment rate for individuals with vision and/or hearing difficulties was lower in the 2015 KFNEADS, it was higher than ACS among those with a cognitive disability.  Among respondents who answered affirmatively to one or more of the 2015 KFNEADS additional disability items (three cognitive disability-related questions and one extra lower mobility difficulty item), the percent currently working was 42.3 percent.</w:t>
      </w:r>
    </w:p>
    <w:p w:rsidR="000E78EC" w:rsidRDefault="000E78EC" w:rsidP="00A05513">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Table A</w:t>
      </w:r>
      <w:r w:rsidR="008E25CF">
        <w:rPr>
          <w:rFonts w:ascii="Minion Pro" w:hAnsi="Minion Pro"/>
          <w:b/>
          <w:color w:val="345290" w:themeColor="accent1"/>
          <w:sz w:val="24"/>
          <w:szCs w:val="24"/>
        </w:rPr>
        <w:t>1</w:t>
      </w:r>
      <w:r>
        <w:rPr>
          <w:rFonts w:ascii="Minion Pro" w:hAnsi="Minion Pro"/>
          <w:b/>
          <w:color w:val="345290" w:themeColor="accent1"/>
          <w:sz w:val="24"/>
          <w:szCs w:val="24"/>
        </w:rPr>
        <w:t>-2. Percent currently working by disability type</w:t>
      </w:r>
    </w:p>
    <w:tbl>
      <w:tblPr>
        <w:tblStyle w:val="TableGrid"/>
        <w:tblW w:w="9355" w:type="dxa"/>
        <w:tblBorders>
          <w:left w:val="none" w:sz="0" w:space="0" w:color="auto"/>
          <w:right w:val="none" w:sz="0" w:space="0" w:color="auto"/>
          <w:insideH w:val="none" w:sz="0" w:space="0" w:color="auto"/>
          <w:insideV w:val="none" w:sz="0" w:space="0" w:color="auto"/>
        </w:tblBorders>
        <w:tblLayout w:type="fixed"/>
        <w:tblLook w:val="04A0"/>
      </w:tblPr>
      <w:tblGrid>
        <w:gridCol w:w="1885"/>
        <w:gridCol w:w="1494"/>
        <w:gridCol w:w="1494"/>
        <w:gridCol w:w="1494"/>
        <w:gridCol w:w="1494"/>
        <w:gridCol w:w="1494"/>
      </w:tblGrid>
      <w:tr w:rsidR="000E78EC" w:rsidTr="00780DC4">
        <w:trPr>
          <w:trHeight w:val="800"/>
        </w:trPr>
        <w:tc>
          <w:tcPr>
            <w:tcW w:w="1885" w:type="dxa"/>
            <w:tcBorders>
              <w:top w:val="single" w:sz="4" w:space="0" w:color="auto"/>
              <w:bottom w:val="single" w:sz="4" w:space="0" w:color="auto"/>
            </w:tcBorders>
          </w:tcPr>
          <w:p w:rsidR="000E78EC" w:rsidRDefault="000E78EC" w:rsidP="00183C13">
            <w:pPr>
              <w:spacing w:line="360" w:lineRule="auto"/>
              <w:rPr>
                <w:rFonts w:ascii="Minion Pro" w:hAnsi="Minion Pro"/>
                <w:b/>
                <w:color w:val="345290" w:themeColor="accent1"/>
                <w:sz w:val="24"/>
                <w:szCs w:val="24"/>
              </w:rPr>
            </w:pPr>
          </w:p>
        </w:tc>
        <w:tc>
          <w:tcPr>
            <w:tcW w:w="1494" w:type="dxa"/>
            <w:tcBorders>
              <w:top w:val="single" w:sz="4" w:space="0" w:color="auto"/>
              <w:bottom w:val="single" w:sz="4" w:space="0" w:color="auto"/>
            </w:tcBorders>
            <w:vAlign w:val="center"/>
          </w:tcPr>
          <w:p w:rsidR="000E78EC" w:rsidRPr="0013055D" w:rsidRDefault="000E78EC" w:rsidP="00183C13">
            <w:pPr>
              <w:jc w:val="center"/>
              <w:rPr>
                <w:rFonts w:ascii="Minion Pro" w:hAnsi="Minion Pro"/>
                <w:sz w:val="24"/>
                <w:szCs w:val="24"/>
              </w:rPr>
            </w:pPr>
            <w:r>
              <w:rPr>
                <w:rFonts w:ascii="Minion Pro" w:hAnsi="Minion Pro"/>
                <w:sz w:val="24"/>
                <w:szCs w:val="24"/>
              </w:rPr>
              <w:t>Hearing</w:t>
            </w:r>
          </w:p>
        </w:tc>
        <w:tc>
          <w:tcPr>
            <w:tcW w:w="1494" w:type="dxa"/>
            <w:tcBorders>
              <w:top w:val="single" w:sz="4" w:space="0" w:color="auto"/>
              <w:bottom w:val="single" w:sz="4" w:space="0" w:color="auto"/>
            </w:tcBorders>
            <w:vAlign w:val="center"/>
          </w:tcPr>
          <w:p w:rsidR="000E78EC" w:rsidRPr="0013055D" w:rsidRDefault="000E78EC" w:rsidP="00183C13">
            <w:pPr>
              <w:jc w:val="center"/>
              <w:rPr>
                <w:rFonts w:ascii="Minion Pro" w:hAnsi="Minion Pro"/>
                <w:sz w:val="24"/>
                <w:szCs w:val="24"/>
              </w:rPr>
            </w:pPr>
            <w:r>
              <w:rPr>
                <w:rFonts w:ascii="Minion Pro" w:hAnsi="Minion Pro"/>
                <w:sz w:val="24"/>
                <w:szCs w:val="24"/>
              </w:rPr>
              <w:t>Vision</w:t>
            </w:r>
          </w:p>
        </w:tc>
        <w:tc>
          <w:tcPr>
            <w:tcW w:w="1494" w:type="dxa"/>
            <w:tcBorders>
              <w:top w:val="single" w:sz="4" w:space="0" w:color="auto"/>
              <w:bottom w:val="single" w:sz="4" w:space="0" w:color="auto"/>
            </w:tcBorders>
            <w:vAlign w:val="center"/>
          </w:tcPr>
          <w:p w:rsidR="000E78EC" w:rsidRPr="0013055D" w:rsidRDefault="000E78EC" w:rsidP="00183C13">
            <w:pPr>
              <w:jc w:val="center"/>
              <w:rPr>
                <w:rFonts w:ascii="Minion Pro" w:hAnsi="Minion Pro"/>
                <w:sz w:val="24"/>
                <w:szCs w:val="24"/>
              </w:rPr>
            </w:pPr>
            <w:r>
              <w:rPr>
                <w:rFonts w:ascii="Minion Pro" w:hAnsi="Minion Pro"/>
                <w:sz w:val="24"/>
                <w:szCs w:val="24"/>
              </w:rPr>
              <w:t>Ambulatory</w:t>
            </w:r>
          </w:p>
        </w:tc>
        <w:tc>
          <w:tcPr>
            <w:tcW w:w="1494" w:type="dxa"/>
            <w:tcBorders>
              <w:top w:val="single" w:sz="4" w:space="0" w:color="auto"/>
              <w:bottom w:val="single" w:sz="4" w:space="0" w:color="auto"/>
            </w:tcBorders>
            <w:vAlign w:val="center"/>
          </w:tcPr>
          <w:p w:rsidR="000E78EC" w:rsidRPr="0013055D" w:rsidRDefault="000E78EC" w:rsidP="00183C13">
            <w:pPr>
              <w:jc w:val="center"/>
              <w:rPr>
                <w:rFonts w:ascii="Minion Pro" w:hAnsi="Minion Pro"/>
                <w:sz w:val="24"/>
                <w:szCs w:val="24"/>
              </w:rPr>
            </w:pPr>
            <w:r>
              <w:rPr>
                <w:rFonts w:ascii="Minion Pro" w:hAnsi="Minion Pro"/>
                <w:sz w:val="24"/>
                <w:szCs w:val="24"/>
              </w:rPr>
              <w:t>Cognitive</w:t>
            </w:r>
          </w:p>
        </w:tc>
        <w:tc>
          <w:tcPr>
            <w:tcW w:w="1494" w:type="dxa"/>
            <w:tcBorders>
              <w:top w:val="single" w:sz="4" w:space="0" w:color="auto"/>
              <w:bottom w:val="single" w:sz="4" w:space="0" w:color="auto"/>
            </w:tcBorders>
            <w:vAlign w:val="center"/>
          </w:tcPr>
          <w:p w:rsidR="000E78EC" w:rsidRPr="00A81067" w:rsidRDefault="000E78EC" w:rsidP="00183C13">
            <w:pPr>
              <w:rPr>
                <w:rFonts w:ascii="Minion Pro" w:hAnsi="Minion Pro"/>
                <w:sz w:val="24"/>
                <w:szCs w:val="24"/>
              </w:rPr>
            </w:pPr>
            <w:r>
              <w:rPr>
                <w:rFonts w:ascii="Minion Pro" w:hAnsi="Minion Pro"/>
                <w:sz w:val="24"/>
                <w:szCs w:val="24"/>
              </w:rPr>
              <w:t>Any of the 4</w:t>
            </w:r>
          </w:p>
        </w:tc>
      </w:tr>
      <w:tr w:rsidR="000E78EC" w:rsidTr="00780DC4">
        <w:trPr>
          <w:trHeight w:val="260"/>
        </w:trPr>
        <w:tc>
          <w:tcPr>
            <w:tcW w:w="1885" w:type="dxa"/>
            <w:tcBorders>
              <w:top w:val="single" w:sz="4" w:space="0" w:color="auto"/>
            </w:tcBorders>
          </w:tcPr>
          <w:p w:rsidR="000E78EC" w:rsidRPr="0013055D" w:rsidRDefault="000E78EC" w:rsidP="00183C13">
            <w:pPr>
              <w:spacing w:line="276" w:lineRule="auto"/>
              <w:rPr>
                <w:rFonts w:ascii="Minion Pro" w:hAnsi="Minion Pro"/>
                <w:sz w:val="24"/>
                <w:szCs w:val="24"/>
              </w:rPr>
            </w:pPr>
            <w:r w:rsidRPr="0013055D">
              <w:rPr>
                <w:rFonts w:ascii="Minion Pro" w:hAnsi="Minion Pro"/>
                <w:sz w:val="24"/>
                <w:szCs w:val="24"/>
              </w:rPr>
              <w:t>KFNE</w:t>
            </w:r>
            <w:r>
              <w:rPr>
                <w:rFonts w:ascii="Minion Pro" w:hAnsi="Minion Pro"/>
                <w:sz w:val="24"/>
                <w:szCs w:val="24"/>
              </w:rPr>
              <w:t>A</w:t>
            </w:r>
            <w:r w:rsidRPr="0013055D">
              <w:rPr>
                <w:rFonts w:ascii="Minion Pro" w:hAnsi="Minion Pro"/>
                <w:sz w:val="24"/>
                <w:szCs w:val="24"/>
              </w:rPr>
              <w:t>DS</w:t>
            </w:r>
          </w:p>
        </w:tc>
        <w:tc>
          <w:tcPr>
            <w:tcW w:w="1494" w:type="dxa"/>
            <w:tcBorders>
              <w:top w:val="single" w:sz="4" w:space="0" w:color="auto"/>
            </w:tcBorders>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43.2</w:t>
            </w:r>
          </w:p>
        </w:tc>
        <w:tc>
          <w:tcPr>
            <w:tcW w:w="1494" w:type="dxa"/>
            <w:tcBorders>
              <w:top w:val="single" w:sz="4" w:space="0" w:color="auto"/>
            </w:tcBorders>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30.4</w:t>
            </w:r>
          </w:p>
        </w:tc>
        <w:tc>
          <w:tcPr>
            <w:tcW w:w="1494" w:type="dxa"/>
            <w:tcBorders>
              <w:top w:val="single" w:sz="4" w:space="0" w:color="auto"/>
            </w:tcBorders>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24.7</w:t>
            </w:r>
          </w:p>
        </w:tc>
        <w:tc>
          <w:tcPr>
            <w:tcW w:w="1494" w:type="dxa"/>
            <w:tcBorders>
              <w:top w:val="single" w:sz="4" w:space="0" w:color="auto"/>
            </w:tcBorders>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27.0</w:t>
            </w:r>
          </w:p>
        </w:tc>
        <w:tc>
          <w:tcPr>
            <w:tcW w:w="1494" w:type="dxa"/>
            <w:tcBorders>
              <w:top w:val="single" w:sz="4" w:space="0" w:color="auto"/>
            </w:tcBorders>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45.2</w:t>
            </w:r>
          </w:p>
        </w:tc>
      </w:tr>
      <w:tr w:rsidR="000E78EC" w:rsidTr="00780DC4">
        <w:tc>
          <w:tcPr>
            <w:tcW w:w="1885" w:type="dxa"/>
          </w:tcPr>
          <w:p w:rsidR="000E78EC" w:rsidRPr="0013055D" w:rsidRDefault="000E78EC" w:rsidP="00183C13">
            <w:pPr>
              <w:spacing w:line="276" w:lineRule="auto"/>
              <w:rPr>
                <w:rFonts w:ascii="Minion Pro" w:hAnsi="Minion Pro"/>
                <w:sz w:val="24"/>
                <w:szCs w:val="24"/>
              </w:rPr>
            </w:pPr>
            <w:r w:rsidRPr="0013055D">
              <w:rPr>
                <w:rFonts w:ascii="Minion Pro" w:hAnsi="Minion Pro"/>
                <w:sz w:val="24"/>
                <w:szCs w:val="24"/>
              </w:rPr>
              <w:t>ACS</w:t>
            </w:r>
          </w:p>
        </w:tc>
        <w:tc>
          <w:tcPr>
            <w:tcW w:w="1494" w:type="dxa"/>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49.0</w:t>
            </w:r>
          </w:p>
        </w:tc>
        <w:tc>
          <w:tcPr>
            <w:tcW w:w="1494" w:type="dxa"/>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38.1</w:t>
            </w:r>
          </w:p>
        </w:tc>
        <w:tc>
          <w:tcPr>
            <w:tcW w:w="1494" w:type="dxa"/>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23.0</w:t>
            </w:r>
          </w:p>
        </w:tc>
        <w:tc>
          <w:tcPr>
            <w:tcW w:w="1494" w:type="dxa"/>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22.7</w:t>
            </w:r>
          </w:p>
        </w:tc>
        <w:tc>
          <w:tcPr>
            <w:tcW w:w="1494" w:type="dxa"/>
          </w:tcPr>
          <w:p w:rsidR="000E78EC" w:rsidRPr="00A81067" w:rsidRDefault="000E78EC" w:rsidP="00183C13">
            <w:pPr>
              <w:spacing w:line="276" w:lineRule="auto"/>
              <w:jc w:val="center"/>
              <w:rPr>
                <w:rFonts w:ascii="Minion Pro" w:hAnsi="Minion Pro"/>
                <w:sz w:val="24"/>
                <w:szCs w:val="24"/>
              </w:rPr>
            </w:pPr>
            <w:r>
              <w:rPr>
                <w:rFonts w:ascii="Minion Pro" w:hAnsi="Minion Pro"/>
                <w:sz w:val="24"/>
                <w:szCs w:val="24"/>
              </w:rPr>
              <w:t>35.6</w:t>
            </w:r>
          </w:p>
        </w:tc>
      </w:tr>
    </w:tbl>
    <w:p w:rsidR="00B51985" w:rsidRPr="00F33E98" w:rsidRDefault="00B86B76" w:rsidP="00967AE6">
      <w:pPr>
        <w:pStyle w:val="Heading1"/>
        <w:spacing w:after="240" w:line="360" w:lineRule="auto"/>
        <w:jc w:val="center"/>
        <w:rPr>
          <w:rFonts w:ascii="Myriad Pro" w:hAnsi="Myriad Pro"/>
          <w:b/>
          <w:color w:val="345290" w:themeColor="accent1"/>
          <w:sz w:val="28"/>
          <w:szCs w:val="28"/>
        </w:rPr>
      </w:pPr>
      <w:bookmarkStart w:id="24" w:name="_Toc420659762"/>
      <w:r w:rsidRPr="00F33E98">
        <w:rPr>
          <w:rFonts w:ascii="Myriad Pro" w:hAnsi="Myriad Pro"/>
          <w:b/>
          <w:color w:val="345290" w:themeColor="accent1"/>
          <w:sz w:val="28"/>
          <w:szCs w:val="28"/>
        </w:rPr>
        <w:lastRenderedPageBreak/>
        <w:t>Appendix I</w:t>
      </w:r>
      <w:r w:rsidR="00826848">
        <w:rPr>
          <w:rFonts w:ascii="Myriad Pro" w:hAnsi="Myriad Pro"/>
          <w:b/>
          <w:color w:val="345290" w:themeColor="accent1"/>
          <w:sz w:val="28"/>
          <w:szCs w:val="28"/>
        </w:rPr>
        <w:t>I</w:t>
      </w:r>
      <w:r w:rsidR="008E25CF">
        <w:rPr>
          <w:rFonts w:ascii="Myriad Pro" w:hAnsi="Myriad Pro"/>
          <w:b/>
          <w:color w:val="345290" w:themeColor="accent1"/>
          <w:sz w:val="28"/>
          <w:szCs w:val="28"/>
        </w:rPr>
        <w:t>: D</w:t>
      </w:r>
      <w:r w:rsidRPr="00F33E98">
        <w:rPr>
          <w:rFonts w:ascii="Myriad Pro" w:hAnsi="Myriad Pro"/>
          <w:b/>
          <w:color w:val="345290" w:themeColor="accent1"/>
          <w:sz w:val="28"/>
          <w:szCs w:val="28"/>
        </w:rPr>
        <w:t xml:space="preserve">emographic </w:t>
      </w:r>
      <w:r w:rsidR="008E25CF">
        <w:rPr>
          <w:rFonts w:ascii="Myriad Pro" w:hAnsi="Myriad Pro"/>
          <w:b/>
          <w:color w:val="345290" w:themeColor="accent1"/>
          <w:sz w:val="28"/>
          <w:szCs w:val="28"/>
        </w:rPr>
        <w:t xml:space="preserve">and Socio-economic </w:t>
      </w:r>
      <w:r w:rsidRPr="00F33E98">
        <w:rPr>
          <w:rFonts w:ascii="Myriad Pro" w:hAnsi="Myriad Pro"/>
          <w:b/>
          <w:color w:val="345290" w:themeColor="accent1"/>
          <w:sz w:val="28"/>
          <w:szCs w:val="28"/>
        </w:rPr>
        <w:t>Information</w:t>
      </w:r>
      <w:bookmarkEnd w:id="24"/>
    </w:p>
    <w:p w:rsidR="00FF3F87" w:rsidRPr="00FF3F87" w:rsidRDefault="00FF3F87" w:rsidP="00A05513">
      <w:pPr>
        <w:spacing w:after="0" w:line="240" w:lineRule="auto"/>
        <w:rPr>
          <w:rFonts w:ascii="Minion Pro" w:hAnsi="Minion Pro"/>
          <w:b/>
          <w:color w:val="345290" w:themeColor="accent1"/>
          <w:sz w:val="24"/>
          <w:szCs w:val="24"/>
        </w:rPr>
      </w:pPr>
      <w:r>
        <w:rPr>
          <w:rFonts w:ascii="Minion Pro" w:hAnsi="Minion Pro"/>
          <w:b/>
          <w:color w:val="345290" w:themeColor="accent1"/>
          <w:sz w:val="24"/>
          <w:szCs w:val="24"/>
        </w:rPr>
        <w:t>Table A</w:t>
      </w:r>
      <w:r w:rsidR="008E25CF">
        <w:rPr>
          <w:rFonts w:ascii="Minion Pro" w:hAnsi="Minion Pro"/>
          <w:b/>
          <w:color w:val="345290" w:themeColor="accent1"/>
          <w:sz w:val="24"/>
          <w:szCs w:val="24"/>
        </w:rPr>
        <w:t>2</w:t>
      </w:r>
      <w:r>
        <w:rPr>
          <w:rFonts w:ascii="Minion Pro" w:hAnsi="Minion Pro"/>
          <w:b/>
          <w:color w:val="345290" w:themeColor="accent1"/>
          <w:sz w:val="24"/>
          <w:szCs w:val="24"/>
        </w:rPr>
        <w:t xml:space="preserve">-1.  </w:t>
      </w:r>
      <w:r w:rsidR="008E25CF">
        <w:rPr>
          <w:rFonts w:ascii="Minion Pro" w:hAnsi="Minion Pro"/>
          <w:b/>
          <w:color w:val="345290" w:themeColor="accent1"/>
          <w:sz w:val="24"/>
          <w:szCs w:val="24"/>
        </w:rPr>
        <w:t>D</w:t>
      </w:r>
      <w:r>
        <w:rPr>
          <w:rFonts w:ascii="Minion Pro" w:hAnsi="Minion Pro"/>
          <w:b/>
          <w:color w:val="345290" w:themeColor="accent1"/>
          <w:sz w:val="24"/>
          <w:szCs w:val="24"/>
        </w:rPr>
        <w:t xml:space="preserve">emographic </w:t>
      </w:r>
      <w:r w:rsidR="008E25CF">
        <w:rPr>
          <w:rFonts w:ascii="Minion Pro" w:hAnsi="Minion Pro"/>
          <w:b/>
          <w:color w:val="345290" w:themeColor="accent1"/>
          <w:sz w:val="24"/>
          <w:szCs w:val="24"/>
        </w:rPr>
        <w:t xml:space="preserve">and Socio-economic </w:t>
      </w:r>
      <w:r>
        <w:rPr>
          <w:rFonts w:ascii="Minion Pro" w:hAnsi="Minion Pro"/>
          <w:b/>
          <w:color w:val="345290" w:themeColor="accent1"/>
          <w:sz w:val="24"/>
          <w:szCs w:val="24"/>
        </w:rPr>
        <w:t>information (percent)</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540"/>
        <w:gridCol w:w="5215"/>
        <w:gridCol w:w="2930"/>
      </w:tblGrid>
      <w:tr w:rsidR="00FE084E" w:rsidTr="00A05513">
        <w:tc>
          <w:tcPr>
            <w:tcW w:w="5755" w:type="dxa"/>
            <w:gridSpan w:val="2"/>
            <w:tcBorders>
              <w:top w:val="single" w:sz="4" w:space="0" w:color="auto"/>
              <w:bottom w:val="single" w:sz="4" w:space="0" w:color="auto"/>
            </w:tcBorders>
          </w:tcPr>
          <w:p w:rsidR="00FE084E" w:rsidRPr="00FE084E" w:rsidRDefault="00FE084E" w:rsidP="00207FDE">
            <w:pPr>
              <w:rPr>
                <w:rFonts w:ascii="Minion Pro" w:hAnsi="Minion Pro"/>
                <w:b/>
                <w:sz w:val="24"/>
                <w:szCs w:val="24"/>
              </w:rPr>
            </w:pPr>
          </w:p>
        </w:tc>
        <w:tc>
          <w:tcPr>
            <w:tcW w:w="2930" w:type="dxa"/>
            <w:tcBorders>
              <w:top w:val="single" w:sz="4" w:space="0" w:color="auto"/>
              <w:bottom w:val="single" w:sz="4" w:space="0" w:color="auto"/>
            </w:tcBorders>
          </w:tcPr>
          <w:p w:rsidR="00FE084E" w:rsidRPr="00FE084E" w:rsidRDefault="00FE084E" w:rsidP="00207FDE">
            <w:pPr>
              <w:rPr>
                <w:rFonts w:ascii="Minion Pro" w:hAnsi="Minion Pro"/>
                <w:b/>
                <w:sz w:val="24"/>
                <w:szCs w:val="24"/>
              </w:rPr>
            </w:pPr>
          </w:p>
        </w:tc>
      </w:tr>
      <w:tr w:rsidR="008617E6" w:rsidTr="00A05513">
        <w:tc>
          <w:tcPr>
            <w:tcW w:w="5755" w:type="dxa"/>
            <w:gridSpan w:val="2"/>
            <w:tcBorders>
              <w:top w:val="single" w:sz="4" w:space="0" w:color="auto"/>
            </w:tcBorders>
          </w:tcPr>
          <w:p w:rsidR="008617E6" w:rsidRDefault="008617E6" w:rsidP="00207FDE">
            <w:pPr>
              <w:rPr>
                <w:rFonts w:ascii="Minion Pro" w:hAnsi="Minion Pro"/>
                <w:sz w:val="24"/>
                <w:szCs w:val="24"/>
              </w:rPr>
            </w:pPr>
            <w:r>
              <w:rPr>
                <w:rFonts w:ascii="Minion Pro" w:hAnsi="Minion Pro"/>
                <w:sz w:val="24"/>
                <w:szCs w:val="24"/>
              </w:rPr>
              <w:t>Gender</w:t>
            </w:r>
          </w:p>
        </w:tc>
        <w:tc>
          <w:tcPr>
            <w:tcW w:w="2930" w:type="dxa"/>
            <w:tcBorders>
              <w:top w:val="single" w:sz="4" w:space="0" w:color="auto"/>
            </w:tcBorders>
          </w:tcPr>
          <w:p w:rsidR="008617E6" w:rsidRDefault="008617E6" w:rsidP="00207FDE">
            <w:pPr>
              <w:rPr>
                <w:rFonts w:ascii="Minion Pro" w:hAnsi="Minion Pro"/>
                <w:sz w:val="24"/>
                <w:szCs w:val="24"/>
              </w:rPr>
            </w:pP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Male</w:t>
            </w:r>
          </w:p>
        </w:tc>
        <w:tc>
          <w:tcPr>
            <w:tcW w:w="2930" w:type="dxa"/>
          </w:tcPr>
          <w:p w:rsidR="008617E6" w:rsidRDefault="008617E6" w:rsidP="00207FDE">
            <w:pPr>
              <w:rPr>
                <w:rFonts w:ascii="Minion Pro" w:hAnsi="Minion Pro"/>
                <w:sz w:val="24"/>
                <w:szCs w:val="24"/>
              </w:rPr>
            </w:pPr>
            <w:r>
              <w:rPr>
                <w:rFonts w:ascii="Minion Pro" w:hAnsi="Minion Pro"/>
                <w:sz w:val="24"/>
                <w:szCs w:val="24"/>
              </w:rPr>
              <w:t>48.9</w:t>
            </w:r>
          </w:p>
        </w:tc>
      </w:tr>
      <w:tr w:rsidR="00FE084E" w:rsidTr="00A05513">
        <w:tc>
          <w:tcPr>
            <w:tcW w:w="8685" w:type="dxa"/>
            <w:gridSpan w:val="3"/>
          </w:tcPr>
          <w:p w:rsidR="00FE084E" w:rsidRDefault="00FE084E" w:rsidP="00207FDE">
            <w:pPr>
              <w:rPr>
                <w:rFonts w:ascii="Minion Pro" w:hAnsi="Minion Pro"/>
                <w:sz w:val="24"/>
                <w:szCs w:val="24"/>
              </w:rPr>
            </w:pPr>
            <w:r>
              <w:rPr>
                <w:rFonts w:ascii="Minion Pro" w:hAnsi="Minion Pro"/>
                <w:sz w:val="24"/>
                <w:szCs w:val="24"/>
              </w:rPr>
              <w:t>Age</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18-24</w:t>
            </w:r>
          </w:p>
        </w:tc>
        <w:tc>
          <w:tcPr>
            <w:tcW w:w="2930" w:type="dxa"/>
          </w:tcPr>
          <w:p w:rsidR="008617E6" w:rsidRDefault="008617E6" w:rsidP="00207FDE">
            <w:pPr>
              <w:rPr>
                <w:rFonts w:ascii="Minion Pro" w:hAnsi="Minion Pro"/>
                <w:sz w:val="24"/>
                <w:szCs w:val="24"/>
              </w:rPr>
            </w:pPr>
            <w:r>
              <w:rPr>
                <w:rFonts w:ascii="Minion Pro" w:hAnsi="Minion Pro"/>
                <w:sz w:val="24"/>
                <w:szCs w:val="24"/>
              </w:rPr>
              <w:t>8.7</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25-34</w:t>
            </w:r>
          </w:p>
        </w:tc>
        <w:tc>
          <w:tcPr>
            <w:tcW w:w="2930" w:type="dxa"/>
          </w:tcPr>
          <w:p w:rsidR="008617E6" w:rsidRDefault="008617E6" w:rsidP="00207FDE">
            <w:pPr>
              <w:rPr>
                <w:rFonts w:ascii="Minion Pro" w:hAnsi="Minion Pro"/>
                <w:sz w:val="24"/>
                <w:szCs w:val="24"/>
              </w:rPr>
            </w:pPr>
            <w:r>
              <w:rPr>
                <w:rFonts w:ascii="Minion Pro" w:hAnsi="Minion Pro"/>
                <w:sz w:val="24"/>
                <w:szCs w:val="24"/>
              </w:rPr>
              <w:t>12.4</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35-44</w:t>
            </w:r>
          </w:p>
        </w:tc>
        <w:tc>
          <w:tcPr>
            <w:tcW w:w="2930" w:type="dxa"/>
          </w:tcPr>
          <w:p w:rsidR="008617E6" w:rsidRDefault="008617E6" w:rsidP="00207FDE">
            <w:pPr>
              <w:rPr>
                <w:rFonts w:ascii="Minion Pro" w:hAnsi="Minion Pro"/>
                <w:sz w:val="24"/>
                <w:szCs w:val="24"/>
              </w:rPr>
            </w:pPr>
            <w:r>
              <w:rPr>
                <w:rFonts w:ascii="Minion Pro" w:hAnsi="Minion Pro"/>
                <w:sz w:val="24"/>
                <w:szCs w:val="24"/>
              </w:rPr>
              <w:t>15.4</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45-54</w:t>
            </w:r>
          </w:p>
        </w:tc>
        <w:tc>
          <w:tcPr>
            <w:tcW w:w="2930" w:type="dxa"/>
          </w:tcPr>
          <w:p w:rsidR="008617E6" w:rsidRDefault="008617E6" w:rsidP="00207FDE">
            <w:pPr>
              <w:rPr>
                <w:rFonts w:ascii="Minion Pro" w:hAnsi="Minion Pro"/>
                <w:sz w:val="24"/>
                <w:szCs w:val="24"/>
              </w:rPr>
            </w:pPr>
            <w:r>
              <w:rPr>
                <w:rFonts w:ascii="Minion Pro" w:hAnsi="Minion Pro"/>
                <w:sz w:val="24"/>
                <w:szCs w:val="24"/>
              </w:rPr>
              <w:t>27.0</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55-64</w:t>
            </w:r>
          </w:p>
        </w:tc>
        <w:tc>
          <w:tcPr>
            <w:tcW w:w="2930" w:type="dxa"/>
          </w:tcPr>
          <w:p w:rsidR="008617E6" w:rsidRDefault="008617E6" w:rsidP="00207FDE">
            <w:pPr>
              <w:rPr>
                <w:rFonts w:ascii="Minion Pro" w:hAnsi="Minion Pro"/>
                <w:sz w:val="24"/>
                <w:szCs w:val="24"/>
              </w:rPr>
            </w:pPr>
            <w:r>
              <w:rPr>
                <w:rFonts w:ascii="Minion Pro" w:hAnsi="Minion Pro"/>
                <w:sz w:val="24"/>
                <w:szCs w:val="24"/>
              </w:rPr>
              <w:t>36.4</w:t>
            </w:r>
          </w:p>
        </w:tc>
      </w:tr>
      <w:tr w:rsidR="00FE084E" w:rsidTr="00A05513">
        <w:tc>
          <w:tcPr>
            <w:tcW w:w="8685" w:type="dxa"/>
            <w:gridSpan w:val="3"/>
          </w:tcPr>
          <w:p w:rsidR="00FE084E" w:rsidRDefault="00FE084E" w:rsidP="00207FDE">
            <w:pPr>
              <w:rPr>
                <w:rFonts w:ascii="Minion Pro" w:hAnsi="Minion Pro"/>
                <w:sz w:val="24"/>
                <w:szCs w:val="24"/>
              </w:rPr>
            </w:pPr>
            <w:r>
              <w:rPr>
                <w:rFonts w:ascii="Minion Pro" w:hAnsi="Minion Pro"/>
                <w:sz w:val="24"/>
                <w:szCs w:val="24"/>
              </w:rPr>
              <w:t>Race</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White</w:t>
            </w:r>
          </w:p>
        </w:tc>
        <w:tc>
          <w:tcPr>
            <w:tcW w:w="2930" w:type="dxa"/>
          </w:tcPr>
          <w:p w:rsidR="008617E6" w:rsidRDefault="008617E6" w:rsidP="00207FDE">
            <w:pPr>
              <w:rPr>
                <w:rFonts w:ascii="Minion Pro" w:hAnsi="Minion Pro"/>
                <w:sz w:val="24"/>
                <w:szCs w:val="24"/>
              </w:rPr>
            </w:pPr>
            <w:r>
              <w:rPr>
                <w:rFonts w:ascii="Minion Pro" w:hAnsi="Minion Pro"/>
                <w:sz w:val="24"/>
                <w:szCs w:val="24"/>
              </w:rPr>
              <w:t>79.1</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Black</w:t>
            </w:r>
          </w:p>
        </w:tc>
        <w:tc>
          <w:tcPr>
            <w:tcW w:w="2930" w:type="dxa"/>
          </w:tcPr>
          <w:p w:rsidR="008617E6" w:rsidRDefault="008617E6" w:rsidP="00207FDE">
            <w:pPr>
              <w:rPr>
                <w:rFonts w:ascii="Minion Pro" w:hAnsi="Minion Pro"/>
                <w:sz w:val="24"/>
                <w:szCs w:val="24"/>
              </w:rPr>
            </w:pPr>
            <w:r>
              <w:rPr>
                <w:rFonts w:ascii="Minion Pro" w:hAnsi="Minion Pro"/>
                <w:sz w:val="24"/>
                <w:szCs w:val="24"/>
              </w:rPr>
              <w:t>16.6</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Asian</w:t>
            </w:r>
          </w:p>
        </w:tc>
        <w:tc>
          <w:tcPr>
            <w:tcW w:w="2930" w:type="dxa"/>
          </w:tcPr>
          <w:p w:rsidR="008617E6" w:rsidRDefault="008617E6" w:rsidP="00207FDE">
            <w:pPr>
              <w:rPr>
                <w:rFonts w:ascii="Minion Pro" w:hAnsi="Minion Pro"/>
                <w:sz w:val="24"/>
                <w:szCs w:val="24"/>
              </w:rPr>
            </w:pPr>
            <w:r>
              <w:rPr>
                <w:rFonts w:ascii="Minion Pro" w:hAnsi="Minion Pro"/>
                <w:sz w:val="24"/>
                <w:szCs w:val="24"/>
              </w:rPr>
              <w:t>1.1</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American Indian / Alaska Native</w:t>
            </w:r>
          </w:p>
        </w:tc>
        <w:tc>
          <w:tcPr>
            <w:tcW w:w="2930" w:type="dxa"/>
          </w:tcPr>
          <w:p w:rsidR="008617E6" w:rsidRDefault="008617E6" w:rsidP="00207FDE">
            <w:pPr>
              <w:rPr>
                <w:rFonts w:ascii="Minion Pro" w:hAnsi="Minion Pro"/>
                <w:sz w:val="24"/>
                <w:szCs w:val="24"/>
              </w:rPr>
            </w:pPr>
            <w:r>
              <w:rPr>
                <w:rFonts w:ascii="Minion Pro" w:hAnsi="Minion Pro"/>
                <w:sz w:val="24"/>
                <w:szCs w:val="24"/>
              </w:rPr>
              <w:t>1.9</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Native Hawaiian / Pacific Islander</w:t>
            </w:r>
          </w:p>
        </w:tc>
        <w:tc>
          <w:tcPr>
            <w:tcW w:w="2930" w:type="dxa"/>
          </w:tcPr>
          <w:p w:rsidR="008617E6" w:rsidRDefault="008617E6" w:rsidP="00207FDE">
            <w:pPr>
              <w:rPr>
                <w:rFonts w:ascii="Minion Pro" w:hAnsi="Minion Pro"/>
                <w:sz w:val="24"/>
                <w:szCs w:val="24"/>
              </w:rPr>
            </w:pPr>
            <w:r>
              <w:rPr>
                <w:rFonts w:ascii="Minion Pro" w:hAnsi="Minion Pro"/>
                <w:sz w:val="24"/>
                <w:szCs w:val="24"/>
              </w:rPr>
              <w:t>0.4</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Other</w:t>
            </w:r>
          </w:p>
        </w:tc>
        <w:tc>
          <w:tcPr>
            <w:tcW w:w="2930" w:type="dxa"/>
          </w:tcPr>
          <w:p w:rsidR="008617E6" w:rsidRDefault="008617E6" w:rsidP="00207FDE">
            <w:pPr>
              <w:rPr>
                <w:rFonts w:ascii="Minion Pro" w:hAnsi="Minion Pro"/>
                <w:sz w:val="24"/>
                <w:szCs w:val="24"/>
              </w:rPr>
            </w:pPr>
            <w:r>
              <w:rPr>
                <w:rFonts w:ascii="Minion Pro" w:hAnsi="Minion Pro"/>
                <w:sz w:val="24"/>
                <w:szCs w:val="24"/>
              </w:rPr>
              <w:t>0.8</w:t>
            </w:r>
          </w:p>
        </w:tc>
      </w:tr>
      <w:tr w:rsidR="00FE084E" w:rsidTr="00A05513">
        <w:tc>
          <w:tcPr>
            <w:tcW w:w="8685" w:type="dxa"/>
            <w:gridSpan w:val="3"/>
          </w:tcPr>
          <w:p w:rsidR="00FE084E" w:rsidRDefault="00FE084E" w:rsidP="00207FDE">
            <w:pPr>
              <w:rPr>
                <w:rFonts w:ascii="Minion Pro" w:hAnsi="Minion Pro"/>
                <w:sz w:val="24"/>
                <w:szCs w:val="24"/>
              </w:rPr>
            </w:pPr>
            <w:r>
              <w:rPr>
                <w:rFonts w:ascii="Minion Pro" w:hAnsi="Minion Pro"/>
                <w:sz w:val="24"/>
                <w:szCs w:val="24"/>
              </w:rPr>
              <w:t>Ethnicity</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Hispanic</w:t>
            </w:r>
          </w:p>
        </w:tc>
        <w:tc>
          <w:tcPr>
            <w:tcW w:w="2930" w:type="dxa"/>
          </w:tcPr>
          <w:p w:rsidR="008617E6" w:rsidRDefault="008617E6" w:rsidP="00207FDE">
            <w:pPr>
              <w:rPr>
                <w:rFonts w:ascii="Minion Pro" w:hAnsi="Minion Pro"/>
                <w:sz w:val="24"/>
                <w:szCs w:val="24"/>
              </w:rPr>
            </w:pPr>
            <w:r>
              <w:rPr>
                <w:rFonts w:ascii="Minion Pro" w:hAnsi="Minion Pro"/>
                <w:sz w:val="24"/>
                <w:szCs w:val="24"/>
              </w:rPr>
              <w:t>6.7</w:t>
            </w:r>
          </w:p>
        </w:tc>
      </w:tr>
      <w:tr w:rsidR="00FE084E" w:rsidTr="00A05513">
        <w:tc>
          <w:tcPr>
            <w:tcW w:w="8685" w:type="dxa"/>
            <w:gridSpan w:val="3"/>
          </w:tcPr>
          <w:p w:rsidR="00FE084E" w:rsidRDefault="00FE084E" w:rsidP="00207FDE">
            <w:pPr>
              <w:rPr>
                <w:rFonts w:ascii="Minion Pro" w:hAnsi="Minion Pro"/>
                <w:sz w:val="24"/>
                <w:szCs w:val="24"/>
              </w:rPr>
            </w:pPr>
            <w:r>
              <w:rPr>
                <w:rFonts w:ascii="Minion Pro" w:hAnsi="Minion Pro"/>
                <w:sz w:val="24"/>
                <w:szCs w:val="24"/>
              </w:rPr>
              <w:t>Education</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8</w:t>
            </w:r>
            <w:r w:rsidRPr="008617E6">
              <w:rPr>
                <w:rFonts w:ascii="Minion Pro" w:hAnsi="Minion Pro"/>
                <w:sz w:val="24"/>
                <w:szCs w:val="24"/>
                <w:vertAlign w:val="superscript"/>
              </w:rPr>
              <w:t>th</w:t>
            </w:r>
            <w:r>
              <w:rPr>
                <w:rFonts w:ascii="Minion Pro" w:hAnsi="Minion Pro"/>
                <w:sz w:val="24"/>
                <w:szCs w:val="24"/>
              </w:rPr>
              <w:t xml:space="preserve"> grade or less</w:t>
            </w:r>
          </w:p>
        </w:tc>
        <w:tc>
          <w:tcPr>
            <w:tcW w:w="2930" w:type="dxa"/>
          </w:tcPr>
          <w:p w:rsidR="008617E6" w:rsidRDefault="008617E6" w:rsidP="00207FDE">
            <w:pPr>
              <w:rPr>
                <w:rFonts w:ascii="Minion Pro" w:hAnsi="Minion Pro"/>
                <w:sz w:val="24"/>
                <w:szCs w:val="24"/>
              </w:rPr>
            </w:pPr>
            <w:r>
              <w:rPr>
                <w:rFonts w:ascii="Minion Pro" w:hAnsi="Minion Pro"/>
                <w:sz w:val="24"/>
                <w:szCs w:val="24"/>
              </w:rPr>
              <w:t>3.2</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Some high school</w:t>
            </w:r>
          </w:p>
        </w:tc>
        <w:tc>
          <w:tcPr>
            <w:tcW w:w="2930" w:type="dxa"/>
          </w:tcPr>
          <w:p w:rsidR="008617E6" w:rsidRDefault="008617E6" w:rsidP="00207FDE">
            <w:pPr>
              <w:rPr>
                <w:rFonts w:ascii="Minion Pro" w:hAnsi="Minion Pro"/>
                <w:sz w:val="24"/>
                <w:szCs w:val="24"/>
              </w:rPr>
            </w:pPr>
            <w:r>
              <w:rPr>
                <w:rFonts w:ascii="Minion Pro" w:hAnsi="Minion Pro"/>
                <w:sz w:val="24"/>
                <w:szCs w:val="24"/>
              </w:rPr>
              <w:t>6.0</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High school diploma or GED</w:t>
            </w:r>
          </w:p>
        </w:tc>
        <w:tc>
          <w:tcPr>
            <w:tcW w:w="2930" w:type="dxa"/>
          </w:tcPr>
          <w:p w:rsidR="008617E6" w:rsidRDefault="008617E6" w:rsidP="00207FDE">
            <w:pPr>
              <w:rPr>
                <w:rFonts w:ascii="Minion Pro" w:hAnsi="Minion Pro"/>
                <w:sz w:val="24"/>
                <w:szCs w:val="24"/>
              </w:rPr>
            </w:pPr>
            <w:r>
              <w:rPr>
                <w:rFonts w:ascii="Minion Pro" w:hAnsi="Minion Pro"/>
                <w:sz w:val="24"/>
                <w:szCs w:val="24"/>
              </w:rPr>
              <w:t>26.6</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Technical school</w:t>
            </w:r>
          </w:p>
        </w:tc>
        <w:tc>
          <w:tcPr>
            <w:tcW w:w="2930" w:type="dxa"/>
          </w:tcPr>
          <w:p w:rsidR="008617E6" w:rsidRDefault="008617E6" w:rsidP="00207FDE">
            <w:pPr>
              <w:rPr>
                <w:rFonts w:ascii="Minion Pro" w:hAnsi="Minion Pro"/>
                <w:sz w:val="24"/>
                <w:szCs w:val="24"/>
              </w:rPr>
            </w:pPr>
            <w:r>
              <w:rPr>
                <w:rFonts w:ascii="Minion Pro" w:hAnsi="Minion Pro"/>
                <w:sz w:val="24"/>
                <w:szCs w:val="24"/>
              </w:rPr>
              <w:t>5.6</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Some college</w:t>
            </w:r>
          </w:p>
        </w:tc>
        <w:tc>
          <w:tcPr>
            <w:tcW w:w="2930" w:type="dxa"/>
          </w:tcPr>
          <w:p w:rsidR="008617E6" w:rsidRDefault="008617E6" w:rsidP="00207FDE">
            <w:pPr>
              <w:rPr>
                <w:rFonts w:ascii="Minion Pro" w:hAnsi="Minion Pro"/>
                <w:sz w:val="24"/>
                <w:szCs w:val="24"/>
              </w:rPr>
            </w:pPr>
            <w:r>
              <w:rPr>
                <w:rFonts w:ascii="Minion Pro" w:hAnsi="Minion Pro"/>
                <w:sz w:val="24"/>
                <w:szCs w:val="24"/>
              </w:rPr>
              <w:t>27.5</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College graduate</w:t>
            </w:r>
          </w:p>
        </w:tc>
        <w:tc>
          <w:tcPr>
            <w:tcW w:w="2930" w:type="dxa"/>
          </w:tcPr>
          <w:p w:rsidR="008617E6" w:rsidRDefault="008617E6" w:rsidP="00207FDE">
            <w:pPr>
              <w:rPr>
                <w:rFonts w:ascii="Minion Pro" w:hAnsi="Minion Pro"/>
                <w:sz w:val="24"/>
                <w:szCs w:val="24"/>
              </w:rPr>
            </w:pPr>
            <w:r>
              <w:rPr>
                <w:rFonts w:ascii="Minion Pro" w:hAnsi="Minion Pro"/>
                <w:sz w:val="24"/>
                <w:szCs w:val="24"/>
              </w:rPr>
              <w:t>22.1</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Postgraduate work</w:t>
            </w:r>
          </w:p>
        </w:tc>
        <w:tc>
          <w:tcPr>
            <w:tcW w:w="2930" w:type="dxa"/>
          </w:tcPr>
          <w:p w:rsidR="008617E6" w:rsidRDefault="008617E6" w:rsidP="00207FDE">
            <w:pPr>
              <w:rPr>
                <w:rFonts w:ascii="Minion Pro" w:hAnsi="Minion Pro"/>
                <w:sz w:val="24"/>
                <w:szCs w:val="24"/>
              </w:rPr>
            </w:pPr>
            <w:r>
              <w:rPr>
                <w:rFonts w:ascii="Minion Pro" w:hAnsi="Minion Pro"/>
                <w:sz w:val="24"/>
                <w:szCs w:val="24"/>
              </w:rPr>
              <w:t>9.0</w:t>
            </w:r>
          </w:p>
        </w:tc>
      </w:tr>
      <w:tr w:rsidR="00FE084E" w:rsidTr="00A05513">
        <w:tc>
          <w:tcPr>
            <w:tcW w:w="8685" w:type="dxa"/>
            <w:gridSpan w:val="3"/>
          </w:tcPr>
          <w:p w:rsidR="00FE084E" w:rsidRDefault="00FE084E" w:rsidP="00207FDE">
            <w:pPr>
              <w:rPr>
                <w:rFonts w:ascii="Minion Pro" w:hAnsi="Minion Pro"/>
                <w:sz w:val="24"/>
                <w:szCs w:val="24"/>
              </w:rPr>
            </w:pPr>
            <w:r>
              <w:rPr>
                <w:rFonts w:ascii="Minion Pro" w:hAnsi="Minion Pro"/>
                <w:sz w:val="24"/>
                <w:szCs w:val="24"/>
              </w:rPr>
              <w:t>Income</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&lt; $15,000</w:t>
            </w:r>
          </w:p>
        </w:tc>
        <w:tc>
          <w:tcPr>
            <w:tcW w:w="2930" w:type="dxa"/>
          </w:tcPr>
          <w:p w:rsidR="008617E6" w:rsidRDefault="004D7E7C" w:rsidP="00207FDE">
            <w:pPr>
              <w:rPr>
                <w:rFonts w:ascii="Minion Pro" w:hAnsi="Minion Pro"/>
                <w:sz w:val="24"/>
                <w:szCs w:val="24"/>
              </w:rPr>
            </w:pPr>
            <w:r>
              <w:rPr>
                <w:rFonts w:ascii="Minion Pro" w:hAnsi="Minion Pro"/>
                <w:sz w:val="24"/>
                <w:szCs w:val="24"/>
              </w:rPr>
              <w:t>22.4</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$15,000 – 29,999</w:t>
            </w:r>
          </w:p>
        </w:tc>
        <w:tc>
          <w:tcPr>
            <w:tcW w:w="2930" w:type="dxa"/>
          </w:tcPr>
          <w:p w:rsidR="008617E6" w:rsidRDefault="004D7E7C" w:rsidP="00207FDE">
            <w:pPr>
              <w:rPr>
                <w:rFonts w:ascii="Minion Pro" w:hAnsi="Minion Pro"/>
                <w:sz w:val="24"/>
                <w:szCs w:val="24"/>
              </w:rPr>
            </w:pPr>
            <w:r>
              <w:rPr>
                <w:rFonts w:ascii="Minion Pro" w:hAnsi="Minion Pro"/>
                <w:sz w:val="24"/>
                <w:szCs w:val="24"/>
              </w:rPr>
              <w:t>18.5</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$30,000 – 44,999</w:t>
            </w:r>
          </w:p>
        </w:tc>
        <w:tc>
          <w:tcPr>
            <w:tcW w:w="2930" w:type="dxa"/>
          </w:tcPr>
          <w:p w:rsidR="008617E6" w:rsidRDefault="004D7E7C" w:rsidP="00207FDE">
            <w:pPr>
              <w:rPr>
                <w:rFonts w:ascii="Minion Pro" w:hAnsi="Minion Pro"/>
                <w:sz w:val="24"/>
                <w:szCs w:val="24"/>
              </w:rPr>
            </w:pPr>
            <w:r>
              <w:rPr>
                <w:rFonts w:ascii="Minion Pro" w:hAnsi="Minion Pro"/>
                <w:sz w:val="24"/>
                <w:szCs w:val="24"/>
              </w:rPr>
              <w:t>12.0</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$45,000 – 59,999</w:t>
            </w:r>
          </w:p>
        </w:tc>
        <w:tc>
          <w:tcPr>
            <w:tcW w:w="2930" w:type="dxa"/>
          </w:tcPr>
          <w:p w:rsidR="008617E6" w:rsidRDefault="004D7E7C" w:rsidP="00207FDE">
            <w:pPr>
              <w:rPr>
                <w:rFonts w:ascii="Minion Pro" w:hAnsi="Minion Pro"/>
                <w:sz w:val="24"/>
                <w:szCs w:val="24"/>
              </w:rPr>
            </w:pPr>
            <w:r>
              <w:rPr>
                <w:rFonts w:ascii="Minion Pro" w:hAnsi="Minion Pro"/>
                <w:sz w:val="24"/>
                <w:szCs w:val="24"/>
              </w:rPr>
              <w:t>11.9</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$60,000 – 74,999</w:t>
            </w:r>
          </w:p>
        </w:tc>
        <w:tc>
          <w:tcPr>
            <w:tcW w:w="2930" w:type="dxa"/>
          </w:tcPr>
          <w:p w:rsidR="008617E6" w:rsidRDefault="004D7E7C" w:rsidP="00207FDE">
            <w:pPr>
              <w:rPr>
                <w:rFonts w:ascii="Minion Pro" w:hAnsi="Minion Pro"/>
                <w:sz w:val="24"/>
                <w:szCs w:val="24"/>
              </w:rPr>
            </w:pPr>
            <w:r>
              <w:rPr>
                <w:rFonts w:ascii="Minion Pro" w:hAnsi="Minion Pro"/>
                <w:sz w:val="24"/>
                <w:szCs w:val="24"/>
              </w:rPr>
              <w:t>10.4</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$75,000 – 99,999</w:t>
            </w:r>
          </w:p>
        </w:tc>
        <w:tc>
          <w:tcPr>
            <w:tcW w:w="2930" w:type="dxa"/>
          </w:tcPr>
          <w:p w:rsidR="008617E6" w:rsidRDefault="004D7E7C" w:rsidP="00207FDE">
            <w:pPr>
              <w:rPr>
                <w:rFonts w:ascii="Minion Pro" w:hAnsi="Minion Pro"/>
                <w:sz w:val="24"/>
                <w:szCs w:val="24"/>
              </w:rPr>
            </w:pPr>
            <w:r>
              <w:rPr>
                <w:rFonts w:ascii="Minion Pro" w:hAnsi="Minion Pro"/>
                <w:sz w:val="24"/>
                <w:szCs w:val="24"/>
              </w:rPr>
              <w:t>9.4</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8617E6" w:rsidP="00207FDE">
            <w:pPr>
              <w:rPr>
                <w:rFonts w:ascii="Minion Pro" w:hAnsi="Minion Pro"/>
                <w:sz w:val="24"/>
                <w:szCs w:val="24"/>
              </w:rPr>
            </w:pPr>
            <w:r>
              <w:rPr>
                <w:rFonts w:ascii="Minion Pro" w:hAnsi="Minion Pro"/>
                <w:sz w:val="24"/>
                <w:szCs w:val="24"/>
              </w:rPr>
              <w:t>$100,000 or more</w:t>
            </w:r>
          </w:p>
        </w:tc>
        <w:tc>
          <w:tcPr>
            <w:tcW w:w="2930" w:type="dxa"/>
          </w:tcPr>
          <w:p w:rsidR="008617E6" w:rsidRDefault="004D7E7C" w:rsidP="00207FDE">
            <w:pPr>
              <w:rPr>
                <w:rFonts w:ascii="Minion Pro" w:hAnsi="Minion Pro"/>
                <w:sz w:val="24"/>
                <w:szCs w:val="24"/>
              </w:rPr>
            </w:pPr>
            <w:r>
              <w:rPr>
                <w:rFonts w:ascii="Minion Pro" w:hAnsi="Minion Pro"/>
                <w:sz w:val="24"/>
                <w:szCs w:val="24"/>
              </w:rPr>
              <w:t>15.4</w:t>
            </w:r>
          </w:p>
        </w:tc>
      </w:tr>
      <w:tr w:rsidR="00FE084E" w:rsidTr="00A05513">
        <w:tc>
          <w:tcPr>
            <w:tcW w:w="8685" w:type="dxa"/>
            <w:gridSpan w:val="3"/>
          </w:tcPr>
          <w:p w:rsidR="00FE084E" w:rsidRDefault="00FE084E" w:rsidP="00207FDE">
            <w:pPr>
              <w:rPr>
                <w:rFonts w:ascii="Minion Pro" w:hAnsi="Minion Pro"/>
                <w:sz w:val="24"/>
                <w:szCs w:val="24"/>
              </w:rPr>
            </w:pPr>
            <w:r>
              <w:rPr>
                <w:rFonts w:ascii="Minion Pro" w:hAnsi="Minion Pro"/>
                <w:sz w:val="24"/>
                <w:szCs w:val="24"/>
              </w:rPr>
              <w:t>Received Social Security Income in the last 2 years</w:t>
            </w:r>
          </w:p>
        </w:tc>
      </w:tr>
      <w:tr w:rsidR="008617E6" w:rsidTr="00A05513">
        <w:tc>
          <w:tcPr>
            <w:tcW w:w="540" w:type="dxa"/>
          </w:tcPr>
          <w:p w:rsidR="008617E6" w:rsidRDefault="008617E6" w:rsidP="00207FDE">
            <w:pPr>
              <w:rPr>
                <w:rFonts w:ascii="Minion Pro" w:hAnsi="Minion Pro"/>
                <w:sz w:val="24"/>
                <w:szCs w:val="24"/>
              </w:rPr>
            </w:pPr>
          </w:p>
        </w:tc>
        <w:tc>
          <w:tcPr>
            <w:tcW w:w="5215" w:type="dxa"/>
          </w:tcPr>
          <w:p w:rsidR="008617E6" w:rsidRDefault="00FE084E" w:rsidP="00207FDE">
            <w:pPr>
              <w:rPr>
                <w:rFonts w:ascii="Minion Pro" w:hAnsi="Minion Pro"/>
                <w:sz w:val="24"/>
                <w:szCs w:val="24"/>
              </w:rPr>
            </w:pPr>
            <w:r>
              <w:rPr>
                <w:rFonts w:ascii="Minion Pro" w:hAnsi="Minion Pro"/>
                <w:sz w:val="24"/>
                <w:szCs w:val="24"/>
              </w:rPr>
              <w:t>Yes</w:t>
            </w:r>
          </w:p>
        </w:tc>
        <w:tc>
          <w:tcPr>
            <w:tcW w:w="2930" w:type="dxa"/>
          </w:tcPr>
          <w:p w:rsidR="008617E6" w:rsidRDefault="004D7E7C" w:rsidP="00207FDE">
            <w:pPr>
              <w:rPr>
                <w:rFonts w:ascii="Minion Pro" w:hAnsi="Minion Pro"/>
                <w:sz w:val="24"/>
                <w:szCs w:val="24"/>
              </w:rPr>
            </w:pPr>
            <w:r>
              <w:rPr>
                <w:rFonts w:ascii="Minion Pro" w:hAnsi="Minion Pro"/>
                <w:sz w:val="24"/>
                <w:szCs w:val="24"/>
              </w:rPr>
              <w:t>36.7</w:t>
            </w:r>
          </w:p>
        </w:tc>
      </w:tr>
    </w:tbl>
    <w:p w:rsidR="003E28FB" w:rsidRDefault="00BB53B0" w:rsidP="00967AE6">
      <w:pPr>
        <w:pStyle w:val="Heading1"/>
        <w:spacing w:after="240"/>
        <w:rPr>
          <w:rFonts w:ascii="Myriad Pro" w:hAnsi="Myriad Pro"/>
          <w:b/>
          <w:color w:val="345290" w:themeColor="accent1"/>
          <w:sz w:val="28"/>
          <w:szCs w:val="28"/>
        </w:rPr>
      </w:pPr>
      <w:bookmarkStart w:id="25" w:name="_Toc420659763"/>
      <w:r w:rsidRPr="00F33E98">
        <w:rPr>
          <w:rFonts w:ascii="Myriad Pro" w:hAnsi="Myriad Pro"/>
          <w:b/>
          <w:color w:val="345290" w:themeColor="accent1"/>
          <w:sz w:val="28"/>
          <w:szCs w:val="28"/>
        </w:rPr>
        <w:lastRenderedPageBreak/>
        <w:t>Appendix II</w:t>
      </w:r>
      <w:r w:rsidR="00826848">
        <w:rPr>
          <w:rFonts w:ascii="Myriad Pro" w:hAnsi="Myriad Pro"/>
          <w:b/>
          <w:color w:val="345290" w:themeColor="accent1"/>
          <w:sz w:val="28"/>
          <w:szCs w:val="28"/>
        </w:rPr>
        <w:t>I</w:t>
      </w:r>
      <w:r w:rsidR="00F33E98" w:rsidRPr="00F33E98">
        <w:rPr>
          <w:rFonts w:ascii="Myriad Pro" w:hAnsi="Myriad Pro"/>
          <w:b/>
          <w:color w:val="345290" w:themeColor="accent1"/>
          <w:sz w:val="28"/>
          <w:szCs w:val="28"/>
        </w:rPr>
        <w:t>:</w:t>
      </w:r>
      <w:r w:rsidR="00982790">
        <w:rPr>
          <w:rFonts w:ascii="Myriad Pro" w:hAnsi="Myriad Pro"/>
          <w:b/>
          <w:color w:val="345290" w:themeColor="accent1"/>
          <w:sz w:val="28"/>
          <w:szCs w:val="28"/>
        </w:rPr>
        <w:t xml:space="preserve"> Technical Report for Random Digit Dial Telephone Survey</w:t>
      </w:r>
      <w:bookmarkEnd w:id="25"/>
    </w:p>
    <w:p w:rsidR="00BB53B0" w:rsidRPr="00A34079" w:rsidRDefault="008E25CF" w:rsidP="00893013">
      <w:pPr>
        <w:spacing w:after="0" w:line="360" w:lineRule="auto"/>
        <w:ind w:firstLine="720"/>
        <w:rPr>
          <w:rFonts w:ascii="Minion Pro" w:hAnsi="Minion Pro"/>
          <w:sz w:val="24"/>
          <w:szCs w:val="24"/>
        </w:rPr>
      </w:pPr>
      <w:r>
        <w:rPr>
          <w:rFonts w:ascii="Minion Pro" w:hAnsi="Minion Pro"/>
          <w:b/>
          <w:color w:val="345290" w:themeColor="accent1"/>
          <w:sz w:val="24"/>
          <w:szCs w:val="24"/>
        </w:rPr>
        <w:t>Sample selection</w:t>
      </w:r>
      <w:r w:rsidR="00893013">
        <w:rPr>
          <w:rFonts w:ascii="Minion Pro" w:hAnsi="Minion Pro"/>
          <w:b/>
          <w:color w:val="345290" w:themeColor="accent1"/>
          <w:sz w:val="24"/>
          <w:szCs w:val="24"/>
        </w:rPr>
        <w:t xml:space="preserve">.  </w:t>
      </w:r>
      <w:r w:rsidR="00BB53B0" w:rsidRPr="00A34079">
        <w:rPr>
          <w:rFonts w:ascii="Minion Pro" w:hAnsi="Minion Pro"/>
          <w:sz w:val="24"/>
          <w:szCs w:val="24"/>
        </w:rPr>
        <w:t xml:space="preserve">The 2015 Kessler Foundation National </w:t>
      </w:r>
      <w:r w:rsidR="00F71BF0" w:rsidRPr="00A34079">
        <w:rPr>
          <w:rFonts w:ascii="Minion Pro" w:hAnsi="Minion Pro"/>
          <w:sz w:val="24"/>
          <w:szCs w:val="24"/>
        </w:rPr>
        <w:t xml:space="preserve">Employment and </w:t>
      </w:r>
      <w:r w:rsidR="00BB53B0" w:rsidRPr="00A34079">
        <w:rPr>
          <w:rFonts w:ascii="Minion Pro" w:hAnsi="Minion Pro"/>
          <w:sz w:val="24"/>
          <w:szCs w:val="24"/>
        </w:rPr>
        <w:t xml:space="preserve">Disability Survey </w:t>
      </w:r>
      <w:r>
        <w:rPr>
          <w:rFonts w:ascii="Minion Pro" w:hAnsi="Minion Pro"/>
          <w:sz w:val="24"/>
          <w:szCs w:val="24"/>
        </w:rPr>
        <w:t xml:space="preserve">(KFNEADS) </w:t>
      </w:r>
      <w:r w:rsidR="00BB53B0" w:rsidRPr="00A34079">
        <w:rPr>
          <w:rFonts w:ascii="Minion Pro" w:hAnsi="Minion Pro"/>
          <w:sz w:val="24"/>
          <w:szCs w:val="24"/>
        </w:rPr>
        <w:t xml:space="preserve">was a telephone survey of randomly selected </w:t>
      </w:r>
      <w:r w:rsidR="00893013">
        <w:rPr>
          <w:rFonts w:ascii="Minion Pro" w:hAnsi="Minion Pro"/>
          <w:sz w:val="24"/>
          <w:szCs w:val="24"/>
        </w:rPr>
        <w:t>working-age</w:t>
      </w:r>
      <w:r w:rsidR="00BB53B0" w:rsidRPr="00A34079">
        <w:rPr>
          <w:rFonts w:ascii="Minion Pro" w:hAnsi="Minion Pro"/>
          <w:sz w:val="24"/>
          <w:szCs w:val="24"/>
        </w:rPr>
        <w:t xml:space="preserve"> adults</w:t>
      </w:r>
      <w:r w:rsidR="00BB53B0" w:rsidRPr="00F33E98">
        <w:rPr>
          <w:rFonts w:ascii="Minion Pro" w:hAnsi="Minion Pro"/>
          <w:sz w:val="24"/>
          <w:szCs w:val="24"/>
          <w:vertAlign w:val="superscript"/>
        </w:rPr>
        <w:footnoteReference w:id="1"/>
      </w:r>
      <w:r w:rsidR="00BB53B0" w:rsidRPr="00A34079">
        <w:rPr>
          <w:rFonts w:ascii="Minion Pro" w:hAnsi="Minion Pro"/>
          <w:sz w:val="24"/>
          <w:szCs w:val="24"/>
        </w:rPr>
        <w:t xml:space="preserve"> with a self-reported disability across the U.S.</w:t>
      </w:r>
      <w:r w:rsidR="00F33E98">
        <w:rPr>
          <w:rFonts w:ascii="Minion Pro" w:hAnsi="Minion Pro"/>
          <w:sz w:val="24"/>
          <w:szCs w:val="24"/>
        </w:rPr>
        <w:t xml:space="preserve"> </w:t>
      </w:r>
      <w:r w:rsidR="00F33E98" w:rsidRPr="00A34079">
        <w:rPr>
          <w:rFonts w:ascii="Minion Pro" w:hAnsi="Minion Pro"/>
          <w:sz w:val="24"/>
          <w:szCs w:val="24"/>
        </w:rPr>
        <w:t xml:space="preserve"> </w:t>
      </w:r>
      <w:r w:rsidR="00BB53B0" w:rsidRPr="00A34079">
        <w:rPr>
          <w:rFonts w:ascii="Minion Pro" w:hAnsi="Minion Pro"/>
          <w:sz w:val="24"/>
          <w:szCs w:val="24"/>
        </w:rPr>
        <w:t>This survey was cond</w:t>
      </w:r>
      <w:r w:rsidR="00F33E98">
        <w:rPr>
          <w:rFonts w:ascii="Minion Pro" w:hAnsi="Minion Pro"/>
          <w:sz w:val="24"/>
          <w:szCs w:val="24"/>
        </w:rPr>
        <w:t>ucted using a procedure called random digit d</w:t>
      </w:r>
      <w:r w:rsidR="00BB53B0" w:rsidRPr="00A34079">
        <w:rPr>
          <w:rFonts w:ascii="Minion Pro" w:hAnsi="Minion Pro"/>
          <w:sz w:val="24"/>
          <w:szCs w:val="24"/>
        </w:rPr>
        <w:t xml:space="preserve">ialing (RDD), of both landline and cellular telephone. </w:t>
      </w:r>
    </w:p>
    <w:p w:rsidR="00BB53B0" w:rsidRPr="00A34079" w:rsidRDefault="00BB53B0" w:rsidP="00A34079">
      <w:pPr>
        <w:spacing w:after="0" w:line="360" w:lineRule="auto"/>
        <w:ind w:firstLine="720"/>
        <w:rPr>
          <w:rFonts w:ascii="Minion Pro" w:hAnsi="Minion Pro"/>
          <w:sz w:val="24"/>
          <w:szCs w:val="24"/>
        </w:rPr>
      </w:pPr>
      <w:r w:rsidRPr="00A34079">
        <w:rPr>
          <w:rFonts w:ascii="Minion Pro" w:hAnsi="Minion Pro"/>
          <w:sz w:val="24"/>
          <w:szCs w:val="24"/>
        </w:rPr>
        <w:t xml:space="preserve">A sample of households in the area was selected by </w:t>
      </w:r>
      <w:r w:rsidR="00F33E98">
        <w:rPr>
          <w:rFonts w:ascii="Minion Pro" w:hAnsi="Minion Pro"/>
          <w:sz w:val="24"/>
          <w:szCs w:val="24"/>
        </w:rPr>
        <w:t>RDD, which works as follows</w:t>
      </w:r>
      <w:r w:rsidRPr="00A34079">
        <w:rPr>
          <w:rFonts w:ascii="Minion Pro" w:hAnsi="Minion Pro"/>
          <w:sz w:val="24"/>
          <w:szCs w:val="24"/>
        </w:rPr>
        <w:t xml:space="preserve">. </w:t>
      </w:r>
      <w:r w:rsidR="00F33E98">
        <w:rPr>
          <w:rFonts w:ascii="Minion Pro" w:hAnsi="Minion Pro"/>
          <w:sz w:val="24"/>
          <w:szCs w:val="24"/>
        </w:rPr>
        <w:t xml:space="preserve"> </w:t>
      </w:r>
      <w:r w:rsidRPr="00A34079">
        <w:rPr>
          <w:rFonts w:ascii="Minion Pro" w:hAnsi="Minion Pro"/>
          <w:sz w:val="24"/>
          <w:szCs w:val="24"/>
        </w:rPr>
        <w:t xml:space="preserve">First, with the aid of a computer, one of the three digit telephone exchanges that are currently used in the state (e.g., 772) is randomly selected. </w:t>
      </w:r>
      <w:r w:rsidR="00F33E98">
        <w:rPr>
          <w:rFonts w:ascii="Minion Pro" w:hAnsi="Minion Pro"/>
          <w:sz w:val="24"/>
          <w:szCs w:val="24"/>
        </w:rPr>
        <w:t xml:space="preserve"> </w:t>
      </w:r>
      <w:r w:rsidRPr="00A34079">
        <w:rPr>
          <w:rFonts w:ascii="Minion Pro" w:hAnsi="Minion Pro"/>
          <w:sz w:val="24"/>
          <w:szCs w:val="24"/>
        </w:rPr>
        <w:t>The computer then randomly selects one of the "working blocks</w:t>
      </w:r>
      <w:r w:rsidR="00982790" w:rsidRPr="00A34079">
        <w:rPr>
          <w:rFonts w:ascii="Minion Pro" w:hAnsi="Minion Pro"/>
          <w:sz w:val="24"/>
          <w:szCs w:val="24"/>
        </w:rPr>
        <w:t>"</w:t>
      </w:r>
      <w:r w:rsidR="003E28FB">
        <w:rPr>
          <w:rFonts w:ascii="Minion Pro" w:hAnsi="Minion Pro"/>
          <w:sz w:val="24"/>
          <w:szCs w:val="24"/>
        </w:rPr>
        <w:t>—</w:t>
      </w:r>
      <w:r w:rsidRPr="00A34079">
        <w:rPr>
          <w:rFonts w:ascii="Minion Pro" w:hAnsi="Minion Pro"/>
          <w:sz w:val="24"/>
          <w:szCs w:val="24"/>
        </w:rPr>
        <w:t>the first two of the last four numbers in a telephone number (e.g., 64</w:t>
      </w:r>
      <w:r w:rsidR="00982790" w:rsidRPr="00A34079">
        <w:rPr>
          <w:rFonts w:ascii="Minion Pro" w:hAnsi="Minion Pro"/>
          <w:sz w:val="24"/>
          <w:szCs w:val="24"/>
        </w:rPr>
        <w:t>)</w:t>
      </w:r>
      <w:r w:rsidR="00982790">
        <w:rPr>
          <w:rFonts w:ascii="Minion Pro" w:hAnsi="Minion Pro"/>
          <w:sz w:val="24"/>
          <w:szCs w:val="24"/>
        </w:rPr>
        <w:t xml:space="preserve"> </w:t>
      </w:r>
      <w:r w:rsidRPr="00A34079">
        <w:rPr>
          <w:rFonts w:ascii="Minion Pro" w:hAnsi="Minion Pro"/>
          <w:sz w:val="24"/>
          <w:szCs w:val="24"/>
        </w:rPr>
        <w:t xml:space="preserve">and attaches it to the randomly selected exchange. </w:t>
      </w:r>
      <w:r w:rsidR="00F33E98">
        <w:rPr>
          <w:rFonts w:ascii="Minion Pro" w:hAnsi="Minion Pro"/>
          <w:sz w:val="24"/>
          <w:szCs w:val="24"/>
        </w:rPr>
        <w:t xml:space="preserve"> </w:t>
      </w:r>
      <w:r w:rsidRPr="00A34079">
        <w:rPr>
          <w:rFonts w:ascii="Minion Pro" w:hAnsi="Minion Pro"/>
          <w:sz w:val="24"/>
          <w:szCs w:val="24"/>
        </w:rPr>
        <w:t xml:space="preserve">Finally, the computer program then generates a two digit random number between 00 and 99 (e.g., 57) which is attached to the previously selected prefix (772), and the previously selected working block (64) resulting in a complete telephone number, i.e., 772 6457. This procedure is then repeated numerous times by the computer to generate more random numbers, so that we have a sufficient quantity to conduct the survey. </w:t>
      </w:r>
      <w:r w:rsidR="00F33E98">
        <w:rPr>
          <w:rFonts w:ascii="Minion Pro" w:hAnsi="Minion Pro"/>
          <w:sz w:val="24"/>
          <w:szCs w:val="24"/>
        </w:rPr>
        <w:t xml:space="preserve"> </w:t>
      </w:r>
      <w:r w:rsidRPr="00A34079">
        <w:rPr>
          <w:rFonts w:ascii="Minion Pro" w:hAnsi="Minion Pro"/>
          <w:sz w:val="24"/>
          <w:szCs w:val="24"/>
        </w:rPr>
        <w:t>The end result is that each household in the area in which there is a telephone has an equally likely chance of being selected into the sample.  This procedures is done for both land line and cellular exchanges.</w:t>
      </w:r>
    </w:p>
    <w:p w:rsidR="00F33E98" w:rsidRDefault="00BB53B0" w:rsidP="00A34079">
      <w:pPr>
        <w:spacing w:after="0" w:line="360" w:lineRule="auto"/>
        <w:ind w:firstLine="720"/>
        <w:rPr>
          <w:rFonts w:ascii="Minion Pro" w:hAnsi="Minion Pro"/>
          <w:sz w:val="24"/>
          <w:szCs w:val="24"/>
        </w:rPr>
      </w:pPr>
      <w:r w:rsidRPr="00A34079">
        <w:rPr>
          <w:rFonts w:ascii="Minion Pro" w:hAnsi="Minion Pro"/>
          <w:sz w:val="24"/>
          <w:szCs w:val="24"/>
        </w:rPr>
        <w:t xml:space="preserve">The random sample used in the </w:t>
      </w:r>
      <w:r w:rsidR="00F33E98">
        <w:rPr>
          <w:rFonts w:ascii="Minion Pro" w:hAnsi="Minion Pro"/>
          <w:sz w:val="24"/>
          <w:szCs w:val="24"/>
        </w:rPr>
        <w:t xml:space="preserve">2015 </w:t>
      </w:r>
      <w:r w:rsidR="00FD5B55">
        <w:rPr>
          <w:rFonts w:ascii="Minion Pro" w:hAnsi="Minion Pro"/>
          <w:sz w:val="24"/>
          <w:szCs w:val="24"/>
        </w:rPr>
        <w:t>KFNEADS</w:t>
      </w:r>
      <w:r w:rsidRPr="00A34079">
        <w:rPr>
          <w:rFonts w:ascii="Minion Pro" w:hAnsi="Minion Pro"/>
          <w:sz w:val="24"/>
          <w:szCs w:val="24"/>
        </w:rPr>
        <w:t xml:space="preserve"> was purchased from Scientific Telephone S</w:t>
      </w:r>
      <w:r w:rsidR="00F33E98">
        <w:rPr>
          <w:rFonts w:ascii="Minion Pro" w:hAnsi="Minion Pro"/>
          <w:sz w:val="24"/>
          <w:szCs w:val="24"/>
        </w:rPr>
        <w:t>amples (STS), Foothill Ranch, C</w:t>
      </w:r>
      <w:r w:rsidR="00893013">
        <w:rPr>
          <w:rFonts w:ascii="Minion Pro" w:hAnsi="Minion Pro"/>
          <w:sz w:val="24"/>
          <w:szCs w:val="24"/>
        </w:rPr>
        <w:t>a</w:t>
      </w:r>
      <w:r w:rsidR="00F33E98">
        <w:rPr>
          <w:rFonts w:ascii="Minion Pro" w:hAnsi="Minion Pro"/>
          <w:sz w:val="24"/>
          <w:szCs w:val="24"/>
        </w:rPr>
        <w:t>lifornia</w:t>
      </w:r>
      <w:r w:rsidRPr="00A34079">
        <w:rPr>
          <w:rFonts w:ascii="Minion Pro" w:hAnsi="Minion Pro"/>
          <w:sz w:val="24"/>
          <w:szCs w:val="24"/>
        </w:rPr>
        <w:t xml:space="preserve">. </w:t>
      </w:r>
      <w:r w:rsidR="00F33E98">
        <w:rPr>
          <w:rFonts w:ascii="Minion Pro" w:hAnsi="Minion Pro"/>
          <w:sz w:val="24"/>
          <w:szCs w:val="24"/>
        </w:rPr>
        <w:t xml:space="preserve"> </w:t>
      </w:r>
      <w:r w:rsidRPr="00A34079">
        <w:rPr>
          <w:rFonts w:ascii="Minion Pro" w:hAnsi="Minion Pro"/>
          <w:sz w:val="24"/>
          <w:szCs w:val="24"/>
        </w:rPr>
        <w:t>STS screens each selected telephone number to eliminate non-working numbers, disconnected numbers, and business numbers to improve the efficiency of the sample, reducing the amount of time interviewers spend calling non-usable numbers.</w:t>
      </w:r>
    </w:p>
    <w:p w:rsidR="00BB53B0" w:rsidRPr="00A34079" w:rsidRDefault="00F33E98" w:rsidP="00A34079">
      <w:pPr>
        <w:spacing w:after="0" w:line="360" w:lineRule="auto"/>
        <w:ind w:firstLine="720"/>
        <w:rPr>
          <w:rFonts w:ascii="Minion Pro" w:hAnsi="Minion Pro"/>
          <w:sz w:val="24"/>
          <w:szCs w:val="24"/>
        </w:rPr>
      </w:pPr>
      <w:r>
        <w:rPr>
          <w:rFonts w:ascii="Minion Pro" w:hAnsi="Minion Pro"/>
          <w:sz w:val="24"/>
          <w:szCs w:val="24"/>
        </w:rPr>
        <w:t>Each of these randomly-</w:t>
      </w:r>
      <w:r w:rsidR="00BB53B0" w:rsidRPr="00A34079">
        <w:rPr>
          <w:rFonts w:ascii="Minion Pro" w:hAnsi="Minion Pro"/>
          <w:sz w:val="24"/>
          <w:szCs w:val="24"/>
        </w:rPr>
        <w:t>generated telephone numbers is called by one of our interviewers from a centrally supervised facility at the UNH Survey Center.</w:t>
      </w:r>
      <w:r w:rsidR="00BB53B0" w:rsidRPr="00F33E98">
        <w:rPr>
          <w:rFonts w:ascii="Minion Pro" w:hAnsi="Minion Pro"/>
          <w:sz w:val="24"/>
          <w:szCs w:val="24"/>
          <w:vertAlign w:val="superscript"/>
        </w:rPr>
        <w:footnoteReference w:id="2"/>
      </w:r>
      <w:r w:rsidR="00BB53B0" w:rsidRPr="00A34079">
        <w:rPr>
          <w:rFonts w:ascii="Minion Pro" w:hAnsi="Minion Pro"/>
          <w:sz w:val="24"/>
          <w:szCs w:val="24"/>
        </w:rPr>
        <w:t xml:space="preserve">  If the number called is found not </w:t>
      </w:r>
      <w:r w:rsidR="00BB53B0" w:rsidRPr="00A34079">
        <w:rPr>
          <w:rFonts w:ascii="Minion Pro" w:hAnsi="Minion Pro"/>
          <w:sz w:val="24"/>
          <w:szCs w:val="24"/>
        </w:rPr>
        <w:lastRenderedPageBreak/>
        <w:t xml:space="preserve">to be a residential one, it is discarded and another random number is called. (Approximately forty-five percent of the numbers were discarded because they are found to be businesses, institutions, or not assigned.)  If it is a residential number, and the household is eligible to participate (there is at least one member of the household who is 18 to 64 years old and has at least one disability) the interviewer then randomly selects a member of the household who meets the eligibility criteria by asking to speak with the adult between 18 and 64 with a disability currently living in the household who has had the most recent birthday. This selection process ensures that every adult with a disability (between 18 and 64 years of age) in the household has an equally likely chance of being included in the survey. </w:t>
      </w:r>
      <w:r w:rsidR="00893013">
        <w:rPr>
          <w:rFonts w:ascii="Minion Pro" w:hAnsi="Minion Pro"/>
          <w:sz w:val="24"/>
          <w:szCs w:val="24"/>
        </w:rPr>
        <w:t xml:space="preserve"> </w:t>
      </w:r>
      <w:r w:rsidR="00BB53B0" w:rsidRPr="00A34079">
        <w:rPr>
          <w:rFonts w:ascii="Minion Pro" w:hAnsi="Minion Pro"/>
          <w:sz w:val="24"/>
          <w:szCs w:val="24"/>
        </w:rPr>
        <w:t xml:space="preserve">No substitutions are allowed. </w:t>
      </w:r>
      <w:r w:rsidR="00893013">
        <w:rPr>
          <w:rFonts w:ascii="Minion Pro" w:hAnsi="Minion Pro"/>
          <w:sz w:val="24"/>
          <w:szCs w:val="24"/>
        </w:rPr>
        <w:t xml:space="preserve"> </w:t>
      </w:r>
      <w:r w:rsidR="00BB53B0" w:rsidRPr="00A34079">
        <w:rPr>
          <w:rFonts w:ascii="Minion Pro" w:hAnsi="Minion Pro"/>
          <w:sz w:val="24"/>
          <w:szCs w:val="24"/>
        </w:rPr>
        <w:t>If, for example,</w:t>
      </w:r>
      <w:r w:rsidR="00651820">
        <w:rPr>
          <w:rFonts w:ascii="Minion Pro" w:hAnsi="Minion Pro"/>
          <w:sz w:val="24"/>
          <w:szCs w:val="24"/>
        </w:rPr>
        <w:t xml:space="preserve"> the randomly selected </w:t>
      </w:r>
      <w:r w:rsidR="00BB53B0" w:rsidRPr="00A34079">
        <w:rPr>
          <w:rFonts w:ascii="Minion Pro" w:hAnsi="Minion Pro"/>
          <w:sz w:val="24"/>
          <w:szCs w:val="24"/>
        </w:rPr>
        <w:t>adult</w:t>
      </w:r>
      <w:r w:rsidR="00651820">
        <w:rPr>
          <w:rFonts w:ascii="Minion Pro" w:hAnsi="Minion Pro"/>
          <w:sz w:val="24"/>
          <w:szCs w:val="24"/>
        </w:rPr>
        <w:t xml:space="preserve"> with a disability</w:t>
      </w:r>
      <w:r w:rsidR="00BB53B0" w:rsidRPr="00A34079">
        <w:rPr>
          <w:rFonts w:ascii="Minion Pro" w:hAnsi="Minion Pro"/>
          <w:sz w:val="24"/>
          <w:szCs w:val="24"/>
        </w:rPr>
        <w:t xml:space="preserve"> is not at home when the household is first contacted, the interviewer cannot substitute by selecting someone else with a disability who just happens to be there at the time. </w:t>
      </w:r>
      <w:r w:rsidR="00893013">
        <w:rPr>
          <w:rFonts w:ascii="Minion Pro" w:hAnsi="Minion Pro"/>
          <w:sz w:val="24"/>
          <w:szCs w:val="24"/>
        </w:rPr>
        <w:t xml:space="preserve"> </w:t>
      </w:r>
      <w:r w:rsidR="00BB53B0" w:rsidRPr="00A34079">
        <w:rPr>
          <w:rFonts w:ascii="Minion Pro" w:hAnsi="Minion Pro"/>
          <w:sz w:val="24"/>
          <w:szCs w:val="24"/>
        </w:rPr>
        <w:t xml:space="preserve">Instead, he or she must make an appointment to call back when the randomly selected adult is at home. </w:t>
      </w:r>
      <w:r w:rsidR="00893013">
        <w:rPr>
          <w:rFonts w:ascii="Minion Pro" w:hAnsi="Minion Pro"/>
          <w:sz w:val="24"/>
          <w:szCs w:val="24"/>
        </w:rPr>
        <w:t xml:space="preserve"> </w:t>
      </w:r>
      <w:r w:rsidR="00BB53B0" w:rsidRPr="00A34079">
        <w:rPr>
          <w:rFonts w:ascii="Minion Pro" w:hAnsi="Minion Pro"/>
          <w:sz w:val="24"/>
          <w:szCs w:val="24"/>
        </w:rPr>
        <w:t>In this way, respondent selection bias is minimized.</w:t>
      </w:r>
    </w:p>
    <w:p w:rsidR="00BB53B0" w:rsidRPr="00A34079" w:rsidRDefault="00893013" w:rsidP="00A34079">
      <w:pPr>
        <w:spacing w:after="0" w:line="360" w:lineRule="auto"/>
        <w:ind w:firstLine="720"/>
        <w:rPr>
          <w:rFonts w:ascii="Minion Pro" w:hAnsi="Minion Pro"/>
          <w:sz w:val="24"/>
          <w:szCs w:val="24"/>
        </w:rPr>
      </w:pPr>
      <w:r>
        <w:rPr>
          <w:rFonts w:ascii="Minion Pro" w:hAnsi="Minion Pro"/>
          <w:b/>
          <w:color w:val="345290" w:themeColor="accent1"/>
          <w:sz w:val="24"/>
          <w:szCs w:val="24"/>
        </w:rPr>
        <w:t>Disability s</w:t>
      </w:r>
      <w:r w:rsidR="00BB53B0" w:rsidRPr="00893013">
        <w:rPr>
          <w:rFonts w:ascii="Minion Pro" w:hAnsi="Minion Pro"/>
          <w:b/>
          <w:color w:val="345290" w:themeColor="accent1"/>
          <w:sz w:val="24"/>
          <w:szCs w:val="24"/>
        </w:rPr>
        <w:t>creening</w:t>
      </w:r>
      <w:r>
        <w:rPr>
          <w:rFonts w:ascii="Minion Pro" w:hAnsi="Minion Pro"/>
          <w:b/>
          <w:color w:val="345290" w:themeColor="accent1"/>
          <w:sz w:val="24"/>
          <w:szCs w:val="24"/>
        </w:rPr>
        <w:t xml:space="preserve">.  </w:t>
      </w:r>
      <w:r w:rsidR="00BB53B0" w:rsidRPr="00A34079">
        <w:rPr>
          <w:rFonts w:ascii="Minion Pro" w:hAnsi="Minion Pro"/>
          <w:sz w:val="24"/>
          <w:szCs w:val="24"/>
        </w:rPr>
        <w:t>The criteria for inclusion was based on disability screening questions used in the American Community Survey and the Canadian Survey on Disability</w:t>
      </w:r>
      <w:r w:rsidR="00643095">
        <w:rPr>
          <w:rFonts w:ascii="Minion Pro" w:hAnsi="Minion Pro"/>
          <w:sz w:val="24"/>
          <w:szCs w:val="24"/>
        </w:rPr>
        <w:t xml:space="preserve">.  </w:t>
      </w:r>
      <w:r w:rsidR="00BB53B0" w:rsidRPr="00A34079">
        <w:rPr>
          <w:rFonts w:ascii="Minion Pro" w:hAnsi="Minion Pro"/>
          <w:sz w:val="24"/>
          <w:szCs w:val="24"/>
        </w:rPr>
        <w:t>If a household indi</w:t>
      </w:r>
      <w:r>
        <w:rPr>
          <w:rFonts w:ascii="Minion Pro" w:hAnsi="Minion Pro"/>
          <w:sz w:val="24"/>
          <w:szCs w:val="24"/>
        </w:rPr>
        <w:t>cated that at least one working-</w:t>
      </w:r>
      <w:r w:rsidR="00BB53B0" w:rsidRPr="00A34079">
        <w:rPr>
          <w:rFonts w:ascii="Minion Pro" w:hAnsi="Minion Pro"/>
          <w:sz w:val="24"/>
          <w:szCs w:val="24"/>
        </w:rPr>
        <w:t xml:space="preserve">age resident of the household had at least one of the five disability types (vision, hearing, upper mobility, lower mobility, or a cognitive impairment), then the household was eligible. </w:t>
      </w:r>
      <w:r>
        <w:rPr>
          <w:rFonts w:ascii="Minion Pro" w:hAnsi="Minion Pro"/>
          <w:sz w:val="24"/>
          <w:szCs w:val="24"/>
        </w:rPr>
        <w:t xml:space="preserve"> </w:t>
      </w:r>
      <w:r w:rsidR="00BB53B0" w:rsidRPr="00A34079">
        <w:rPr>
          <w:rFonts w:ascii="Minion Pro" w:hAnsi="Minion Pro"/>
          <w:sz w:val="24"/>
          <w:szCs w:val="24"/>
        </w:rPr>
        <w:t xml:space="preserve">Overall, 13,018 households were identified as not eligible based on age and disability status. In the event the randomly selected </w:t>
      </w:r>
      <w:r>
        <w:rPr>
          <w:rFonts w:ascii="Minion Pro" w:hAnsi="Minion Pro"/>
          <w:sz w:val="24"/>
          <w:szCs w:val="24"/>
        </w:rPr>
        <w:t>working-age</w:t>
      </w:r>
      <w:r w:rsidR="00BB53B0" w:rsidRPr="00A34079">
        <w:rPr>
          <w:rFonts w:ascii="Minion Pro" w:hAnsi="Minion Pro"/>
          <w:sz w:val="24"/>
          <w:szCs w:val="24"/>
        </w:rPr>
        <w:t xml:space="preserve"> adult with an identified disability was unable to answer for themselves, a proxy was selected based on the person in the household with the most knowledge about the selected respondents work experiences. Overall, 18 percent of surveys were completed by a proxy on behalf of the selected </w:t>
      </w:r>
      <w:r>
        <w:rPr>
          <w:rFonts w:ascii="Minion Pro" w:hAnsi="Minion Pro"/>
          <w:sz w:val="24"/>
          <w:szCs w:val="24"/>
        </w:rPr>
        <w:t>working-age</w:t>
      </w:r>
      <w:r w:rsidR="00BB53B0" w:rsidRPr="00A34079">
        <w:rPr>
          <w:rFonts w:ascii="Minion Pro" w:hAnsi="Minion Pro"/>
          <w:sz w:val="24"/>
          <w:szCs w:val="24"/>
        </w:rPr>
        <w:t xml:space="preserve"> adult with a disability.</w:t>
      </w:r>
    </w:p>
    <w:p w:rsidR="00BB53B0" w:rsidRPr="00A34079" w:rsidRDefault="00893013" w:rsidP="00893013">
      <w:pPr>
        <w:spacing w:after="0" w:line="360" w:lineRule="auto"/>
        <w:ind w:firstLine="720"/>
        <w:rPr>
          <w:rFonts w:ascii="Minion Pro" w:hAnsi="Minion Pro"/>
          <w:sz w:val="24"/>
          <w:szCs w:val="24"/>
        </w:rPr>
      </w:pPr>
      <w:bookmarkStart w:id="26" w:name="_Toc338151381"/>
      <w:r>
        <w:rPr>
          <w:rFonts w:ascii="Minion Pro" w:hAnsi="Minion Pro"/>
          <w:b/>
          <w:color w:val="345290" w:themeColor="accent1"/>
          <w:sz w:val="24"/>
          <w:szCs w:val="24"/>
        </w:rPr>
        <w:t>When the interviewing was d</w:t>
      </w:r>
      <w:r w:rsidR="00BB53B0" w:rsidRPr="00893013">
        <w:rPr>
          <w:rFonts w:ascii="Minion Pro" w:hAnsi="Minion Pro"/>
          <w:b/>
          <w:color w:val="345290" w:themeColor="accent1"/>
          <w:sz w:val="24"/>
          <w:szCs w:val="24"/>
        </w:rPr>
        <w:t>one</w:t>
      </w:r>
      <w:bookmarkEnd w:id="26"/>
      <w:r>
        <w:rPr>
          <w:rFonts w:ascii="Minion Pro" w:hAnsi="Minion Pro"/>
          <w:b/>
          <w:color w:val="345290" w:themeColor="accent1"/>
          <w:sz w:val="24"/>
          <w:szCs w:val="24"/>
        </w:rPr>
        <w:t xml:space="preserve">.  </w:t>
      </w:r>
      <w:r w:rsidR="00A34079">
        <w:rPr>
          <w:rFonts w:ascii="Minion Pro" w:hAnsi="Minion Pro"/>
          <w:sz w:val="24"/>
          <w:szCs w:val="24"/>
        </w:rPr>
        <w:t>W</w:t>
      </w:r>
      <w:r>
        <w:rPr>
          <w:rFonts w:ascii="Minion Pro" w:hAnsi="Minion Pro"/>
          <w:sz w:val="24"/>
          <w:szCs w:val="24"/>
        </w:rPr>
        <w:t>orking-</w:t>
      </w:r>
      <w:r w:rsidR="00BB53B0" w:rsidRPr="00A34079">
        <w:rPr>
          <w:rFonts w:ascii="Minion Pro" w:hAnsi="Minion Pro"/>
          <w:sz w:val="24"/>
          <w:szCs w:val="24"/>
        </w:rPr>
        <w:t>age adults</w:t>
      </w:r>
      <w:r w:rsidR="00A34079">
        <w:rPr>
          <w:rFonts w:ascii="Minion Pro" w:hAnsi="Minion Pro"/>
          <w:sz w:val="24"/>
          <w:szCs w:val="24"/>
        </w:rPr>
        <w:t xml:space="preserve"> with a disability</w:t>
      </w:r>
      <w:r w:rsidR="00BB53B0" w:rsidRPr="00A34079">
        <w:rPr>
          <w:rFonts w:ascii="Minion Pro" w:hAnsi="Minion Pro"/>
          <w:sz w:val="24"/>
          <w:szCs w:val="24"/>
        </w:rPr>
        <w:t xml:space="preserve"> across the </w:t>
      </w:r>
      <w:r>
        <w:rPr>
          <w:rFonts w:ascii="Minion Pro" w:hAnsi="Minion Pro"/>
          <w:sz w:val="24"/>
          <w:szCs w:val="24"/>
        </w:rPr>
        <w:t xml:space="preserve">U.S. </w:t>
      </w:r>
      <w:r w:rsidR="00BB53B0" w:rsidRPr="00A34079">
        <w:rPr>
          <w:rFonts w:ascii="Minion Pro" w:hAnsi="Minion Pro"/>
          <w:sz w:val="24"/>
          <w:szCs w:val="24"/>
        </w:rPr>
        <w:t xml:space="preserve">were interviewed </w:t>
      </w:r>
      <w:r>
        <w:rPr>
          <w:rFonts w:ascii="Minion Pro" w:hAnsi="Minion Pro"/>
          <w:sz w:val="24"/>
          <w:szCs w:val="24"/>
        </w:rPr>
        <w:t xml:space="preserve">for the 2015 </w:t>
      </w:r>
      <w:r w:rsidR="00FD5B55">
        <w:rPr>
          <w:rFonts w:ascii="Minion Pro" w:hAnsi="Minion Pro"/>
          <w:sz w:val="24"/>
          <w:szCs w:val="24"/>
        </w:rPr>
        <w:t>KFNEADS</w:t>
      </w:r>
      <w:r>
        <w:rPr>
          <w:rFonts w:ascii="Minion Pro" w:hAnsi="Minion Pro"/>
          <w:sz w:val="24"/>
          <w:szCs w:val="24"/>
        </w:rPr>
        <w:t xml:space="preserve"> </w:t>
      </w:r>
      <w:r w:rsidR="00BB53B0" w:rsidRPr="00A34079">
        <w:rPr>
          <w:rFonts w:ascii="Minion Pro" w:hAnsi="Minion Pro"/>
          <w:sz w:val="24"/>
          <w:szCs w:val="24"/>
        </w:rPr>
        <w:t>between October 17, 2014</w:t>
      </w:r>
      <w:r>
        <w:rPr>
          <w:rFonts w:ascii="Minion Pro" w:hAnsi="Minion Pro"/>
          <w:sz w:val="24"/>
          <w:szCs w:val="24"/>
        </w:rPr>
        <w:t>,</w:t>
      </w:r>
      <w:r w:rsidR="00BB53B0" w:rsidRPr="00A34079">
        <w:rPr>
          <w:rFonts w:ascii="Minion Pro" w:hAnsi="Minion Pro"/>
          <w:sz w:val="24"/>
          <w:szCs w:val="24"/>
        </w:rPr>
        <w:t xml:space="preserve"> and April 23, 2015. </w:t>
      </w:r>
      <w:r>
        <w:rPr>
          <w:rFonts w:ascii="Minion Pro" w:hAnsi="Minion Pro"/>
          <w:sz w:val="24"/>
          <w:szCs w:val="24"/>
        </w:rPr>
        <w:t xml:space="preserve"> </w:t>
      </w:r>
      <w:r w:rsidR="00BB53B0" w:rsidRPr="00A34079">
        <w:rPr>
          <w:rFonts w:ascii="Minion Pro" w:hAnsi="Minion Pro"/>
          <w:sz w:val="24"/>
          <w:szCs w:val="24"/>
        </w:rPr>
        <w:t xml:space="preserve">Each selected respondent was called by a professional interviewer from a centrally supervised facility at </w:t>
      </w:r>
      <w:r w:rsidR="00BB53B0" w:rsidRPr="00A34079">
        <w:rPr>
          <w:rFonts w:ascii="Minion Pro" w:hAnsi="Minion Pro"/>
          <w:sz w:val="24"/>
          <w:szCs w:val="24"/>
        </w:rPr>
        <w:lastRenderedPageBreak/>
        <w:t xml:space="preserve">the UNH Survey Center or Penn State Survey Research Center. </w:t>
      </w:r>
      <w:r>
        <w:rPr>
          <w:rFonts w:ascii="Minion Pro" w:hAnsi="Minion Pro"/>
          <w:sz w:val="24"/>
          <w:szCs w:val="24"/>
        </w:rPr>
        <w:t xml:space="preserve"> </w:t>
      </w:r>
      <w:r w:rsidR="00BB53B0" w:rsidRPr="00A34079">
        <w:rPr>
          <w:rFonts w:ascii="Minion Pro" w:hAnsi="Minion Pro"/>
          <w:sz w:val="24"/>
          <w:szCs w:val="24"/>
        </w:rPr>
        <w:t xml:space="preserve">Telephone calls during the field period were made between 9:00 AM and 9:00 PM local time. </w:t>
      </w:r>
      <w:r>
        <w:rPr>
          <w:rFonts w:ascii="Minion Pro" w:hAnsi="Minion Pro"/>
          <w:sz w:val="24"/>
          <w:szCs w:val="24"/>
        </w:rPr>
        <w:t xml:space="preserve"> </w:t>
      </w:r>
      <w:r w:rsidR="00BB53B0" w:rsidRPr="00A34079">
        <w:rPr>
          <w:rFonts w:ascii="Minion Pro" w:hAnsi="Minion Pro"/>
          <w:sz w:val="24"/>
          <w:szCs w:val="24"/>
        </w:rPr>
        <w:t>The average interview time was 18 minutes.</w:t>
      </w:r>
    </w:p>
    <w:p w:rsidR="00BB53B0" w:rsidRPr="00A34079" w:rsidRDefault="00893013" w:rsidP="003A42B9">
      <w:pPr>
        <w:spacing w:after="0" w:line="360" w:lineRule="auto"/>
        <w:ind w:firstLine="720"/>
        <w:rPr>
          <w:rFonts w:ascii="Minion Pro" w:hAnsi="Minion Pro"/>
          <w:sz w:val="24"/>
          <w:szCs w:val="24"/>
        </w:rPr>
      </w:pPr>
      <w:bookmarkStart w:id="27" w:name="_Toc338151382"/>
      <w:r>
        <w:rPr>
          <w:rFonts w:ascii="Minion Pro" w:hAnsi="Minion Pro"/>
          <w:b/>
          <w:color w:val="345290" w:themeColor="accent1"/>
          <w:sz w:val="24"/>
          <w:szCs w:val="24"/>
        </w:rPr>
        <w:t>Response r</w:t>
      </w:r>
      <w:r w:rsidR="00BB53B0" w:rsidRPr="00893013">
        <w:rPr>
          <w:rFonts w:ascii="Minion Pro" w:hAnsi="Minion Pro"/>
          <w:b/>
          <w:color w:val="345290" w:themeColor="accent1"/>
          <w:sz w:val="24"/>
          <w:szCs w:val="24"/>
        </w:rPr>
        <w:t>ates</w:t>
      </w:r>
      <w:bookmarkEnd w:id="27"/>
      <w:r>
        <w:rPr>
          <w:rFonts w:ascii="Minion Pro" w:hAnsi="Minion Pro"/>
          <w:b/>
          <w:color w:val="345290" w:themeColor="accent1"/>
          <w:sz w:val="24"/>
          <w:szCs w:val="24"/>
        </w:rPr>
        <w:t xml:space="preserve">.  </w:t>
      </w:r>
      <w:r w:rsidRPr="00215A90">
        <w:rPr>
          <w:rFonts w:ascii="Minion Pro" w:hAnsi="Minion Pro"/>
          <w:sz w:val="24"/>
          <w:szCs w:val="24"/>
        </w:rPr>
        <w:t>I</w:t>
      </w:r>
      <w:r w:rsidR="00BB53B0" w:rsidRPr="00A34079">
        <w:rPr>
          <w:rFonts w:ascii="Minion Pro" w:hAnsi="Minion Pro"/>
          <w:sz w:val="24"/>
          <w:szCs w:val="24"/>
        </w:rPr>
        <w:t>nterviews were completed with 3</w:t>
      </w:r>
      <w:r w:rsidR="00651820">
        <w:rPr>
          <w:rFonts w:ascii="Minion Pro" w:hAnsi="Minion Pro"/>
          <w:sz w:val="24"/>
          <w:szCs w:val="24"/>
        </w:rPr>
        <w:t xml:space="preserve">,013 randomly selected </w:t>
      </w:r>
      <w:r>
        <w:rPr>
          <w:rFonts w:ascii="Minion Pro" w:hAnsi="Minion Pro"/>
          <w:sz w:val="24"/>
          <w:szCs w:val="24"/>
        </w:rPr>
        <w:t>working-age</w:t>
      </w:r>
      <w:r w:rsidR="00BB53B0" w:rsidRPr="00A34079">
        <w:rPr>
          <w:rFonts w:ascii="Minion Pro" w:hAnsi="Minion Pro"/>
          <w:sz w:val="24"/>
          <w:szCs w:val="24"/>
        </w:rPr>
        <w:t xml:space="preserve"> adults </w:t>
      </w:r>
      <w:r w:rsidR="00651820">
        <w:rPr>
          <w:rFonts w:ascii="Minion Pro" w:hAnsi="Minion Pro"/>
          <w:sz w:val="24"/>
          <w:szCs w:val="24"/>
        </w:rPr>
        <w:t xml:space="preserve">with a disability </w:t>
      </w:r>
      <w:r w:rsidR="00BB53B0" w:rsidRPr="00A34079">
        <w:rPr>
          <w:rFonts w:ascii="Minion Pro" w:hAnsi="Minion Pro"/>
          <w:sz w:val="24"/>
          <w:szCs w:val="24"/>
        </w:rPr>
        <w:t xml:space="preserve">in the </w:t>
      </w:r>
      <w:r>
        <w:rPr>
          <w:rFonts w:ascii="Minion Pro" w:hAnsi="Minion Pro"/>
          <w:sz w:val="24"/>
          <w:szCs w:val="24"/>
        </w:rPr>
        <w:t>U.S.</w:t>
      </w:r>
      <w:r w:rsidR="00BB53B0" w:rsidRPr="00A34079">
        <w:rPr>
          <w:rFonts w:ascii="Minion Pro" w:hAnsi="Minion Pro"/>
          <w:sz w:val="24"/>
          <w:szCs w:val="24"/>
        </w:rPr>
        <w:t xml:space="preserve"> from a sample of 117,871 randomly selected telephone numbers. </w:t>
      </w:r>
      <w:r>
        <w:rPr>
          <w:rFonts w:ascii="Minion Pro" w:hAnsi="Minion Pro"/>
          <w:sz w:val="24"/>
          <w:szCs w:val="24"/>
        </w:rPr>
        <w:t xml:space="preserve"> </w:t>
      </w:r>
      <w:r w:rsidR="00BB53B0" w:rsidRPr="00A34079">
        <w:rPr>
          <w:rFonts w:ascii="Minion Pro" w:hAnsi="Minion Pro"/>
          <w:sz w:val="24"/>
          <w:szCs w:val="24"/>
        </w:rPr>
        <w:t xml:space="preserve">Using American Association for Public Opinion (AAPOR) Response Rate 3, the response rate for the </w:t>
      </w:r>
      <w:r>
        <w:rPr>
          <w:rFonts w:ascii="Minion Pro" w:hAnsi="Minion Pro"/>
          <w:sz w:val="24"/>
          <w:szCs w:val="24"/>
        </w:rPr>
        <w:t xml:space="preserve">2015 </w:t>
      </w:r>
      <w:r w:rsidR="00FD5B55">
        <w:rPr>
          <w:rFonts w:ascii="Minion Pro" w:hAnsi="Minion Pro"/>
          <w:sz w:val="24"/>
          <w:szCs w:val="24"/>
        </w:rPr>
        <w:t>KFNEADS</w:t>
      </w:r>
      <w:r>
        <w:rPr>
          <w:rFonts w:ascii="Minion Pro" w:hAnsi="Minion Pro"/>
          <w:sz w:val="24"/>
          <w:szCs w:val="24"/>
        </w:rPr>
        <w:t xml:space="preserve"> </w:t>
      </w:r>
      <w:r w:rsidR="00BB53B0" w:rsidRPr="00A34079">
        <w:rPr>
          <w:rFonts w:ascii="Minion Pro" w:hAnsi="Minion Pro"/>
          <w:sz w:val="24"/>
          <w:szCs w:val="24"/>
        </w:rPr>
        <w:t>was 13</w:t>
      </w:r>
      <w:r w:rsidR="00982790">
        <w:rPr>
          <w:rFonts w:ascii="Minion Pro" w:hAnsi="Minion Pro"/>
          <w:sz w:val="24"/>
          <w:szCs w:val="24"/>
        </w:rPr>
        <w:t xml:space="preserve"> </w:t>
      </w:r>
      <w:r w:rsidR="00A51728">
        <w:rPr>
          <w:rFonts w:ascii="Minion Pro" w:hAnsi="Minion Pro"/>
          <w:sz w:val="24"/>
          <w:szCs w:val="24"/>
        </w:rPr>
        <w:t>percent</w:t>
      </w:r>
      <w:r w:rsidR="00BB53B0" w:rsidRPr="00A34079">
        <w:rPr>
          <w:rFonts w:ascii="Minion Pro" w:hAnsi="Minion Pro"/>
          <w:sz w:val="24"/>
          <w:szCs w:val="24"/>
        </w:rPr>
        <w:t xml:space="preserve">. </w:t>
      </w:r>
      <w:r>
        <w:rPr>
          <w:rFonts w:ascii="Minion Pro" w:hAnsi="Minion Pro"/>
          <w:sz w:val="24"/>
          <w:szCs w:val="24"/>
        </w:rPr>
        <w:t xml:space="preserve"> </w:t>
      </w:r>
      <w:r w:rsidR="00BB53B0" w:rsidRPr="00A34079">
        <w:rPr>
          <w:rFonts w:ascii="Minion Pro" w:hAnsi="Minion Pro"/>
          <w:sz w:val="24"/>
          <w:szCs w:val="24"/>
        </w:rPr>
        <w:t>The formula to calculate standard AAPOR response rate is:</w:t>
      </w:r>
    </w:p>
    <w:p w:rsidR="00BB53B0" w:rsidRPr="00F71BF0" w:rsidRDefault="00125158" w:rsidP="00BB53B0">
      <w:pPr>
        <w:spacing w:after="0" w:line="360" w:lineRule="auto"/>
        <w:ind w:firstLine="720"/>
        <w:rPr>
          <w:rFonts w:ascii="Minion Pro" w:hAnsi="Minion Pro"/>
          <w:sz w:val="24"/>
          <w:szCs w:val="24"/>
        </w:rPr>
      </w:pPr>
      <m:oMathPara>
        <m:oMath>
          <m:f>
            <m:fPr>
              <m:ctrlPr>
                <w:rPr>
                  <w:rFonts w:ascii="Cambria Math" w:hAnsi="Cambria Math"/>
                  <w:sz w:val="24"/>
                  <w:szCs w:val="24"/>
                </w:rPr>
              </m:ctrlPr>
            </m:fPr>
            <m:num>
              <m:r>
                <m:rPr>
                  <m:sty m:val="p"/>
                </m:rPr>
                <w:rPr>
                  <w:rFonts w:ascii="Cambria Math" w:hAnsi="Cambria Math"/>
                  <w:sz w:val="24"/>
                  <w:szCs w:val="24"/>
                </w:rPr>
                <m:t>I</m:t>
              </m:r>
            </m:num>
            <m:den>
              <m:d>
                <m:dPr>
                  <m:ctrlPr>
                    <w:rPr>
                      <w:rFonts w:ascii="Cambria Math" w:hAnsi="Cambria Math"/>
                      <w:sz w:val="24"/>
                      <w:szCs w:val="24"/>
                    </w:rPr>
                  </m:ctrlPr>
                </m:dPr>
                <m:e>
                  <m:r>
                    <m:rPr>
                      <m:sty m:val="p"/>
                    </m:rPr>
                    <w:rPr>
                      <w:rFonts w:ascii="Cambria Math" w:hAnsi="Cambria Math"/>
                      <w:sz w:val="24"/>
                      <w:szCs w:val="24"/>
                    </w:rPr>
                    <m:t>I+P</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R+NC+O</m:t>
                  </m:r>
                </m:e>
              </m:d>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UH+UO</m:t>
                  </m:r>
                </m:e>
              </m:d>
            </m:den>
          </m:f>
        </m:oMath>
      </m:oMathPara>
    </w:p>
    <w:p w:rsidR="00BB53B0" w:rsidRPr="00F71BF0" w:rsidRDefault="00BB53B0" w:rsidP="00BB53B0">
      <w:pPr>
        <w:spacing w:after="0" w:line="240" w:lineRule="auto"/>
        <w:jc w:val="center"/>
        <w:rPr>
          <w:rFonts w:ascii="Minion Pro" w:hAnsi="Minion Pro"/>
          <w:sz w:val="24"/>
          <w:szCs w:val="24"/>
        </w:rPr>
      </w:pPr>
      <w:r w:rsidRPr="00F71BF0">
        <w:rPr>
          <w:rFonts w:ascii="Minion Pro" w:hAnsi="Minion Pro"/>
          <w:sz w:val="24"/>
          <w:szCs w:val="24"/>
        </w:rPr>
        <w:t>I=Complete Interviews, P=Partial Interviews, R=Refusal and break off, NC=Non-Contact, O=Other, e=estimated portion of cases of unknown eligibility that are eligible, UH=Unknown household, UO=Unknown other.</w:t>
      </w:r>
    </w:p>
    <w:p w:rsidR="00F71BF0" w:rsidRPr="00F71BF0" w:rsidRDefault="00F71BF0" w:rsidP="003A42B9">
      <w:pPr>
        <w:spacing w:line="240" w:lineRule="auto"/>
        <w:rPr>
          <w:rFonts w:ascii="Minion Pro" w:hAnsi="Minion Pro"/>
          <w:sz w:val="24"/>
          <w:szCs w:val="24"/>
        </w:rPr>
      </w:pPr>
      <w:bookmarkStart w:id="28" w:name="_Toc338151383"/>
    </w:p>
    <w:p w:rsidR="00967AE6" w:rsidRPr="00A05513" w:rsidRDefault="00893013" w:rsidP="00A05513">
      <w:pPr>
        <w:spacing w:line="360" w:lineRule="auto"/>
        <w:ind w:firstLine="720"/>
        <w:rPr>
          <w:rFonts w:ascii="Minion Pro" w:hAnsi="Minion Pro"/>
          <w:sz w:val="24"/>
          <w:szCs w:val="24"/>
        </w:rPr>
      </w:pPr>
      <w:r>
        <w:rPr>
          <w:rFonts w:ascii="Minion Pro" w:hAnsi="Minion Pro"/>
          <w:b/>
          <w:color w:val="345290" w:themeColor="accent1"/>
          <w:sz w:val="24"/>
          <w:szCs w:val="24"/>
        </w:rPr>
        <w:t>Weighting of d</w:t>
      </w:r>
      <w:r w:rsidR="00BB53B0" w:rsidRPr="001014EB">
        <w:rPr>
          <w:rFonts w:ascii="Minion Pro" w:hAnsi="Minion Pro"/>
          <w:b/>
          <w:color w:val="345290" w:themeColor="accent1"/>
          <w:sz w:val="24"/>
          <w:szCs w:val="24"/>
        </w:rPr>
        <w:t>ata</w:t>
      </w:r>
      <w:bookmarkEnd w:id="28"/>
      <w:r>
        <w:rPr>
          <w:rFonts w:ascii="Minion Pro" w:hAnsi="Minion Pro"/>
          <w:b/>
          <w:color w:val="345290" w:themeColor="accent1"/>
          <w:sz w:val="24"/>
          <w:szCs w:val="24"/>
        </w:rPr>
        <w:t xml:space="preserve">.  </w:t>
      </w:r>
      <w:r w:rsidR="00BB53B0" w:rsidRPr="00F71BF0">
        <w:rPr>
          <w:rFonts w:ascii="Minion Pro" w:hAnsi="Minion Pro"/>
          <w:sz w:val="24"/>
          <w:szCs w:val="24"/>
        </w:rPr>
        <w:t xml:space="preserve">The data have been weighted to account for known biases of telephone surveys. </w:t>
      </w:r>
      <w:r>
        <w:rPr>
          <w:rFonts w:ascii="Minion Pro" w:hAnsi="Minion Pro"/>
          <w:sz w:val="24"/>
          <w:szCs w:val="24"/>
        </w:rPr>
        <w:t xml:space="preserve"> </w:t>
      </w:r>
      <w:r w:rsidR="00BB53B0" w:rsidRPr="00F71BF0">
        <w:rPr>
          <w:rFonts w:ascii="Minion Pro" w:hAnsi="Minion Pro"/>
          <w:sz w:val="24"/>
          <w:szCs w:val="24"/>
        </w:rPr>
        <w:t xml:space="preserve">The data in the </w:t>
      </w:r>
      <w:r>
        <w:rPr>
          <w:rFonts w:ascii="Minion Pro" w:hAnsi="Minion Pro"/>
          <w:sz w:val="24"/>
          <w:szCs w:val="24"/>
        </w:rPr>
        <w:t xml:space="preserve">2015 </w:t>
      </w:r>
      <w:r w:rsidR="00FD5B55">
        <w:rPr>
          <w:rFonts w:ascii="Minion Pro" w:hAnsi="Minion Pro"/>
          <w:sz w:val="24"/>
          <w:szCs w:val="24"/>
        </w:rPr>
        <w:t>KFNEADS</w:t>
      </w:r>
      <w:r>
        <w:rPr>
          <w:rFonts w:ascii="Minion Pro" w:hAnsi="Minion Pro"/>
          <w:sz w:val="24"/>
          <w:szCs w:val="24"/>
        </w:rPr>
        <w:t xml:space="preserve"> </w:t>
      </w:r>
      <w:r w:rsidR="00BB53B0" w:rsidRPr="00F71BF0">
        <w:rPr>
          <w:rFonts w:ascii="Minion Pro" w:hAnsi="Minion Pro"/>
          <w:sz w:val="24"/>
          <w:szCs w:val="24"/>
        </w:rPr>
        <w:t xml:space="preserve">are weighted by the number of </w:t>
      </w:r>
      <w:r>
        <w:rPr>
          <w:rFonts w:ascii="Minion Pro" w:hAnsi="Minion Pro"/>
          <w:sz w:val="24"/>
          <w:szCs w:val="24"/>
        </w:rPr>
        <w:t>working-age</w:t>
      </w:r>
      <w:r w:rsidR="00BB53B0" w:rsidRPr="00F71BF0">
        <w:rPr>
          <w:rFonts w:ascii="Minion Pro" w:hAnsi="Minion Pro"/>
          <w:sz w:val="24"/>
          <w:szCs w:val="24"/>
        </w:rPr>
        <w:t xml:space="preserve"> adults with disabilities and telephone lines within households to equalize the chances that any one </w:t>
      </w:r>
      <w:r>
        <w:rPr>
          <w:rFonts w:ascii="Minion Pro" w:hAnsi="Minion Pro"/>
          <w:sz w:val="24"/>
          <w:szCs w:val="24"/>
        </w:rPr>
        <w:t>working-age</w:t>
      </w:r>
      <w:r w:rsidR="00BB53B0" w:rsidRPr="00F71BF0">
        <w:rPr>
          <w:rFonts w:ascii="Minion Pro" w:hAnsi="Minion Pro"/>
          <w:sz w:val="24"/>
          <w:szCs w:val="24"/>
        </w:rPr>
        <w:t xml:space="preserve"> adult with a disability would be selected for inclusion. The data are also weighted by respondent sex, age, race, and region of the country.</w:t>
      </w:r>
    </w:p>
    <w:p w:rsidR="00A05513" w:rsidRDefault="00A05513">
      <w:pPr>
        <w:rPr>
          <w:rFonts w:ascii="Minion Pro" w:hAnsi="Minion Pro"/>
          <w:b/>
          <w:color w:val="345290" w:themeColor="accent1"/>
          <w:sz w:val="24"/>
          <w:szCs w:val="24"/>
        </w:rPr>
      </w:pPr>
      <w:r>
        <w:rPr>
          <w:rFonts w:ascii="Minion Pro" w:hAnsi="Minion Pro"/>
          <w:b/>
          <w:color w:val="345290" w:themeColor="accent1"/>
          <w:sz w:val="24"/>
          <w:szCs w:val="24"/>
        </w:rPr>
        <w:br w:type="page"/>
      </w:r>
    </w:p>
    <w:p w:rsidR="003A42B9" w:rsidRPr="00651820" w:rsidRDefault="003A42B9" w:rsidP="003A42B9">
      <w:pPr>
        <w:spacing w:after="0" w:line="240" w:lineRule="auto"/>
        <w:rPr>
          <w:rFonts w:ascii="Minion Pro" w:hAnsi="Minion Pro"/>
          <w:b/>
          <w:sz w:val="24"/>
          <w:szCs w:val="24"/>
        </w:rPr>
      </w:pPr>
      <w:r>
        <w:rPr>
          <w:rFonts w:ascii="Minion Pro" w:hAnsi="Minion Pro"/>
          <w:b/>
          <w:color w:val="345290" w:themeColor="accent1"/>
          <w:sz w:val="24"/>
          <w:szCs w:val="24"/>
        </w:rPr>
        <w:lastRenderedPageBreak/>
        <w:t xml:space="preserve">Table A-2.  </w:t>
      </w:r>
      <w:r w:rsidR="00BB53B0" w:rsidRPr="003A42B9">
        <w:rPr>
          <w:rFonts w:ascii="Minion Pro" w:hAnsi="Minion Pro"/>
          <w:b/>
          <w:color w:val="345290" w:themeColor="accent1"/>
          <w:sz w:val="24"/>
          <w:szCs w:val="24"/>
        </w:rPr>
        <w:t>Samp</w:t>
      </w:r>
      <w:r>
        <w:rPr>
          <w:rFonts w:ascii="Minion Pro" w:hAnsi="Minion Pro"/>
          <w:b/>
          <w:color w:val="345290" w:themeColor="accent1"/>
          <w:sz w:val="24"/>
          <w:szCs w:val="24"/>
        </w:rPr>
        <w:t>le demographics: pre- and post-w</w:t>
      </w:r>
      <w:r w:rsidR="00BB53B0" w:rsidRPr="003A42B9">
        <w:rPr>
          <w:rFonts w:ascii="Minion Pro" w:hAnsi="Minion Pro"/>
          <w:b/>
          <w:color w:val="345290" w:themeColor="accent1"/>
          <w:sz w:val="24"/>
          <w:szCs w:val="24"/>
        </w:rPr>
        <w:t>eight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tblPr>
      <w:tblGrid>
        <w:gridCol w:w="321"/>
        <w:gridCol w:w="237"/>
        <w:gridCol w:w="328"/>
        <w:gridCol w:w="245"/>
        <w:gridCol w:w="458"/>
        <w:gridCol w:w="499"/>
        <w:gridCol w:w="1105"/>
        <w:gridCol w:w="1010"/>
        <w:gridCol w:w="241"/>
        <w:gridCol w:w="305"/>
        <w:gridCol w:w="1345"/>
        <w:gridCol w:w="394"/>
        <w:gridCol w:w="236"/>
        <w:gridCol w:w="1169"/>
        <w:gridCol w:w="1260"/>
      </w:tblGrid>
      <w:tr w:rsidR="003A42B9" w:rsidRPr="003A42B9" w:rsidTr="00967AE6">
        <w:trPr>
          <w:trHeight w:val="665"/>
        </w:trPr>
        <w:tc>
          <w:tcPr>
            <w:tcW w:w="321" w:type="dxa"/>
            <w:tcBorders>
              <w:top w:val="single" w:sz="4" w:space="0" w:color="auto"/>
              <w:bottom w:val="single" w:sz="4" w:space="0" w:color="auto"/>
            </w:tcBorders>
          </w:tcPr>
          <w:p w:rsidR="003A42B9" w:rsidRPr="003A42B9" w:rsidRDefault="003A42B9" w:rsidP="0028795A">
            <w:pPr>
              <w:rPr>
                <w:rFonts w:ascii="Minion Pro" w:hAnsi="Minion Pro"/>
                <w:sz w:val="24"/>
                <w:szCs w:val="24"/>
              </w:rPr>
            </w:pPr>
          </w:p>
        </w:tc>
        <w:tc>
          <w:tcPr>
            <w:tcW w:w="3882" w:type="dxa"/>
            <w:gridSpan w:val="7"/>
            <w:tcBorders>
              <w:top w:val="single" w:sz="4" w:space="0" w:color="auto"/>
              <w:bottom w:val="single" w:sz="4" w:space="0" w:color="auto"/>
            </w:tcBorders>
            <w:vAlign w:val="center"/>
          </w:tcPr>
          <w:p w:rsidR="003A42B9" w:rsidRPr="003A42B9" w:rsidRDefault="003A42B9" w:rsidP="0028795A">
            <w:pPr>
              <w:jc w:val="center"/>
              <w:rPr>
                <w:rFonts w:ascii="Minion Pro" w:hAnsi="Minion Pro"/>
                <w:sz w:val="24"/>
                <w:szCs w:val="24"/>
              </w:rPr>
            </w:pPr>
            <w:r w:rsidRPr="003A42B9">
              <w:rPr>
                <w:rFonts w:ascii="Minion Pro" w:hAnsi="Minion Pro"/>
                <w:sz w:val="24"/>
                <w:szCs w:val="24"/>
              </w:rPr>
              <w:t>Characteristics Used in Weighting</w:t>
            </w:r>
          </w:p>
        </w:tc>
        <w:tc>
          <w:tcPr>
            <w:tcW w:w="241" w:type="dxa"/>
            <w:tcBorders>
              <w:top w:val="single" w:sz="4" w:space="0" w:color="auto"/>
              <w:bottom w:val="single" w:sz="4" w:space="0" w:color="auto"/>
            </w:tcBorders>
            <w:vAlign w:val="center"/>
          </w:tcPr>
          <w:p w:rsidR="003A42B9" w:rsidRPr="003A42B9" w:rsidRDefault="003A42B9" w:rsidP="0028795A">
            <w:pPr>
              <w:rPr>
                <w:rFonts w:ascii="Minion Pro" w:hAnsi="Minion Pro"/>
                <w:sz w:val="24"/>
                <w:szCs w:val="24"/>
              </w:rPr>
            </w:pPr>
          </w:p>
        </w:tc>
        <w:tc>
          <w:tcPr>
            <w:tcW w:w="305" w:type="dxa"/>
            <w:tcBorders>
              <w:top w:val="single" w:sz="4" w:space="0" w:color="auto"/>
              <w:bottom w:val="single" w:sz="4" w:space="0" w:color="auto"/>
            </w:tcBorders>
            <w:vAlign w:val="center"/>
          </w:tcPr>
          <w:p w:rsidR="003A42B9" w:rsidRPr="003A42B9" w:rsidRDefault="003A42B9" w:rsidP="0028795A">
            <w:pPr>
              <w:rPr>
                <w:rFonts w:ascii="Minion Pro" w:hAnsi="Minion Pro"/>
                <w:sz w:val="24"/>
                <w:szCs w:val="24"/>
              </w:rPr>
            </w:pPr>
          </w:p>
        </w:tc>
        <w:tc>
          <w:tcPr>
            <w:tcW w:w="4404" w:type="dxa"/>
            <w:gridSpan w:val="5"/>
            <w:tcBorders>
              <w:top w:val="single" w:sz="4" w:space="0" w:color="auto"/>
              <w:bottom w:val="single" w:sz="4" w:space="0" w:color="auto"/>
            </w:tcBorders>
            <w:vAlign w:val="center"/>
          </w:tcPr>
          <w:p w:rsidR="003A42B9" w:rsidRPr="003A42B9" w:rsidRDefault="003A42B9" w:rsidP="0028795A">
            <w:pPr>
              <w:jc w:val="center"/>
              <w:rPr>
                <w:rFonts w:ascii="Minion Pro" w:hAnsi="Minion Pro"/>
                <w:sz w:val="24"/>
                <w:szCs w:val="24"/>
              </w:rPr>
            </w:pPr>
            <w:r w:rsidRPr="003A42B9">
              <w:rPr>
                <w:rFonts w:ascii="Minion Pro" w:hAnsi="Minion Pro"/>
                <w:sz w:val="24"/>
                <w:szCs w:val="24"/>
              </w:rPr>
              <w:t>Key Indicator Variables</w:t>
            </w:r>
          </w:p>
        </w:tc>
      </w:tr>
      <w:tr w:rsidR="00BB53B0" w:rsidRPr="003A42B9" w:rsidTr="00967AE6">
        <w:trPr>
          <w:trHeight w:val="144"/>
        </w:trPr>
        <w:tc>
          <w:tcPr>
            <w:tcW w:w="321" w:type="dxa"/>
            <w:tcBorders>
              <w:top w:val="single" w:sz="4" w:space="0" w:color="auto"/>
            </w:tcBorders>
          </w:tcPr>
          <w:p w:rsidR="00BB53B0" w:rsidRPr="003A42B9" w:rsidRDefault="00BB53B0" w:rsidP="0028795A">
            <w:pPr>
              <w:rPr>
                <w:rFonts w:ascii="Minion Pro" w:hAnsi="Minion Pro"/>
                <w:sz w:val="24"/>
                <w:szCs w:val="24"/>
              </w:rPr>
            </w:pPr>
          </w:p>
        </w:tc>
        <w:tc>
          <w:tcPr>
            <w:tcW w:w="1767" w:type="dxa"/>
            <w:gridSpan w:val="5"/>
            <w:tcBorders>
              <w:top w:val="single" w:sz="4" w:space="0" w:color="auto"/>
            </w:tcBorders>
          </w:tcPr>
          <w:p w:rsidR="00BB53B0" w:rsidRPr="003A42B9" w:rsidRDefault="00BB53B0" w:rsidP="0028795A">
            <w:pPr>
              <w:rPr>
                <w:rFonts w:ascii="Minion Pro" w:hAnsi="Minion Pro"/>
                <w:sz w:val="24"/>
                <w:szCs w:val="24"/>
              </w:rPr>
            </w:pPr>
          </w:p>
        </w:tc>
        <w:tc>
          <w:tcPr>
            <w:tcW w:w="1105" w:type="dxa"/>
            <w:tcBorders>
              <w:top w:val="single" w:sz="4" w:space="0" w:color="auto"/>
            </w:tcBorders>
          </w:tcPr>
          <w:p w:rsidR="00BB53B0" w:rsidRPr="003A42B9" w:rsidRDefault="00BB53B0" w:rsidP="0028795A">
            <w:pPr>
              <w:jc w:val="center"/>
              <w:rPr>
                <w:rFonts w:ascii="Minion Pro" w:hAnsi="Minion Pro"/>
                <w:sz w:val="24"/>
                <w:szCs w:val="24"/>
              </w:rPr>
            </w:pPr>
            <w:r w:rsidRPr="003A42B9">
              <w:rPr>
                <w:rFonts w:ascii="Minion Pro" w:hAnsi="Minion Pro"/>
                <w:sz w:val="24"/>
                <w:szCs w:val="24"/>
              </w:rPr>
              <w:t>Pre-Weight</w:t>
            </w:r>
          </w:p>
          <w:p w:rsidR="00BB53B0" w:rsidRPr="003A42B9" w:rsidRDefault="00A51728" w:rsidP="0028795A">
            <w:pPr>
              <w:jc w:val="center"/>
              <w:rPr>
                <w:rFonts w:ascii="Minion Pro" w:hAnsi="Minion Pro"/>
                <w:sz w:val="24"/>
                <w:szCs w:val="24"/>
              </w:rPr>
            </w:pPr>
            <w:r w:rsidRPr="003A42B9">
              <w:rPr>
                <w:rFonts w:ascii="Minion Pro" w:hAnsi="Minion Pro"/>
                <w:sz w:val="24"/>
                <w:szCs w:val="24"/>
              </w:rPr>
              <w:t>percent</w:t>
            </w:r>
          </w:p>
        </w:tc>
        <w:tc>
          <w:tcPr>
            <w:tcW w:w="1010" w:type="dxa"/>
            <w:tcBorders>
              <w:top w:val="single" w:sz="4" w:space="0" w:color="auto"/>
            </w:tcBorders>
          </w:tcPr>
          <w:p w:rsidR="00BB53B0" w:rsidRPr="003A42B9" w:rsidRDefault="00BB53B0" w:rsidP="0028795A">
            <w:pPr>
              <w:jc w:val="center"/>
              <w:rPr>
                <w:rFonts w:ascii="Minion Pro" w:hAnsi="Minion Pro"/>
                <w:sz w:val="24"/>
                <w:szCs w:val="24"/>
              </w:rPr>
            </w:pPr>
            <w:r w:rsidRPr="003A42B9">
              <w:rPr>
                <w:rFonts w:ascii="Minion Pro" w:hAnsi="Minion Pro"/>
                <w:sz w:val="24"/>
                <w:szCs w:val="24"/>
              </w:rPr>
              <w:t>Post-</w:t>
            </w:r>
          </w:p>
          <w:p w:rsidR="00BB53B0" w:rsidRPr="003A42B9" w:rsidRDefault="00BB53B0" w:rsidP="0028795A">
            <w:pPr>
              <w:jc w:val="center"/>
              <w:rPr>
                <w:rFonts w:ascii="Minion Pro" w:hAnsi="Minion Pro"/>
                <w:sz w:val="24"/>
                <w:szCs w:val="24"/>
              </w:rPr>
            </w:pPr>
            <w:r w:rsidRPr="003A42B9">
              <w:rPr>
                <w:rFonts w:ascii="Minion Pro" w:hAnsi="Minion Pro"/>
                <w:sz w:val="24"/>
                <w:szCs w:val="24"/>
              </w:rPr>
              <w:t>Weight</w:t>
            </w:r>
          </w:p>
          <w:p w:rsidR="00BB53B0" w:rsidRPr="003A42B9" w:rsidRDefault="00A51728" w:rsidP="0028795A">
            <w:pPr>
              <w:jc w:val="center"/>
              <w:rPr>
                <w:rFonts w:ascii="Minion Pro" w:hAnsi="Minion Pro"/>
                <w:sz w:val="24"/>
                <w:szCs w:val="24"/>
              </w:rPr>
            </w:pPr>
            <w:r w:rsidRPr="003A42B9">
              <w:rPr>
                <w:rFonts w:ascii="Minion Pro" w:hAnsi="Minion Pro"/>
                <w:sz w:val="24"/>
                <w:szCs w:val="24"/>
              </w:rPr>
              <w:t>percent</w:t>
            </w:r>
          </w:p>
        </w:tc>
        <w:tc>
          <w:tcPr>
            <w:tcW w:w="241" w:type="dxa"/>
            <w:tcBorders>
              <w:top w:val="single" w:sz="4" w:space="0" w:color="auto"/>
            </w:tcBorders>
          </w:tcPr>
          <w:p w:rsidR="00BB53B0" w:rsidRPr="003A42B9" w:rsidRDefault="00BB53B0" w:rsidP="0028795A">
            <w:pPr>
              <w:rPr>
                <w:rFonts w:ascii="Minion Pro" w:hAnsi="Minion Pro"/>
                <w:sz w:val="24"/>
                <w:szCs w:val="24"/>
              </w:rPr>
            </w:pPr>
          </w:p>
        </w:tc>
        <w:tc>
          <w:tcPr>
            <w:tcW w:w="305" w:type="dxa"/>
            <w:tcBorders>
              <w:top w:val="single" w:sz="4" w:space="0" w:color="auto"/>
            </w:tcBorders>
          </w:tcPr>
          <w:p w:rsidR="00BB53B0" w:rsidRPr="003A42B9" w:rsidRDefault="00BB53B0" w:rsidP="0028795A">
            <w:pPr>
              <w:rPr>
                <w:rFonts w:ascii="Minion Pro" w:hAnsi="Minion Pro"/>
                <w:sz w:val="24"/>
                <w:szCs w:val="24"/>
              </w:rPr>
            </w:pPr>
          </w:p>
        </w:tc>
        <w:tc>
          <w:tcPr>
            <w:tcW w:w="1975" w:type="dxa"/>
            <w:gridSpan w:val="3"/>
            <w:tcBorders>
              <w:top w:val="single" w:sz="4" w:space="0" w:color="auto"/>
            </w:tcBorders>
          </w:tcPr>
          <w:p w:rsidR="00BB53B0" w:rsidRPr="003A42B9" w:rsidRDefault="00BB53B0" w:rsidP="0028795A">
            <w:pPr>
              <w:rPr>
                <w:rFonts w:ascii="Minion Pro" w:hAnsi="Minion Pro"/>
                <w:sz w:val="24"/>
                <w:szCs w:val="24"/>
              </w:rPr>
            </w:pPr>
          </w:p>
        </w:tc>
        <w:tc>
          <w:tcPr>
            <w:tcW w:w="1169" w:type="dxa"/>
            <w:tcBorders>
              <w:top w:val="single" w:sz="4" w:space="0" w:color="auto"/>
            </w:tcBorders>
          </w:tcPr>
          <w:p w:rsidR="00BB53B0" w:rsidRPr="003A42B9" w:rsidRDefault="00BB53B0" w:rsidP="0028795A">
            <w:pPr>
              <w:jc w:val="center"/>
              <w:rPr>
                <w:rFonts w:ascii="Minion Pro" w:hAnsi="Minion Pro"/>
                <w:sz w:val="24"/>
                <w:szCs w:val="24"/>
              </w:rPr>
            </w:pPr>
            <w:r w:rsidRPr="003A42B9">
              <w:rPr>
                <w:rFonts w:ascii="Minion Pro" w:hAnsi="Minion Pro"/>
                <w:sz w:val="24"/>
                <w:szCs w:val="24"/>
              </w:rPr>
              <w:t>Pre-Weight</w:t>
            </w:r>
          </w:p>
          <w:p w:rsidR="00BB53B0" w:rsidRPr="003A42B9" w:rsidRDefault="00A51728" w:rsidP="0028795A">
            <w:pPr>
              <w:jc w:val="center"/>
              <w:rPr>
                <w:rFonts w:ascii="Minion Pro" w:hAnsi="Minion Pro"/>
                <w:sz w:val="24"/>
                <w:szCs w:val="24"/>
              </w:rPr>
            </w:pPr>
            <w:r w:rsidRPr="003A42B9">
              <w:rPr>
                <w:rFonts w:ascii="Minion Pro" w:hAnsi="Minion Pro"/>
                <w:sz w:val="24"/>
                <w:szCs w:val="24"/>
              </w:rPr>
              <w:t>percent</w:t>
            </w:r>
          </w:p>
        </w:tc>
        <w:tc>
          <w:tcPr>
            <w:tcW w:w="1260" w:type="dxa"/>
            <w:tcBorders>
              <w:top w:val="single" w:sz="4" w:space="0" w:color="auto"/>
            </w:tcBorders>
          </w:tcPr>
          <w:p w:rsidR="00BB53B0" w:rsidRPr="003A42B9" w:rsidRDefault="00BB53B0" w:rsidP="0028795A">
            <w:pPr>
              <w:jc w:val="center"/>
              <w:rPr>
                <w:rFonts w:ascii="Minion Pro" w:hAnsi="Minion Pro"/>
                <w:sz w:val="24"/>
                <w:szCs w:val="24"/>
              </w:rPr>
            </w:pPr>
            <w:r w:rsidRPr="003A42B9">
              <w:rPr>
                <w:rFonts w:ascii="Minion Pro" w:hAnsi="Minion Pro"/>
                <w:sz w:val="24"/>
                <w:szCs w:val="24"/>
              </w:rPr>
              <w:t>Post-</w:t>
            </w:r>
          </w:p>
          <w:p w:rsidR="00BB53B0" w:rsidRPr="003A42B9" w:rsidRDefault="00BB53B0" w:rsidP="0028795A">
            <w:pPr>
              <w:jc w:val="center"/>
              <w:rPr>
                <w:rFonts w:ascii="Minion Pro" w:hAnsi="Minion Pro"/>
                <w:sz w:val="24"/>
                <w:szCs w:val="24"/>
              </w:rPr>
            </w:pPr>
            <w:r w:rsidRPr="003A42B9">
              <w:rPr>
                <w:rFonts w:ascii="Minion Pro" w:hAnsi="Minion Pro"/>
                <w:sz w:val="24"/>
                <w:szCs w:val="24"/>
              </w:rPr>
              <w:t>Weight</w:t>
            </w:r>
          </w:p>
          <w:p w:rsidR="00BB53B0" w:rsidRPr="003A42B9" w:rsidRDefault="00A51728" w:rsidP="0028795A">
            <w:pPr>
              <w:jc w:val="center"/>
              <w:rPr>
                <w:rFonts w:ascii="Minion Pro" w:hAnsi="Minion Pro"/>
                <w:sz w:val="24"/>
                <w:szCs w:val="24"/>
              </w:rPr>
            </w:pPr>
            <w:r w:rsidRPr="003A42B9">
              <w:rPr>
                <w:rFonts w:ascii="Minion Pro" w:hAnsi="Minion Pro"/>
                <w:sz w:val="24"/>
                <w:szCs w:val="24"/>
              </w:rPr>
              <w:t>percent</w:t>
            </w:r>
          </w:p>
        </w:tc>
      </w:tr>
      <w:tr w:rsidR="00BB53B0" w:rsidRPr="003A42B9" w:rsidTr="00967AE6">
        <w:trPr>
          <w:trHeight w:val="144"/>
        </w:trPr>
        <w:tc>
          <w:tcPr>
            <w:tcW w:w="558" w:type="dxa"/>
            <w:gridSpan w:val="2"/>
          </w:tcPr>
          <w:p w:rsidR="00BB53B0" w:rsidRPr="003A42B9" w:rsidRDefault="00BB53B0" w:rsidP="0028795A">
            <w:pPr>
              <w:rPr>
                <w:rFonts w:ascii="Minion Pro" w:hAnsi="Minion Pro"/>
                <w:sz w:val="24"/>
                <w:szCs w:val="24"/>
              </w:rPr>
            </w:pPr>
            <w:r w:rsidRPr="003A42B9">
              <w:rPr>
                <w:rFonts w:ascii="Minion Pro" w:hAnsi="Minion Pro"/>
                <w:sz w:val="24"/>
                <w:szCs w:val="24"/>
              </w:rPr>
              <w:t>Sex</w:t>
            </w:r>
          </w:p>
        </w:tc>
        <w:tc>
          <w:tcPr>
            <w:tcW w:w="1530" w:type="dxa"/>
            <w:gridSpan w:val="4"/>
          </w:tcPr>
          <w:p w:rsidR="00BB53B0" w:rsidRPr="003A42B9" w:rsidRDefault="00BB53B0" w:rsidP="0028795A">
            <w:pPr>
              <w:rPr>
                <w:rFonts w:ascii="Minion Pro" w:hAnsi="Minion Pro"/>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1650" w:type="dxa"/>
            <w:gridSpan w:val="2"/>
          </w:tcPr>
          <w:p w:rsidR="00BB53B0" w:rsidRPr="003A42B9" w:rsidRDefault="00BB53B0" w:rsidP="007D10E2">
            <w:pPr>
              <w:rPr>
                <w:rFonts w:ascii="Minion Pro" w:hAnsi="Minion Pro"/>
                <w:sz w:val="24"/>
                <w:szCs w:val="24"/>
              </w:rPr>
            </w:pPr>
            <w:r w:rsidRPr="003A42B9">
              <w:rPr>
                <w:rFonts w:ascii="Minion Pro" w:hAnsi="Minion Pro"/>
                <w:sz w:val="24"/>
                <w:szCs w:val="24"/>
              </w:rPr>
              <w:t xml:space="preserve">Social </w:t>
            </w:r>
            <w:r w:rsidR="007D10E2" w:rsidRPr="003A42B9">
              <w:rPr>
                <w:rFonts w:ascii="Minion Pro" w:hAnsi="Minion Pro"/>
                <w:sz w:val="24"/>
                <w:szCs w:val="24"/>
              </w:rPr>
              <w:t>S</w:t>
            </w:r>
            <w:r w:rsidRPr="003A42B9">
              <w:rPr>
                <w:rFonts w:ascii="Minion Pro" w:hAnsi="Minion Pro"/>
                <w:sz w:val="24"/>
                <w:szCs w:val="24"/>
              </w:rPr>
              <w:t>ecurity</w:t>
            </w:r>
          </w:p>
        </w:tc>
        <w:tc>
          <w:tcPr>
            <w:tcW w:w="630" w:type="dxa"/>
            <w:gridSpan w:val="2"/>
          </w:tcPr>
          <w:p w:rsidR="00BB53B0" w:rsidRPr="003A42B9" w:rsidRDefault="00BB53B0" w:rsidP="007D10E2">
            <w:pPr>
              <w:rPr>
                <w:rFonts w:ascii="Minion Pro" w:hAnsi="Minion Pro"/>
                <w:sz w:val="24"/>
                <w:szCs w:val="24"/>
              </w:rPr>
            </w:pPr>
          </w:p>
        </w:tc>
        <w:tc>
          <w:tcPr>
            <w:tcW w:w="1169" w:type="dxa"/>
          </w:tcPr>
          <w:p w:rsidR="00BB53B0" w:rsidRPr="003A42B9" w:rsidRDefault="00BB53B0" w:rsidP="007D10E2">
            <w:pPr>
              <w:jc w:val="center"/>
              <w:rPr>
                <w:rFonts w:ascii="Minion Pro" w:hAnsi="Minion Pro"/>
                <w:sz w:val="24"/>
                <w:szCs w:val="24"/>
              </w:rPr>
            </w:pPr>
          </w:p>
        </w:tc>
        <w:tc>
          <w:tcPr>
            <w:tcW w:w="1260" w:type="dxa"/>
          </w:tcPr>
          <w:p w:rsidR="00BB53B0" w:rsidRPr="003A42B9" w:rsidRDefault="00BB53B0" w:rsidP="007D10E2">
            <w:pPr>
              <w:jc w:val="center"/>
              <w:rPr>
                <w:rFonts w:ascii="Minion Pro" w:hAnsi="Minion Pro"/>
                <w:sz w:val="24"/>
                <w:szCs w:val="24"/>
              </w:rPr>
            </w:pP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Male</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44.4</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48.8</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Yes</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35.3</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35.8</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Female</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55.6</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51.2</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No</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62.3</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61.9</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Refused</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2.5</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2.3</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p>
        </w:tc>
        <w:tc>
          <w:tcPr>
            <w:tcW w:w="1169" w:type="dxa"/>
          </w:tcPr>
          <w:p w:rsidR="00BB53B0" w:rsidRPr="003A42B9" w:rsidRDefault="00BB53B0" w:rsidP="007D10E2">
            <w:pPr>
              <w:jc w:val="center"/>
              <w:rPr>
                <w:rFonts w:ascii="Minion Pro" w:hAnsi="Minion Pro"/>
                <w:sz w:val="24"/>
                <w:szCs w:val="24"/>
              </w:rPr>
            </w:pPr>
          </w:p>
        </w:tc>
        <w:tc>
          <w:tcPr>
            <w:tcW w:w="1260" w:type="dxa"/>
          </w:tcPr>
          <w:p w:rsidR="00BB53B0" w:rsidRPr="003A42B9" w:rsidRDefault="00BB53B0" w:rsidP="007D10E2">
            <w:pPr>
              <w:jc w:val="center"/>
              <w:rPr>
                <w:rFonts w:ascii="Minion Pro" w:hAnsi="Minion Pro"/>
                <w:sz w:val="24"/>
                <w:szCs w:val="24"/>
              </w:rPr>
            </w:pPr>
          </w:p>
        </w:tc>
      </w:tr>
      <w:tr w:rsidR="00BB53B0" w:rsidRPr="003A42B9" w:rsidTr="00967AE6">
        <w:trPr>
          <w:trHeight w:val="144"/>
        </w:trPr>
        <w:tc>
          <w:tcPr>
            <w:tcW w:w="886" w:type="dxa"/>
            <w:gridSpan w:val="3"/>
          </w:tcPr>
          <w:p w:rsidR="00BB53B0" w:rsidRPr="003A42B9" w:rsidRDefault="00BB53B0" w:rsidP="0028795A">
            <w:pPr>
              <w:rPr>
                <w:rFonts w:ascii="Minion Pro" w:hAnsi="Minion Pro"/>
                <w:sz w:val="24"/>
                <w:szCs w:val="24"/>
              </w:rPr>
            </w:pPr>
            <w:r w:rsidRPr="003A42B9">
              <w:rPr>
                <w:rFonts w:ascii="Minion Pro" w:hAnsi="Minion Pro"/>
                <w:sz w:val="24"/>
                <w:szCs w:val="24"/>
              </w:rPr>
              <w:t>Age</w:t>
            </w:r>
          </w:p>
        </w:tc>
        <w:tc>
          <w:tcPr>
            <w:tcW w:w="1202" w:type="dxa"/>
            <w:gridSpan w:val="3"/>
          </w:tcPr>
          <w:p w:rsidR="00BB53B0" w:rsidRPr="003A42B9" w:rsidRDefault="00BB53B0" w:rsidP="0028795A">
            <w:pPr>
              <w:rPr>
                <w:rFonts w:ascii="Minion Pro" w:hAnsi="Minion Pro"/>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2044"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Disability Type</w:t>
            </w:r>
          </w:p>
        </w:tc>
        <w:tc>
          <w:tcPr>
            <w:tcW w:w="236" w:type="dxa"/>
          </w:tcPr>
          <w:p w:rsidR="00BB53B0" w:rsidRPr="003A42B9" w:rsidRDefault="00BB53B0" w:rsidP="007D10E2">
            <w:pPr>
              <w:rPr>
                <w:rFonts w:ascii="Minion Pro" w:hAnsi="Minion Pro"/>
                <w:sz w:val="24"/>
                <w:szCs w:val="24"/>
              </w:rPr>
            </w:pPr>
          </w:p>
        </w:tc>
        <w:tc>
          <w:tcPr>
            <w:tcW w:w="1169" w:type="dxa"/>
          </w:tcPr>
          <w:p w:rsidR="00BB53B0" w:rsidRPr="003A42B9" w:rsidRDefault="00BB53B0" w:rsidP="007D10E2">
            <w:pPr>
              <w:jc w:val="center"/>
              <w:rPr>
                <w:rFonts w:ascii="Minion Pro" w:hAnsi="Minion Pro"/>
                <w:sz w:val="24"/>
                <w:szCs w:val="24"/>
              </w:rPr>
            </w:pPr>
          </w:p>
        </w:tc>
        <w:tc>
          <w:tcPr>
            <w:tcW w:w="1260" w:type="dxa"/>
          </w:tcPr>
          <w:p w:rsidR="00BB53B0" w:rsidRPr="003A42B9" w:rsidRDefault="00BB53B0" w:rsidP="007D10E2">
            <w:pPr>
              <w:jc w:val="center"/>
              <w:rPr>
                <w:rFonts w:ascii="Minion Pro" w:hAnsi="Minion Pro"/>
                <w:sz w:val="24"/>
                <w:szCs w:val="24"/>
              </w:rPr>
            </w:pP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18 – 24</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8.4</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8.5</w:t>
            </w:r>
          </w:p>
        </w:tc>
        <w:tc>
          <w:tcPr>
            <w:tcW w:w="241" w:type="dxa"/>
          </w:tcPr>
          <w:p w:rsidR="00BB53B0" w:rsidRPr="003A42B9" w:rsidRDefault="00BB53B0" w:rsidP="0028795A">
            <w:pPr>
              <w:rPr>
                <w:rFonts w:ascii="Minion Pro" w:eastAsia="Times New Roman" w:hAnsi="Minion Pro" w:cs="Arial"/>
                <w:color w:val="000000"/>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Vision</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22.0</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21.7</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25 – 34</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11.3</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12.1</w:t>
            </w:r>
          </w:p>
        </w:tc>
        <w:tc>
          <w:tcPr>
            <w:tcW w:w="241" w:type="dxa"/>
          </w:tcPr>
          <w:p w:rsidR="00BB53B0" w:rsidRPr="003A42B9" w:rsidRDefault="00BB53B0" w:rsidP="0028795A">
            <w:pPr>
              <w:rPr>
                <w:rFonts w:ascii="Minion Pro" w:hAnsi="Minion Pro" w:cs="Arial"/>
                <w:color w:val="000000"/>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Hearing</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24.7</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24.2</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35 – 44</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14.3</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15.0</w:t>
            </w:r>
          </w:p>
        </w:tc>
        <w:tc>
          <w:tcPr>
            <w:tcW w:w="241" w:type="dxa"/>
          </w:tcPr>
          <w:p w:rsidR="00BB53B0" w:rsidRPr="003A42B9" w:rsidRDefault="00BB53B0" w:rsidP="0028795A">
            <w:pPr>
              <w:rPr>
                <w:rFonts w:ascii="Minion Pro" w:hAnsi="Minion Pro" w:cs="Arial"/>
                <w:color w:val="000000"/>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Lower Mobility</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48.2</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49.1</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45 – 54</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27.5</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26.5</w:t>
            </w:r>
          </w:p>
        </w:tc>
        <w:tc>
          <w:tcPr>
            <w:tcW w:w="241" w:type="dxa"/>
          </w:tcPr>
          <w:p w:rsidR="00BB53B0" w:rsidRPr="003A42B9" w:rsidRDefault="00BB53B0" w:rsidP="0028795A">
            <w:pPr>
              <w:rPr>
                <w:rFonts w:ascii="Minion Pro" w:hAnsi="Minion Pro" w:cs="Arial"/>
                <w:color w:val="000000"/>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Upper Mobility</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48.1</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48.6</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55 – 64</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36.3</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35.6</w:t>
            </w:r>
          </w:p>
        </w:tc>
        <w:tc>
          <w:tcPr>
            <w:tcW w:w="241" w:type="dxa"/>
          </w:tcPr>
          <w:p w:rsidR="00BB53B0" w:rsidRPr="003A42B9" w:rsidRDefault="00BB53B0" w:rsidP="0028795A">
            <w:pPr>
              <w:rPr>
                <w:rFonts w:ascii="Minion Pro" w:hAnsi="Minion Pro" w:cs="Arial"/>
                <w:color w:val="000000"/>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Cognitive</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64.0</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63.0</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Refused</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2.2</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2.3</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p>
        </w:tc>
        <w:tc>
          <w:tcPr>
            <w:tcW w:w="1169" w:type="dxa"/>
          </w:tcPr>
          <w:p w:rsidR="00BB53B0" w:rsidRPr="003A42B9" w:rsidRDefault="00BB53B0" w:rsidP="007D10E2">
            <w:pPr>
              <w:jc w:val="center"/>
              <w:rPr>
                <w:rFonts w:ascii="Minion Pro" w:hAnsi="Minion Pro"/>
                <w:sz w:val="24"/>
                <w:szCs w:val="24"/>
              </w:rPr>
            </w:pPr>
          </w:p>
        </w:tc>
        <w:tc>
          <w:tcPr>
            <w:tcW w:w="1260" w:type="dxa"/>
          </w:tcPr>
          <w:p w:rsidR="00BB53B0" w:rsidRPr="003A42B9" w:rsidRDefault="00BB53B0" w:rsidP="007D10E2">
            <w:pPr>
              <w:jc w:val="center"/>
              <w:rPr>
                <w:rFonts w:ascii="Minion Pro" w:hAnsi="Minion Pro"/>
                <w:sz w:val="24"/>
                <w:szCs w:val="24"/>
              </w:rPr>
            </w:pP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p>
        </w:tc>
        <w:tc>
          <w:tcPr>
            <w:tcW w:w="1169" w:type="dxa"/>
          </w:tcPr>
          <w:p w:rsidR="00BB53B0" w:rsidRPr="003A42B9" w:rsidRDefault="00BB53B0" w:rsidP="007D10E2">
            <w:pPr>
              <w:jc w:val="center"/>
              <w:rPr>
                <w:rFonts w:ascii="Minion Pro" w:hAnsi="Minion Pro"/>
                <w:sz w:val="24"/>
                <w:szCs w:val="24"/>
              </w:rPr>
            </w:pPr>
          </w:p>
        </w:tc>
        <w:tc>
          <w:tcPr>
            <w:tcW w:w="1260" w:type="dxa"/>
          </w:tcPr>
          <w:p w:rsidR="00BB53B0" w:rsidRPr="003A42B9" w:rsidRDefault="00BB53B0" w:rsidP="007D10E2">
            <w:pPr>
              <w:jc w:val="center"/>
              <w:rPr>
                <w:rFonts w:ascii="Minion Pro" w:hAnsi="Minion Pro"/>
                <w:sz w:val="24"/>
                <w:szCs w:val="24"/>
              </w:rPr>
            </w:pPr>
          </w:p>
        </w:tc>
      </w:tr>
      <w:tr w:rsidR="00BB53B0" w:rsidRPr="003A42B9" w:rsidTr="00967AE6">
        <w:trPr>
          <w:trHeight w:val="144"/>
        </w:trPr>
        <w:tc>
          <w:tcPr>
            <w:tcW w:w="1131" w:type="dxa"/>
            <w:gridSpan w:val="4"/>
          </w:tcPr>
          <w:p w:rsidR="00BB53B0" w:rsidRPr="003A42B9" w:rsidRDefault="00BB53B0" w:rsidP="0028795A">
            <w:pPr>
              <w:rPr>
                <w:rFonts w:ascii="Minion Pro" w:hAnsi="Minion Pro"/>
                <w:sz w:val="24"/>
                <w:szCs w:val="24"/>
              </w:rPr>
            </w:pPr>
            <w:r w:rsidRPr="003A42B9">
              <w:rPr>
                <w:rFonts w:ascii="Minion Pro" w:hAnsi="Minion Pro"/>
                <w:sz w:val="24"/>
                <w:szCs w:val="24"/>
              </w:rPr>
              <w:t>Race</w:t>
            </w:r>
          </w:p>
        </w:tc>
        <w:tc>
          <w:tcPr>
            <w:tcW w:w="957" w:type="dxa"/>
            <w:gridSpan w:val="2"/>
          </w:tcPr>
          <w:p w:rsidR="00BB53B0" w:rsidRPr="003A42B9" w:rsidRDefault="00BB53B0" w:rsidP="0028795A">
            <w:pPr>
              <w:rPr>
                <w:rFonts w:ascii="Minion Pro" w:hAnsi="Minion Pro"/>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2044"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Employment Status</w:t>
            </w:r>
          </w:p>
        </w:tc>
        <w:tc>
          <w:tcPr>
            <w:tcW w:w="236" w:type="dxa"/>
          </w:tcPr>
          <w:p w:rsidR="00BB53B0" w:rsidRPr="003A42B9" w:rsidRDefault="00BB53B0" w:rsidP="007D10E2">
            <w:pPr>
              <w:rPr>
                <w:rFonts w:ascii="Minion Pro" w:hAnsi="Minion Pro"/>
                <w:sz w:val="24"/>
                <w:szCs w:val="24"/>
              </w:rPr>
            </w:pPr>
          </w:p>
        </w:tc>
        <w:tc>
          <w:tcPr>
            <w:tcW w:w="1169" w:type="dxa"/>
          </w:tcPr>
          <w:p w:rsidR="00BB53B0" w:rsidRPr="003A42B9" w:rsidRDefault="00BB53B0" w:rsidP="007D10E2">
            <w:pPr>
              <w:jc w:val="center"/>
              <w:rPr>
                <w:rFonts w:ascii="Minion Pro" w:hAnsi="Minion Pro"/>
                <w:sz w:val="24"/>
                <w:szCs w:val="24"/>
              </w:rPr>
            </w:pPr>
          </w:p>
        </w:tc>
        <w:tc>
          <w:tcPr>
            <w:tcW w:w="1260" w:type="dxa"/>
          </w:tcPr>
          <w:p w:rsidR="00BB53B0" w:rsidRPr="003A42B9" w:rsidRDefault="00BB53B0" w:rsidP="007D10E2">
            <w:pPr>
              <w:jc w:val="center"/>
              <w:rPr>
                <w:rFonts w:ascii="Minion Pro" w:hAnsi="Minion Pro"/>
                <w:sz w:val="24"/>
                <w:szCs w:val="24"/>
              </w:rPr>
            </w:pP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White Only</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75.0</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70.9</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Currently Working</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42.8</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42.6</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Black Only</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11.5</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15.3</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Previously Worked</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51.6</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51.5</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Other/2 or More Races</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8.1</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8.9</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Never Worked</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5.6</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5.9</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Refused</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5.4</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4.9</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p>
        </w:tc>
        <w:tc>
          <w:tcPr>
            <w:tcW w:w="1169" w:type="dxa"/>
          </w:tcPr>
          <w:p w:rsidR="00BB53B0" w:rsidRPr="003A42B9" w:rsidRDefault="00BB53B0" w:rsidP="007D10E2">
            <w:pPr>
              <w:jc w:val="center"/>
              <w:rPr>
                <w:rFonts w:ascii="Minion Pro" w:hAnsi="Minion Pro"/>
                <w:sz w:val="24"/>
                <w:szCs w:val="24"/>
              </w:rPr>
            </w:pPr>
          </w:p>
        </w:tc>
        <w:tc>
          <w:tcPr>
            <w:tcW w:w="1260" w:type="dxa"/>
          </w:tcPr>
          <w:p w:rsidR="00BB53B0" w:rsidRPr="003A42B9" w:rsidRDefault="00BB53B0" w:rsidP="007D10E2">
            <w:pPr>
              <w:jc w:val="center"/>
              <w:rPr>
                <w:rFonts w:ascii="Minion Pro" w:hAnsi="Minion Pro"/>
                <w:sz w:val="24"/>
                <w:szCs w:val="24"/>
              </w:rPr>
            </w:pP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p>
        </w:tc>
        <w:tc>
          <w:tcPr>
            <w:tcW w:w="1169" w:type="dxa"/>
          </w:tcPr>
          <w:p w:rsidR="00BB53B0" w:rsidRPr="003A42B9" w:rsidRDefault="00BB53B0" w:rsidP="007D10E2">
            <w:pPr>
              <w:jc w:val="center"/>
              <w:rPr>
                <w:rFonts w:ascii="Minion Pro" w:hAnsi="Minion Pro"/>
                <w:sz w:val="24"/>
                <w:szCs w:val="24"/>
              </w:rPr>
            </w:pPr>
          </w:p>
        </w:tc>
        <w:tc>
          <w:tcPr>
            <w:tcW w:w="1260" w:type="dxa"/>
          </w:tcPr>
          <w:p w:rsidR="00BB53B0" w:rsidRPr="003A42B9" w:rsidRDefault="00BB53B0" w:rsidP="007D10E2">
            <w:pPr>
              <w:jc w:val="center"/>
              <w:rPr>
                <w:rFonts w:ascii="Minion Pro" w:hAnsi="Minion Pro"/>
                <w:sz w:val="24"/>
                <w:szCs w:val="24"/>
              </w:rPr>
            </w:pPr>
          </w:p>
        </w:tc>
      </w:tr>
      <w:tr w:rsidR="00BB53B0" w:rsidRPr="003A42B9" w:rsidTr="00967AE6">
        <w:trPr>
          <w:trHeight w:val="144"/>
        </w:trPr>
        <w:tc>
          <w:tcPr>
            <w:tcW w:w="1589"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Census Region</w:t>
            </w:r>
          </w:p>
        </w:tc>
        <w:tc>
          <w:tcPr>
            <w:tcW w:w="499" w:type="dxa"/>
          </w:tcPr>
          <w:p w:rsidR="00BB53B0" w:rsidRPr="003A42B9" w:rsidRDefault="00BB53B0" w:rsidP="0028795A">
            <w:pPr>
              <w:rPr>
                <w:rFonts w:ascii="Minion Pro" w:hAnsi="Minion Pro"/>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2280" w:type="dxa"/>
            <w:gridSpan w:val="4"/>
          </w:tcPr>
          <w:p w:rsidR="00BB53B0" w:rsidRPr="003A42B9" w:rsidRDefault="00BB53B0" w:rsidP="007D10E2">
            <w:pPr>
              <w:rPr>
                <w:rFonts w:ascii="Minion Pro" w:hAnsi="Minion Pro"/>
                <w:sz w:val="24"/>
                <w:szCs w:val="24"/>
              </w:rPr>
            </w:pPr>
            <w:r w:rsidRPr="003A42B9">
              <w:rPr>
                <w:rFonts w:ascii="Minion Pro" w:hAnsi="Minion Pro"/>
                <w:sz w:val="24"/>
                <w:szCs w:val="24"/>
              </w:rPr>
              <w:t>Income</w:t>
            </w:r>
          </w:p>
        </w:tc>
        <w:tc>
          <w:tcPr>
            <w:tcW w:w="1169" w:type="dxa"/>
          </w:tcPr>
          <w:p w:rsidR="00BB53B0" w:rsidRPr="003A42B9" w:rsidRDefault="00BB53B0" w:rsidP="007D10E2">
            <w:pPr>
              <w:jc w:val="center"/>
              <w:rPr>
                <w:rFonts w:ascii="Minion Pro" w:hAnsi="Minion Pro"/>
                <w:sz w:val="24"/>
                <w:szCs w:val="24"/>
              </w:rPr>
            </w:pPr>
          </w:p>
        </w:tc>
        <w:tc>
          <w:tcPr>
            <w:tcW w:w="1260" w:type="dxa"/>
          </w:tcPr>
          <w:p w:rsidR="00BB53B0" w:rsidRPr="003A42B9" w:rsidRDefault="00BB53B0" w:rsidP="007D10E2">
            <w:pPr>
              <w:jc w:val="center"/>
              <w:rPr>
                <w:rFonts w:ascii="Minion Pro" w:hAnsi="Minion Pro"/>
                <w:sz w:val="24"/>
                <w:szCs w:val="24"/>
              </w:rPr>
            </w:pP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Northeast</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17.0</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15.8</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Less than $15,000</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15.3</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16.8</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Midwest</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22.9</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21.8</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$15,000 - $29,999</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12.8</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13.8</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South</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37.6</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40.4</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$30,000 - $44,999</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9.8</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9.0</w:t>
            </w:r>
          </w:p>
        </w:tc>
      </w:tr>
      <w:tr w:rsidR="00BB53B0" w:rsidRPr="003A42B9" w:rsidTr="00967AE6">
        <w:trPr>
          <w:trHeight w:val="144"/>
        </w:trPr>
        <w:tc>
          <w:tcPr>
            <w:tcW w:w="321" w:type="dxa"/>
          </w:tcPr>
          <w:p w:rsidR="00BB53B0" w:rsidRPr="003A42B9" w:rsidRDefault="00BB53B0" w:rsidP="0028795A">
            <w:pPr>
              <w:rPr>
                <w:rFonts w:ascii="Minion Pro" w:hAnsi="Minion Pro"/>
                <w:sz w:val="24"/>
                <w:szCs w:val="24"/>
              </w:rPr>
            </w:pPr>
          </w:p>
        </w:tc>
        <w:tc>
          <w:tcPr>
            <w:tcW w:w="1767" w:type="dxa"/>
            <w:gridSpan w:val="5"/>
          </w:tcPr>
          <w:p w:rsidR="00BB53B0" w:rsidRPr="003A42B9" w:rsidRDefault="00BB53B0" w:rsidP="0028795A">
            <w:pPr>
              <w:rPr>
                <w:rFonts w:ascii="Minion Pro" w:hAnsi="Minion Pro"/>
                <w:sz w:val="24"/>
                <w:szCs w:val="24"/>
              </w:rPr>
            </w:pPr>
            <w:r w:rsidRPr="003A42B9">
              <w:rPr>
                <w:rFonts w:ascii="Minion Pro" w:hAnsi="Minion Pro"/>
                <w:sz w:val="24"/>
                <w:szCs w:val="24"/>
              </w:rPr>
              <w:t>West</w:t>
            </w:r>
          </w:p>
        </w:tc>
        <w:tc>
          <w:tcPr>
            <w:tcW w:w="1105"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20.9</w:t>
            </w:r>
          </w:p>
        </w:tc>
        <w:tc>
          <w:tcPr>
            <w:tcW w:w="1010" w:type="dxa"/>
          </w:tcPr>
          <w:p w:rsidR="00BB53B0" w:rsidRPr="003A42B9" w:rsidRDefault="00BB53B0" w:rsidP="003A42B9">
            <w:pPr>
              <w:jc w:val="center"/>
              <w:rPr>
                <w:rFonts w:ascii="Minion Pro" w:hAnsi="Minion Pro"/>
                <w:sz w:val="24"/>
                <w:szCs w:val="24"/>
              </w:rPr>
            </w:pPr>
            <w:r w:rsidRPr="003A42B9">
              <w:rPr>
                <w:rFonts w:ascii="Minion Pro" w:hAnsi="Minion Pro"/>
                <w:sz w:val="24"/>
                <w:szCs w:val="24"/>
              </w:rPr>
              <w:t>20.8</w:t>
            </w: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$45,000 - $59,999</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8.8</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8.9</w:t>
            </w:r>
          </w:p>
        </w:tc>
      </w:tr>
      <w:tr w:rsidR="00BB53B0" w:rsidRPr="003A42B9" w:rsidTr="00967AE6">
        <w:trPr>
          <w:trHeight w:val="144"/>
        </w:trPr>
        <w:tc>
          <w:tcPr>
            <w:tcW w:w="321" w:type="dxa"/>
          </w:tcPr>
          <w:p w:rsidR="00BB53B0" w:rsidRPr="003A42B9" w:rsidRDefault="00BB53B0" w:rsidP="0028795A">
            <w:pPr>
              <w:rPr>
                <w:rFonts w:ascii="Minion Pro" w:hAnsi="Minion Pro" w:cs="Arial"/>
                <w:color w:val="000000"/>
                <w:sz w:val="24"/>
                <w:szCs w:val="24"/>
              </w:rPr>
            </w:pPr>
          </w:p>
        </w:tc>
        <w:tc>
          <w:tcPr>
            <w:tcW w:w="1767" w:type="dxa"/>
            <w:gridSpan w:val="5"/>
          </w:tcPr>
          <w:p w:rsidR="00BB53B0" w:rsidRPr="003A42B9" w:rsidRDefault="00BB53B0" w:rsidP="0028795A">
            <w:pPr>
              <w:rPr>
                <w:rFonts w:ascii="Minion Pro" w:hAnsi="Minion Pro" w:cs="Arial"/>
                <w:color w:val="000000"/>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$60,000 - $74,999</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7.7</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7.8</w:t>
            </w:r>
          </w:p>
        </w:tc>
      </w:tr>
      <w:tr w:rsidR="00BB53B0" w:rsidRPr="003A42B9" w:rsidTr="00967AE6">
        <w:trPr>
          <w:trHeight w:val="144"/>
        </w:trPr>
        <w:tc>
          <w:tcPr>
            <w:tcW w:w="321" w:type="dxa"/>
          </w:tcPr>
          <w:p w:rsidR="00BB53B0" w:rsidRPr="003A42B9" w:rsidRDefault="00BB53B0" w:rsidP="0028795A">
            <w:pPr>
              <w:rPr>
                <w:rFonts w:ascii="Minion Pro" w:hAnsi="Minion Pro" w:cs="Arial"/>
                <w:color w:val="000000"/>
                <w:sz w:val="24"/>
                <w:szCs w:val="24"/>
              </w:rPr>
            </w:pPr>
          </w:p>
        </w:tc>
        <w:tc>
          <w:tcPr>
            <w:tcW w:w="1767" w:type="dxa"/>
            <w:gridSpan w:val="5"/>
          </w:tcPr>
          <w:p w:rsidR="00BB53B0" w:rsidRPr="003A42B9" w:rsidRDefault="00BB53B0" w:rsidP="0028795A">
            <w:pPr>
              <w:rPr>
                <w:rFonts w:ascii="Minion Pro" w:hAnsi="Minion Pro" w:cs="Arial"/>
                <w:color w:val="000000"/>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hAnsi="Minion Pro"/>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$75,000 - $99,999</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7.1</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7.0</w:t>
            </w:r>
          </w:p>
        </w:tc>
      </w:tr>
      <w:tr w:rsidR="00BB53B0" w:rsidRPr="003A42B9" w:rsidTr="00967AE6">
        <w:trPr>
          <w:trHeight w:val="144"/>
        </w:trPr>
        <w:tc>
          <w:tcPr>
            <w:tcW w:w="321" w:type="dxa"/>
          </w:tcPr>
          <w:p w:rsidR="00BB53B0" w:rsidRPr="003A42B9" w:rsidRDefault="00BB53B0" w:rsidP="0028795A">
            <w:pPr>
              <w:rPr>
                <w:rFonts w:ascii="Minion Pro" w:hAnsi="Minion Pro" w:cs="Arial"/>
                <w:color w:val="000000"/>
                <w:sz w:val="24"/>
                <w:szCs w:val="24"/>
              </w:rPr>
            </w:pPr>
          </w:p>
        </w:tc>
        <w:tc>
          <w:tcPr>
            <w:tcW w:w="1767" w:type="dxa"/>
            <w:gridSpan w:val="5"/>
          </w:tcPr>
          <w:p w:rsidR="00BB53B0" w:rsidRPr="003A42B9" w:rsidRDefault="00BB53B0" w:rsidP="0028795A">
            <w:pPr>
              <w:rPr>
                <w:rFonts w:ascii="Minion Pro" w:hAnsi="Minion Pro" w:cs="Arial"/>
                <w:color w:val="000000"/>
                <w:sz w:val="24"/>
                <w:szCs w:val="24"/>
              </w:rPr>
            </w:pPr>
          </w:p>
        </w:tc>
        <w:tc>
          <w:tcPr>
            <w:tcW w:w="1105" w:type="dxa"/>
          </w:tcPr>
          <w:p w:rsidR="00BB53B0" w:rsidRPr="003A42B9" w:rsidRDefault="00BB53B0" w:rsidP="003A42B9">
            <w:pPr>
              <w:jc w:val="center"/>
              <w:rPr>
                <w:rFonts w:ascii="Minion Pro" w:hAnsi="Minion Pro"/>
                <w:sz w:val="24"/>
                <w:szCs w:val="24"/>
              </w:rPr>
            </w:pPr>
          </w:p>
        </w:tc>
        <w:tc>
          <w:tcPr>
            <w:tcW w:w="1010" w:type="dxa"/>
          </w:tcPr>
          <w:p w:rsidR="00BB53B0" w:rsidRPr="003A42B9" w:rsidRDefault="00BB53B0" w:rsidP="003A42B9">
            <w:pPr>
              <w:jc w:val="center"/>
              <w:rPr>
                <w:rFonts w:ascii="Minion Pro" w:hAnsi="Minion Pro"/>
                <w:sz w:val="24"/>
                <w:szCs w:val="24"/>
              </w:rPr>
            </w:pPr>
          </w:p>
        </w:tc>
        <w:tc>
          <w:tcPr>
            <w:tcW w:w="241" w:type="dxa"/>
          </w:tcPr>
          <w:p w:rsidR="00BB53B0" w:rsidRPr="003A42B9" w:rsidRDefault="00BB53B0" w:rsidP="0028795A">
            <w:pPr>
              <w:rPr>
                <w:rFonts w:ascii="Minion Pro" w:eastAsia="Times New Roman" w:hAnsi="Minion Pro" w:cs="Arial"/>
                <w:color w:val="000000"/>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967AE6" w:rsidP="007D10E2">
            <w:pPr>
              <w:rPr>
                <w:rFonts w:ascii="Minion Pro" w:hAnsi="Minion Pro"/>
                <w:sz w:val="24"/>
                <w:szCs w:val="24"/>
              </w:rPr>
            </w:pPr>
            <w:r>
              <w:rPr>
                <w:rFonts w:ascii="Minion Pro" w:hAnsi="Minion Pro"/>
                <w:sz w:val="24"/>
                <w:szCs w:val="24"/>
              </w:rPr>
              <w:t>$100,000 &amp;</w:t>
            </w:r>
            <w:r w:rsidR="00BB53B0" w:rsidRPr="003A42B9">
              <w:rPr>
                <w:rFonts w:ascii="Minion Pro" w:hAnsi="Minion Pro"/>
                <w:sz w:val="24"/>
                <w:szCs w:val="24"/>
              </w:rPr>
              <w:t xml:space="preserve"> Over</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13.0</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11.5</w:t>
            </w:r>
          </w:p>
        </w:tc>
      </w:tr>
      <w:tr w:rsidR="00BB53B0" w:rsidRPr="003A42B9" w:rsidTr="00967AE6">
        <w:trPr>
          <w:trHeight w:val="144"/>
        </w:trPr>
        <w:tc>
          <w:tcPr>
            <w:tcW w:w="321" w:type="dxa"/>
          </w:tcPr>
          <w:p w:rsidR="00BB53B0" w:rsidRPr="003A42B9" w:rsidRDefault="00BB53B0" w:rsidP="0028795A">
            <w:pPr>
              <w:rPr>
                <w:rFonts w:ascii="Minion Pro" w:hAnsi="Minion Pro" w:cs="Arial"/>
                <w:color w:val="000000"/>
                <w:sz w:val="24"/>
                <w:szCs w:val="24"/>
              </w:rPr>
            </w:pPr>
          </w:p>
        </w:tc>
        <w:tc>
          <w:tcPr>
            <w:tcW w:w="1767" w:type="dxa"/>
            <w:gridSpan w:val="5"/>
          </w:tcPr>
          <w:p w:rsidR="00BB53B0" w:rsidRPr="003A42B9" w:rsidRDefault="00BB53B0" w:rsidP="0028795A">
            <w:pPr>
              <w:rPr>
                <w:rFonts w:ascii="Minion Pro" w:hAnsi="Minion Pro" w:cs="Arial"/>
                <w:color w:val="000000"/>
                <w:sz w:val="24"/>
                <w:szCs w:val="24"/>
              </w:rPr>
            </w:pPr>
          </w:p>
        </w:tc>
        <w:tc>
          <w:tcPr>
            <w:tcW w:w="1105" w:type="dxa"/>
          </w:tcPr>
          <w:p w:rsidR="00BB53B0" w:rsidRPr="003A42B9" w:rsidRDefault="00BB53B0" w:rsidP="0028795A">
            <w:pPr>
              <w:rPr>
                <w:rFonts w:ascii="Minion Pro" w:hAnsi="Minion Pro"/>
                <w:sz w:val="24"/>
                <w:szCs w:val="24"/>
              </w:rPr>
            </w:pPr>
          </w:p>
        </w:tc>
        <w:tc>
          <w:tcPr>
            <w:tcW w:w="1010" w:type="dxa"/>
          </w:tcPr>
          <w:p w:rsidR="00BB53B0" w:rsidRPr="003A42B9" w:rsidRDefault="00BB53B0" w:rsidP="0028795A">
            <w:pPr>
              <w:rPr>
                <w:rFonts w:ascii="Minion Pro" w:hAnsi="Minion Pro"/>
                <w:sz w:val="24"/>
                <w:szCs w:val="24"/>
              </w:rPr>
            </w:pPr>
          </w:p>
        </w:tc>
        <w:tc>
          <w:tcPr>
            <w:tcW w:w="241" w:type="dxa"/>
          </w:tcPr>
          <w:p w:rsidR="00BB53B0" w:rsidRPr="003A42B9" w:rsidRDefault="00BB53B0" w:rsidP="0028795A">
            <w:pPr>
              <w:rPr>
                <w:rFonts w:ascii="Minion Pro" w:hAnsi="Minion Pro" w:cs="Arial"/>
                <w:color w:val="000000"/>
                <w:sz w:val="24"/>
                <w:szCs w:val="24"/>
              </w:rPr>
            </w:pPr>
          </w:p>
        </w:tc>
        <w:tc>
          <w:tcPr>
            <w:tcW w:w="305" w:type="dxa"/>
          </w:tcPr>
          <w:p w:rsidR="00BB53B0" w:rsidRPr="003A42B9" w:rsidRDefault="00BB53B0" w:rsidP="007D10E2">
            <w:pPr>
              <w:rPr>
                <w:rFonts w:ascii="Minion Pro" w:hAnsi="Minion Pro"/>
                <w:sz w:val="24"/>
                <w:szCs w:val="24"/>
              </w:rPr>
            </w:pPr>
          </w:p>
        </w:tc>
        <w:tc>
          <w:tcPr>
            <w:tcW w:w="1975" w:type="dxa"/>
            <w:gridSpan w:val="3"/>
          </w:tcPr>
          <w:p w:rsidR="00BB53B0" w:rsidRPr="003A42B9" w:rsidRDefault="00BB53B0" w:rsidP="007D10E2">
            <w:pPr>
              <w:rPr>
                <w:rFonts w:ascii="Minion Pro" w:hAnsi="Minion Pro"/>
                <w:sz w:val="24"/>
                <w:szCs w:val="24"/>
              </w:rPr>
            </w:pPr>
            <w:r w:rsidRPr="003A42B9">
              <w:rPr>
                <w:rFonts w:ascii="Minion Pro" w:hAnsi="Minion Pro"/>
                <w:sz w:val="24"/>
                <w:szCs w:val="24"/>
              </w:rPr>
              <w:t>DK/NA</w:t>
            </w:r>
          </w:p>
        </w:tc>
        <w:tc>
          <w:tcPr>
            <w:tcW w:w="1169"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25.4</w:t>
            </w:r>
          </w:p>
        </w:tc>
        <w:tc>
          <w:tcPr>
            <w:tcW w:w="1260" w:type="dxa"/>
          </w:tcPr>
          <w:p w:rsidR="00BB53B0" w:rsidRPr="003A42B9" w:rsidRDefault="00BB53B0" w:rsidP="007D10E2">
            <w:pPr>
              <w:jc w:val="center"/>
              <w:rPr>
                <w:rFonts w:ascii="Minion Pro" w:hAnsi="Minion Pro"/>
                <w:sz w:val="24"/>
                <w:szCs w:val="24"/>
              </w:rPr>
            </w:pPr>
            <w:r w:rsidRPr="003A42B9">
              <w:rPr>
                <w:rFonts w:ascii="Minion Pro" w:hAnsi="Minion Pro"/>
                <w:sz w:val="24"/>
                <w:szCs w:val="24"/>
              </w:rPr>
              <w:t>25.2</w:t>
            </w:r>
          </w:p>
        </w:tc>
      </w:tr>
    </w:tbl>
    <w:p w:rsidR="00BB53B0" w:rsidRDefault="00BB53B0" w:rsidP="00BB53B0">
      <w:pPr>
        <w:spacing w:after="0" w:line="360" w:lineRule="auto"/>
        <w:ind w:firstLine="720"/>
      </w:pPr>
    </w:p>
    <w:p w:rsidR="00BB53B0" w:rsidRPr="00651820" w:rsidRDefault="00BB53B0" w:rsidP="003A42B9">
      <w:pPr>
        <w:spacing w:after="0" w:line="360" w:lineRule="auto"/>
        <w:ind w:firstLine="720"/>
        <w:rPr>
          <w:rFonts w:ascii="Minion Pro" w:hAnsi="Minion Pro"/>
          <w:sz w:val="24"/>
          <w:szCs w:val="24"/>
        </w:rPr>
      </w:pPr>
      <w:bookmarkStart w:id="29" w:name="_Toc338151384"/>
      <w:r w:rsidRPr="003A42B9">
        <w:rPr>
          <w:rFonts w:ascii="Minion Pro" w:hAnsi="Minion Pro"/>
          <w:b/>
          <w:color w:val="345290" w:themeColor="accent1"/>
          <w:sz w:val="24"/>
          <w:szCs w:val="24"/>
        </w:rPr>
        <w:lastRenderedPageBreak/>
        <w:t>Samp</w:t>
      </w:r>
      <w:r w:rsidR="003A42B9" w:rsidRPr="003A42B9">
        <w:rPr>
          <w:rFonts w:ascii="Minion Pro" w:hAnsi="Minion Pro"/>
          <w:b/>
          <w:color w:val="345290" w:themeColor="accent1"/>
          <w:sz w:val="24"/>
          <w:szCs w:val="24"/>
        </w:rPr>
        <w:t xml:space="preserve">ling </w:t>
      </w:r>
      <w:r w:rsidR="008E25CF">
        <w:rPr>
          <w:rFonts w:ascii="Minion Pro" w:hAnsi="Minion Pro"/>
          <w:b/>
          <w:color w:val="345290" w:themeColor="accent1"/>
          <w:sz w:val="24"/>
          <w:szCs w:val="24"/>
        </w:rPr>
        <w:t>e</w:t>
      </w:r>
      <w:r w:rsidRPr="003A42B9">
        <w:rPr>
          <w:rFonts w:ascii="Minion Pro" w:hAnsi="Minion Pro"/>
          <w:b/>
          <w:color w:val="345290" w:themeColor="accent1"/>
          <w:sz w:val="24"/>
          <w:szCs w:val="24"/>
        </w:rPr>
        <w:t>rror</w:t>
      </w:r>
      <w:bookmarkEnd w:id="29"/>
      <w:r w:rsidR="003A42B9" w:rsidRPr="003A42B9">
        <w:rPr>
          <w:rFonts w:ascii="Minion Pro" w:hAnsi="Minion Pro"/>
          <w:b/>
          <w:color w:val="345290" w:themeColor="accent1"/>
          <w:sz w:val="24"/>
          <w:szCs w:val="24"/>
        </w:rPr>
        <w:t xml:space="preserve">.  </w:t>
      </w:r>
      <w:r w:rsidRPr="00651820">
        <w:rPr>
          <w:rFonts w:ascii="Minion Pro" w:hAnsi="Minion Pro"/>
          <w:sz w:val="24"/>
          <w:szCs w:val="24"/>
        </w:rPr>
        <w:t xml:space="preserve">The </w:t>
      </w:r>
      <w:r w:rsidR="003A42B9">
        <w:rPr>
          <w:rFonts w:ascii="Minion Pro" w:hAnsi="Minion Pro"/>
          <w:sz w:val="24"/>
          <w:szCs w:val="24"/>
        </w:rPr>
        <w:t xml:space="preserve">2015 </w:t>
      </w:r>
      <w:r w:rsidR="00FD5B55">
        <w:rPr>
          <w:rFonts w:ascii="Minion Pro" w:hAnsi="Minion Pro"/>
          <w:sz w:val="24"/>
          <w:szCs w:val="24"/>
        </w:rPr>
        <w:t>KFNEADS</w:t>
      </w:r>
      <w:r w:rsidRPr="00651820">
        <w:rPr>
          <w:rFonts w:ascii="Minion Pro" w:hAnsi="Minion Pro"/>
          <w:sz w:val="24"/>
          <w:szCs w:val="24"/>
        </w:rPr>
        <w:t xml:space="preserve">, like all surveys, is subject to sampling error due to the fact that all residents in the area were not interviewed. </w:t>
      </w:r>
      <w:r w:rsidR="003A42B9">
        <w:rPr>
          <w:rFonts w:ascii="Minion Pro" w:hAnsi="Minion Pro"/>
          <w:sz w:val="24"/>
          <w:szCs w:val="24"/>
        </w:rPr>
        <w:t xml:space="preserve"> </w:t>
      </w:r>
      <w:r w:rsidRPr="00651820">
        <w:rPr>
          <w:rFonts w:ascii="Minion Pro" w:hAnsi="Minion Pro"/>
          <w:sz w:val="24"/>
          <w:szCs w:val="24"/>
        </w:rPr>
        <w:t>For those questions asked of five hundred (500) or so respondents, the error is +/-4.4</w:t>
      </w:r>
      <w:r w:rsidR="00A51728">
        <w:rPr>
          <w:rFonts w:ascii="Minion Pro" w:hAnsi="Minion Pro"/>
          <w:sz w:val="24"/>
          <w:szCs w:val="24"/>
        </w:rPr>
        <w:t>percent</w:t>
      </w:r>
      <w:r w:rsidRPr="00651820">
        <w:rPr>
          <w:rFonts w:ascii="Minion Pro" w:hAnsi="Minion Pro"/>
          <w:sz w:val="24"/>
          <w:szCs w:val="24"/>
        </w:rPr>
        <w:t xml:space="preserve">. </w:t>
      </w:r>
      <w:r w:rsidR="003A42B9">
        <w:rPr>
          <w:rFonts w:ascii="Minion Pro" w:hAnsi="Minion Pro"/>
          <w:sz w:val="24"/>
          <w:szCs w:val="24"/>
        </w:rPr>
        <w:t xml:space="preserve"> </w:t>
      </w:r>
      <w:r w:rsidRPr="00651820">
        <w:rPr>
          <w:rFonts w:ascii="Minion Pro" w:hAnsi="Minion Pro"/>
          <w:sz w:val="24"/>
          <w:szCs w:val="24"/>
        </w:rPr>
        <w:t>For those questions where fewer than 500 persons responded, the sampling error can be calculated as follows:</w:t>
      </w:r>
    </w:p>
    <w:p w:rsidR="00BB53B0" w:rsidRPr="00651820" w:rsidRDefault="00BB53B0" w:rsidP="00BB53B0">
      <w:pPr>
        <w:spacing w:after="0" w:line="360" w:lineRule="auto"/>
        <w:ind w:firstLine="720"/>
        <w:rPr>
          <w:rFonts w:ascii="Minion Pro" w:hAnsi="Minion Pro"/>
          <w:sz w:val="24"/>
          <w:szCs w:val="24"/>
        </w:rPr>
      </w:pPr>
      <m:oMathPara>
        <m:oMath>
          <m:r>
            <m:rPr>
              <m:sty m:val="p"/>
            </m:rPr>
            <w:rPr>
              <w:rFonts w:ascii="Cambria Math" w:hAnsi="Cambria Math"/>
              <w:sz w:val="24"/>
              <w:szCs w:val="24"/>
            </w:rPr>
            <m:t>Sampling Error=±1.96</m:t>
          </m:r>
          <m:rad>
            <m:radPr>
              <m:degHide m:val="on"/>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P</m:t>
                  </m:r>
                  <m:d>
                    <m:dPr>
                      <m:ctrlPr>
                        <w:rPr>
                          <w:rFonts w:ascii="Cambria Math" w:hAnsi="Cambria Math"/>
                          <w:sz w:val="24"/>
                          <w:szCs w:val="24"/>
                        </w:rPr>
                      </m:ctrlPr>
                    </m:dPr>
                    <m:e>
                      <m:r>
                        <m:rPr>
                          <m:sty m:val="p"/>
                        </m:rPr>
                        <w:rPr>
                          <w:rFonts w:ascii="Cambria Math" w:hAnsi="Cambria Math"/>
                          <w:sz w:val="24"/>
                          <w:szCs w:val="24"/>
                        </w:rPr>
                        <m:t>1-P</m:t>
                      </m:r>
                    </m:e>
                  </m:d>
                </m:num>
                <m:den>
                  <m:r>
                    <m:rPr>
                      <m:sty m:val="p"/>
                    </m:rPr>
                    <w:rPr>
                      <w:rFonts w:ascii="Cambria Math" w:hAnsi="Cambria Math"/>
                      <w:sz w:val="24"/>
                      <w:szCs w:val="24"/>
                    </w:rPr>
                    <m:t>N</m:t>
                  </m:r>
                </m:den>
              </m:f>
            </m:e>
          </m:rad>
          <m:r>
            <w:rPr>
              <w:rFonts w:ascii="Cambria Math" w:hAnsi="Cambria Math"/>
              <w:sz w:val="24"/>
              <w:szCs w:val="24"/>
            </w:rPr>
            <m:t xml:space="preserve">, </m:t>
          </m:r>
        </m:oMath>
      </m:oMathPara>
    </w:p>
    <w:p w:rsidR="00BB53B0" w:rsidRPr="00651820" w:rsidRDefault="003A42B9" w:rsidP="003A42B9">
      <w:pPr>
        <w:spacing w:after="0" w:line="360" w:lineRule="auto"/>
        <w:rPr>
          <w:rFonts w:ascii="Minion Pro" w:hAnsi="Minion Pro"/>
          <w:sz w:val="24"/>
          <w:szCs w:val="24"/>
        </w:rPr>
      </w:pPr>
      <w:r>
        <w:rPr>
          <w:rFonts w:ascii="Minion Pro" w:hAnsi="Minion Pro"/>
          <w:sz w:val="24"/>
          <w:szCs w:val="24"/>
        </w:rPr>
        <w:t>w</w:t>
      </w:r>
      <w:r w:rsidR="00BB53B0" w:rsidRPr="00651820">
        <w:rPr>
          <w:rFonts w:ascii="Minion Pro" w:hAnsi="Minion Pro"/>
          <w:sz w:val="24"/>
          <w:szCs w:val="24"/>
        </w:rPr>
        <w:t>here P is the percentage of responses in the answer category being evaluated and N is the total number of persons answering the particular question.</w:t>
      </w:r>
    </w:p>
    <w:p w:rsidR="00BB53B0" w:rsidRPr="00651820" w:rsidRDefault="00BB53B0" w:rsidP="00BB53B0">
      <w:pPr>
        <w:spacing w:after="0" w:line="360" w:lineRule="auto"/>
        <w:ind w:firstLine="720"/>
        <w:rPr>
          <w:rFonts w:ascii="Minion Pro" w:hAnsi="Minion Pro"/>
          <w:sz w:val="24"/>
          <w:szCs w:val="24"/>
        </w:rPr>
      </w:pPr>
      <w:r w:rsidRPr="00651820">
        <w:rPr>
          <w:rFonts w:ascii="Minion Pro" w:hAnsi="Minion Pro"/>
          <w:sz w:val="24"/>
          <w:szCs w:val="24"/>
        </w:rPr>
        <w:t xml:space="preserve">For example, suppose you had the following distribution of answers to the question, "Should the state spend more money on road repair even if that means higher taxes?” </w:t>
      </w:r>
      <w:r w:rsidR="003A42B9">
        <w:rPr>
          <w:rFonts w:ascii="Minion Pro" w:hAnsi="Minion Pro"/>
          <w:sz w:val="24"/>
          <w:szCs w:val="24"/>
        </w:rPr>
        <w:t xml:space="preserve"> </w:t>
      </w:r>
      <w:r w:rsidRPr="00651820">
        <w:rPr>
          <w:rFonts w:ascii="Minion Pro" w:hAnsi="Minion Pro"/>
          <w:sz w:val="24"/>
          <w:szCs w:val="24"/>
        </w:rPr>
        <w:t>Assume 1,000 respondents answered the question as follows:</w:t>
      </w:r>
    </w:p>
    <w:p w:rsidR="00BB53B0" w:rsidRPr="00651820" w:rsidRDefault="00BB53B0" w:rsidP="00BB53B0">
      <w:pPr>
        <w:spacing w:after="0" w:line="240" w:lineRule="auto"/>
        <w:ind w:firstLine="720"/>
        <w:rPr>
          <w:rFonts w:ascii="Minion Pro" w:hAnsi="Minion Pro"/>
          <w:sz w:val="24"/>
          <w:szCs w:val="24"/>
        </w:rPr>
      </w:pPr>
    </w:p>
    <w:tbl>
      <w:tblPr>
        <w:tblStyle w:val="TableGrid"/>
        <w:tblW w:w="3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4"/>
        <w:gridCol w:w="1349"/>
      </w:tblGrid>
      <w:tr w:rsidR="00BB53B0" w:rsidRPr="00651820" w:rsidTr="00215A90">
        <w:trPr>
          <w:jc w:val="center"/>
        </w:trPr>
        <w:tc>
          <w:tcPr>
            <w:tcW w:w="1774" w:type="dxa"/>
          </w:tcPr>
          <w:p w:rsidR="00BB53B0" w:rsidRPr="00651820" w:rsidRDefault="00BB53B0" w:rsidP="0028795A">
            <w:pPr>
              <w:rPr>
                <w:rFonts w:ascii="Minion Pro" w:hAnsi="Minion Pro"/>
                <w:sz w:val="24"/>
                <w:szCs w:val="24"/>
              </w:rPr>
            </w:pPr>
            <w:r w:rsidRPr="00651820">
              <w:rPr>
                <w:rFonts w:ascii="Minion Pro" w:hAnsi="Minion Pro"/>
                <w:sz w:val="24"/>
                <w:szCs w:val="24"/>
              </w:rPr>
              <w:t>YES</w:t>
            </w:r>
          </w:p>
        </w:tc>
        <w:tc>
          <w:tcPr>
            <w:tcW w:w="1349" w:type="dxa"/>
          </w:tcPr>
          <w:p w:rsidR="00BB53B0" w:rsidRPr="00651820" w:rsidRDefault="00BB53B0" w:rsidP="0028795A">
            <w:pPr>
              <w:rPr>
                <w:rFonts w:ascii="Minion Pro" w:hAnsi="Minion Pro"/>
                <w:sz w:val="24"/>
                <w:szCs w:val="24"/>
              </w:rPr>
            </w:pPr>
            <w:r w:rsidRPr="00651820">
              <w:rPr>
                <w:rFonts w:ascii="Minion Pro" w:hAnsi="Minion Pro"/>
                <w:sz w:val="24"/>
                <w:szCs w:val="24"/>
              </w:rPr>
              <w:t>47</w:t>
            </w:r>
            <w:r w:rsidR="00982790">
              <w:rPr>
                <w:rFonts w:ascii="Minion Pro" w:hAnsi="Minion Pro"/>
                <w:sz w:val="24"/>
                <w:szCs w:val="24"/>
              </w:rPr>
              <w:t xml:space="preserve"> </w:t>
            </w:r>
            <w:r w:rsidR="00A51728">
              <w:rPr>
                <w:rFonts w:ascii="Minion Pro" w:hAnsi="Minion Pro"/>
                <w:sz w:val="24"/>
                <w:szCs w:val="24"/>
              </w:rPr>
              <w:t>percent</w:t>
            </w:r>
          </w:p>
        </w:tc>
      </w:tr>
      <w:tr w:rsidR="00BB53B0" w:rsidRPr="00651820" w:rsidTr="00215A90">
        <w:trPr>
          <w:jc w:val="center"/>
        </w:trPr>
        <w:tc>
          <w:tcPr>
            <w:tcW w:w="1774" w:type="dxa"/>
          </w:tcPr>
          <w:p w:rsidR="00BB53B0" w:rsidRPr="00651820" w:rsidRDefault="00BB53B0" w:rsidP="0028795A">
            <w:pPr>
              <w:rPr>
                <w:rFonts w:ascii="Minion Pro" w:hAnsi="Minion Pro"/>
                <w:sz w:val="24"/>
                <w:szCs w:val="24"/>
              </w:rPr>
            </w:pPr>
            <w:r w:rsidRPr="00651820">
              <w:rPr>
                <w:rFonts w:ascii="Minion Pro" w:hAnsi="Minion Pro"/>
                <w:sz w:val="24"/>
                <w:szCs w:val="24"/>
              </w:rPr>
              <w:t>NO</w:t>
            </w:r>
          </w:p>
        </w:tc>
        <w:tc>
          <w:tcPr>
            <w:tcW w:w="1349" w:type="dxa"/>
          </w:tcPr>
          <w:p w:rsidR="00BB53B0" w:rsidRPr="00651820" w:rsidRDefault="00BB53B0" w:rsidP="0028795A">
            <w:pPr>
              <w:rPr>
                <w:rFonts w:ascii="Minion Pro" w:hAnsi="Minion Pro"/>
                <w:sz w:val="24"/>
                <w:szCs w:val="24"/>
              </w:rPr>
            </w:pPr>
            <w:r w:rsidRPr="00651820">
              <w:rPr>
                <w:rFonts w:ascii="Minion Pro" w:hAnsi="Minion Pro"/>
                <w:sz w:val="24"/>
                <w:szCs w:val="24"/>
              </w:rPr>
              <w:t>48</w:t>
            </w:r>
            <w:r w:rsidR="00982790">
              <w:rPr>
                <w:rFonts w:ascii="Minion Pro" w:hAnsi="Minion Pro"/>
                <w:sz w:val="24"/>
                <w:szCs w:val="24"/>
              </w:rPr>
              <w:t xml:space="preserve"> </w:t>
            </w:r>
            <w:r w:rsidR="00A51728">
              <w:rPr>
                <w:rFonts w:ascii="Minion Pro" w:hAnsi="Minion Pro"/>
                <w:sz w:val="24"/>
                <w:szCs w:val="24"/>
              </w:rPr>
              <w:t>percent</w:t>
            </w:r>
          </w:p>
        </w:tc>
      </w:tr>
      <w:tr w:rsidR="00BB53B0" w:rsidRPr="00651820" w:rsidTr="00215A90">
        <w:trPr>
          <w:jc w:val="center"/>
        </w:trPr>
        <w:tc>
          <w:tcPr>
            <w:tcW w:w="1774" w:type="dxa"/>
          </w:tcPr>
          <w:p w:rsidR="00BB53B0" w:rsidRPr="00651820" w:rsidRDefault="00BB53B0" w:rsidP="0028795A">
            <w:pPr>
              <w:rPr>
                <w:rFonts w:ascii="Minion Pro" w:hAnsi="Minion Pro"/>
                <w:sz w:val="24"/>
                <w:szCs w:val="24"/>
              </w:rPr>
            </w:pPr>
            <w:r w:rsidRPr="00651820">
              <w:rPr>
                <w:rFonts w:ascii="Minion Pro" w:hAnsi="Minion Pro"/>
                <w:sz w:val="24"/>
                <w:szCs w:val="24"/>
              </w:rPr>
              <w:t>DON’T KNOW</w:t>
            </w:r>
          </w:p>
        </w:tc>
        <w:tc>
          <w:tcPr>
            <w:tcW w:w="1349" w:type="dxa"/>
          </w:tcPr>
          <w:p w:rsidR="00BB53B0" w:rsidRPr="00651820" w:rsidRDefault="00BB53B0" w:rsidP="0028795A">
            <w:pPr>
              <w:rPr>
                <w:rFonts w:ascii="Minion Pro" w:hAnsi="Minion Pro"/>
                <w:sz w:val="24"/>
                <w:szCs w:val="24"/>
              </w:rPr>
            </w:pPr>
            <w:r w:rsidRPr="00651820">
              <w:rPr>
                <w:rFonts w:ascii="Minion Pro" w:hAnsi="Minion Pro"/>
                <w:sz w:val="24"/>
                <w:szCs w:val="24"/>
              </w:rPr>
              <w:t>5</w:t>
            </w:r>
            <w:r w:rsidR="00982790">
              <w:rPr>
                <w:rFonts w:ascii="Minion Pro" w:hAnsi="Minion Pro"/>
                <w:sz w:val="24"/>
                <w:szCs w:val="24"/>
              </w:rPr>
              <w:t xml:space="preserve"> </w:t>
            </w:r>
            <w:r w:rsidR="00A51728">
              <w:rPr>
                <w:rFonts w:ascii="Minion Pro" w:hAnsi="Minion Pro"/>
                <w:sz w:val="24"/>
                <w:szCs w:val="24"/>
              </w:rPr>
              <w:t>percent</w:t>
            </w:r>
          </w:p>
        </w:tc>
      </w:tr>
    </w:tbl>
    <w:p w:rsidR="00BB53B0" w:rsidRPr="00651820" w:rsidRDefault="00BB53B0" w:rsidP="00BB53B0">
      <w:pPr>
        <w:spacing w:after="0" w:line="360" w:lineRule="auto"/>
        <w:ind w:firstLine="720"/>
        <w:rPr>
          <w:rFonts w:ascii="Minion Pro" w:hAnsi="Minion Pro"/>
          <w:sz w:val="24"/>
          <w:szCs w:val="24"/>
        </w:rPr>
      </w:pPr>
    </w:p>
    <w:p w:rsidR="00BB53B0" w:rsidRPr="00651820" w:rsidRDefault="00BB53B0" w:rsidP="00BB53B0">
      <w:pPr>
        <w:spacing w:after="0" w:line="360" w:lineRule="auto"/>
        <w:ind w:firstLine="720"/>
        <w:rPr>
          <w:rFonts w:ascii="Minion Pro" w:hAnsi="Minion Pro"/>
          <w:sz w:val="24"/>
          <w:szCs w:val="24"/>
        </w:rPr>
      </w:pPr>
      <w:r w:rsidRPr="00651820">
        <w:rPr>
          <w:rFonts w:ascii="Minion Pro" w:hAnsi="Minion Pro"/>
          <w:sz w:val="24"/>
          <w:szCs w:val="24"/>
        </w:rPr>
        <w:t>The sampling error for the "YES" percentage of 47</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would be</w:t>
      </w:r>
    </w:p>
    <w:p w:rsidR="00BB53B0" w:rsidRPr="00651820" w:rsidRDefault="00BB53B0" w:rsidP="00BB53B0">
      <w:pPr>
        <w:spacing w:after="0" w:line="360" w:lineRule="auto"/>
        <w:ind w:firstLine="720"/>
        <w:rPr>
          <w:rFonts w:ascii="Minion Pro" w:hAnsi="Minion Pro"/>
          <w:sz w:val="24"/>
          <w:szCs w:val="24"/>
        </w:rPr>
      </w:pPr>
      <m:oMathPara>
        <m:oMath>
          <m:r>
            <m:rPr>
              <m:sty m:val="p"/>
            </m:rPr>
            <w:rPr>
              <w:rFonts w:ascii="Cambria Math" w:hAnsi="Cambria Math"/>
              <w:sz w:val="24"/>
              <w:szCs w:val="24"/>
            </w:rPr>
            <m:t>±1.96</m:t>
          </m:r>
          <m:rad>
            <m:radPr>
              <m:degHide m:val="on"/>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47</m:t>
                  </m:r>
                  <m:d>
                    <m:dPr>
                      <m:ctrlPr>
                        <w:rPr>
                          <w:rFonts w:ascii="Cambria Math" w:hAnsi="Cambria Math"/>
                          <w:sz w:val="24"/>
                          <w:szCs w:val="24"/>
                        </w:rPr>
                      </m:ctrlPr>
                    </m:dPr>
                    <m:e>
                      <m:r>
                        <m:rPr>
                          <m:sty m:val="p"/>
                        </m:rPr>
                        <w:rPr>
                          <w:rFonts w:ascii="Cambria Math" w:hAnsi="Cambria Math"/>
                          <w:sz w:val="24"/>
                          <w:szCs w:val="24"/>
                        </w:rPr>
                        <m:t>53</m:t>
                      </m:r>
                    </m:e>
                  </m:d>
                </m:num>
                <m:den>
                  <m:r>
                    <m:rPr>
                      <m:sty m:val="p"/>
                    </m:rPr>
                    <w:rPr>
                      <w:rFonts w:ascii="Cambria Math" w:hAnsi="Cambria Math"/>
                      <w:sz w:val="24"/>
                      <w:szCs w:val="24"/>
                    </w:rPr>
                    <m:t>1000</m:t>
                  </m:r>
                </m:den>
              </m:f>
            </m:e>
          </m:rad>
          <m:r>
            <m:rPr>
              <m:sty m:val="p"/>
            </m:rPr>
            <w:rPr>
              <w:rFonts w:ascii="Cambria Math" w:hAnsi="Cambria Math"/>
              <w:sz w:val="24"/>
              <w:szCs w:val="24"/>
            </w:rPr>
            <m:t>=±3.1percent</m:t>
          </m:r>
        </m:oMath>
      </m:oMathPara>
    </w:p>
    <w:p w:rsidR="00BB53B0" w:rsidRPr="00651820" w:rsidRDefault="00BB53B0" w:rsidP="00BB53B0">
      <w:pPr>
        <w:spacing w:after="0" w:line="360" w:lineRule="auto"/>
        <w:ind w:firstLine="720"/>
        <w:rPr>
          <w:rFonts w:ascii="Minion Pro" w:hAnsi="Minion Pro"/>
          <w:sz w:val="24"/>
          <w:szCs w:val="24"/>
        </w:rPr>
      </w:pPr>
      <w:r w:rsidRPr="00651820">
        <w:rPr>
          <w:rFonts w:ascii="Minion Pro" w:hAnsi="Minion Pro"/>
          <w:sz w:val="24"/>
          <w:szCs w:val="24"/>
        </w:rPr>
        <w:t>for the "NO" percentage of 48</w:t>
      </w:r>
      <w:r w:rsidR="00A51728">
        <w:rPr>
          <w:rFonts w:ascii="Minion Pro" w:hAnsi="Minion Pro"/>
          <w:sz w:val="24"/>
          <w:szCs w:val="24"/>
        </w:rPr>
        <w:t>percent</w:t>
      </w:r>
      <w:r w:rsidRPr="00651820">
        <w:rPr>
          <w:rFonts w:ascii="Minion Pro" w:hAnsi="Minion Pro"/>
          <w:sz w:val="24"/>
          <w:szCs w:val="24"/>
        </w:rPr>
        <w:t xml:space="preserve"> it would be</w:t>
      </w:r>
    </w:p>
    <w:p w:rsidR="00BB53B0" w:rsidRPr="00651820" w:rsidRDefault="00BB53B0" w:rsidP="00BB53B0">
      <w:pPr>
        <w:spacing w:after="0" w:line="360" w:lineRule="auto"/>
        <w:ind w:firstLine="720"/>
        <w:rPr>
          <w:rFonts w:ascii="Minion Pro" w:hAnsi="Minion Pro"/>
          <w:sz w:val="24"/>
          <w:szCs w:val="24"/>
        </w:rPr>
      </w:pPr>
      <m:oMathPara>
        <m:oMath>
          <m:r>
            <m:rPr>
              <m:sty m:val="p"/>
            </m:rPr>
            <w:rPr>
              <w:rFonts w:ascii="Cambria Math" w:hAnsi="Cambria Math"/>
              <w:sz w:val="24"/>
              <w:szCs w:val="24"/>
            </w:rPr>
            <m:t>±1.96</m:t>
          </m:r>
          <m:rad>
            <m:radPr>
              <m:degHide m:val="on"/>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48</m:t>
                  </m:r>
                  <m:d>
                    <m:dPr>
                      <m:ctrlPr>
                        <w:rPr>
                          <w:rFonts w:ascii="Cambria Math" w:hAnsi="Cambria Math"/>
                          <w:sz w:val="24"/>
                          <w:szCs w:val="24"/>
                        </w:rPr>
                      </m:ctrlPr>
                    </m:dPr>
                    <m:e>
                      <m:r>
                        <m:rPr>
                          <m:sty m:val="p"/>
                        </m:rPr>
                        <w:rPr>
                          <w:rFonts w:ascii="Cambria Math" w:hAnsi="Cambria Math"/>
                          <w:sz w:val="24"/>
                          <w:szCs w:val="24"/>
                        </w:rPr>
                        <m:t>52</m:t>
                      </m:r>
                    </m:e>
                  </m:d>
                </m:num>
                <m:den>
                  <m:r>
                    <m:rPr>
                      <m:sty m:val="p"/>
                    </m:rPr>
                    <w:rPr>
                      <w:rFonts w:ascii="Cambria Math" w:hAnsi="Cambria Math"/>
                      <w:sz w:val="24"/>
                      <w:szCs w:val="24"/>
                    </w:rPr>
                    <m:t>1000</m:t>
                  </m:r>
                </m:den>
              </m:f>
            </m:e>
          </m:rad>
          <m:r>
            <m:rPr>
              <m:sty m:val="p"/>
            </m:rPr>
            <w:rPr>
              <w:rFonts w:ascii="Cambria Math" w:hAnsi="Cambria Math"/>
              <w:sz w:val="24"/>
              <w:szCs w:val="24"/>
            </w:rPr>
            <m:t>=±3.1percent</m:t>
          </m:r>
          <m:r>
            <w:rPr>
              <w:rFonts w:ascii="Cambria Math" w:eastAsiaTheme="minorEastAsia" w:hAnsi="Cambria Math"/>
              <w:sz w:val="24"/>
              <w:szCs w:val="24"/>
            </w:rPr>
            <m:t>.</m:t>
          </m:r>
        </m:oMath>
      </m:oMathPara>
    </w:p>
    <w:p w:rsidR="00BB53B0" w:rsidRPr="00651820" w:rsidRDefault="00BB53B0" w:rsidP="00BB53B0">
      <w:pPr>
        <w:spacing w:after="0" w:line="360" w:lineRule="auto"/>
        <w:ind w:firstLine="720"/>
        <w:rPr>
          <w:rFonts w:ascii="Minion Pro" w:hAnsi="Minion Pro"/>
          <w:sz w:val="24"/>
          <w:szCs w:val="24"/>
        </w:rPr>
      </w:pPr>
      <w:r w:rsidRPr="00651820">
        <w:rPr>
          <w:rFonts w:ascii="Minion Pro" w:hAnsi="Minion Pro"/>
          <w:sz w:val="24"/>
          <w:szCs w:val="24"/>
        </w:rPr>
        <w:t>and for the "DON'T KNOW" percentage of 5</w:t>
      </w:r>
      <w:r w:rsidR="00A51728">
        <w:rPr>
          <w:rFonts w:ascii="Minion Pro" w:hAnsi="Minion Pro"/>
          <w:sz w:val="24"/>
          <w:szCs w:val="24"/>
        </w:rPr>
        <w:t>percent</w:t>
      </w:r>
      <w:r w:rsidRPr="00651820">
        <w:rPr>
          <w:rFonts w:ascii="Minion Pro" w:hAnsi="Minion Pro"/>
          <w:sz w:val="24"/>
          <w:szCs w:val="24"/>
        </w:rPr>
        <w:t xml:space="preserve"> it would be</w:t>
      </w:r>
    </w:p>
    <w:p w:rsidR="00BB53B0" w:rsidRPr="00651820" w:rsidRDefault="00BB53B0" w:rsidP="00BB53B0">
      <w:pPr>
        <w:spacing w:after="0" w:line="360" w:lineRule="auto"/>
        <w:ind w:firstLine="720"/>
        <w:rPr>
          <w:rFonts w:ascii="Minion Pro" w:hAnsi="Minion Pro"/>
          <w:sz w:val="24"/>
          <w:szCs w:val="24"/>
        </w:rPr>
      </w:pPr>
      <m:oMathPara>
        <m:oMath>
          <m:r>
            <m:rPr>
              <m:sty m:val="p"/>
            </m:rPr>
            <w:rPr>
              <w:rFonts w:ascii="Cambria Math" w:hAnsi="Cambria Math"/>
              <w:sz w:val="24"/>
              <w:szCs w:val="24"/>
            </w:rPr>
            <m:t>±1.96</m:t>
          </m:r>
          <m:rad>
            <m:radPr>
              <m:degHide m:val="on"/>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5</m:t>
                  </m:r>
                  <m:d>
                    <m:dPr>
                      <m:ctrlPr>
                        <w:rPr>
                          <w:rFonts w:ascii="Cambria Math" w:hAnsi="Cambria Math"/>
                          <w:sz w:val="24"/>
                          <w:szCs w:val="24"/>
                        </w:rPr>
                      </m:ctrlPr>
                    </m:dPr>
                    <m:e>
                      <m:r>
                        <m:rPr>
                          <m:sty m:val="p"/>
                        </m:rPr>
                        <w:rPr>
                          <w:rFonts w:ascii="Cambria Math" w:hAnsi="Cambria Math"/>
                          <w:sz w:val="24"/>
                          <w:szCs w:val="24"/>
                        </w:rPr>
                        <m:t>95</m:t>
                      </m:r>
                    </m:e>
                  </m:d>
                </m:num>
                <m:den>
                  <m:r>
                    <m:rPr>
                      <m:sty m:val="p"/>
                    </m:rPr>
                    <w:rPr>
                      <w:rFonts w:ascii="Cambria Math" w:hAnsi="Cambria Math"/>
                      <w:sz w:val="24"/>
                      <w:szCs w:val="24"/>
                    </w:rPr>
                    <m:t>1000</m:t>
                  </m:r>
                </m:den>
              </m:f>
            </m:e>
          </m:rad>
          <m:r>
            <m:rPr>
              <m:sty m:val="p"/>
            </m:rPr>
            <w:rPr>
              <w:rFonts w:ascii="Cambria Math" w:hAnsi="Cambria Math"/>
              <w:sz w:val="24"/>
              <w:szCs w:val="24"/>
            </w:rPr>
            <m:t>=±1.4percent.</m:t>
          </m:r>
        </m:oMath>
      </m:oMathPara>
    </w:p>
    <w:p w:rsidR="00BB53B0" w:rsidRPr="00651820" w:rsidRDefault="00BB53B0" w:rsidP="00BB53B0">
      <w:pPr>
        <w:spacing w:after="0" w:line="360" w:lineRule="auto"/>
        <w:ind w:firstLine="720"/>
        <w:rPr>
          <w:rFonts w:ascii="Minion Pro" w:hAnsi="Minion Pro"/>
          <w:sz w:val="24"/>
          <w:szCs w:val="24"/>
        </w:rPr>
      </w:pPr>
      <w:r w:rsidRPr="00651820">
        <w:rPr>
          <w:rFonts w:ascii="Minion Pro" w:hAnsi="Minion Pro"/>
          <w:sz w:val="24"/>
          <w:szCs w:val="24"/>
        </w:rPr>
        <w:t>In this case we would expect the true population figures to be within the following ranges:</w:t>
      </w:r>
    </w:p>
    <w:tbl>
      <w:tblPr>
        <w:tblStyle w:val="TableGrid"/>
        <w:tblW w:w="49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0"/>
        <w:gridCol w:w="3239"/>
      </w:tblGrid>
      <w:tr w:rsidR="00BB53B0" w:rsidRPr="00651820" w:rsidTr="00215A90">
        <w:trPr>
          <w:jc w:val="center"/>
        </w:trPr>
        <w:tc>
          <w:tcPr>
            <w:tcW w:w="1750" w:type="dxa"/>
          </w:tcPr>
          <w:p w:rsidR="00BB53B0" w:rsidRPr="00651820" w:rsidRDefault="00BB53B0" w:rsidP="0028795A">
            <w:pPr>
              <w:rPr>
                <w:rFonts w:ascii="Minion Pro" w:hAnsi="Minion Pro"/>
                <w:sz w:val="24"/>
                <w:szCs w:val="24"/>
              </w:rPr>
            </w:pPr>
            <w:r w:rsidRPr="00651820">
              <w:rPr>
                <w:rFonts w:ascii="Minion Pro" w:hAnsi="Minion Pro"/>
                <w:sz w:val="24"/>
                <w:szCs w:val="24"/>
              </w:rPr>
              <w:t>YES</w:t>
            </w:r>
          </w:p>
        </w:tc>
        <w:tc>
          <w:tcPr>
            <w:tcW w:w="3239" w:type="dxa"/>
          </w:tcPr>
          <w:p w:rsidR="00BB53B0" w:rsidRPr="00651820" w:rsidRDefault="00BB53B0" w:rsidP="0028795A">
            <w:pPr>
              <w:rPr>
                <w:rFonts w:ascii="Minion Pro" w:hAnsi="Minion Pro"/>
                <w:sz w:val="24"/>
                <w:szCs w:val="24"/>
              </w:rPr>
            </w:pPr>
            <w:r w:rsidRPr="00651820">
              <w:rPr>
                <w:rFonts w:ascii="Minion Pro" w:hAnsi="Minion Pro"/>
                <w:sz w:val="24"/>
                <w:szCs w:val="24"/>
              </w:rPr>
              <w:t>43.9</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w:t>
            </w:r>
            <w:r w:rsidRPr="00651820">
              <w:rPr>
                <w:rFonts w:ascii="Minion Pro" w:hAnsi="Minion Pro"/>
                <w:sz w:val="24"/>
                <w:szCs w:val="24"/>
              </w:rPr>
              <w:noBreakHyphen/>
              <w:t xml:space="preserve"> 50.1</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(i.e., 47</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±3.1</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w:t>
            </w:r>
          </w:p>
        </w:tc>
      </w:tr>
      <w:tr w:rsidR="00BB53B0" w:rsidRPr="00651820" w:rsidTr="00215A90">
        <w:trPr>
          <w:jc w:val="center"/>
        </w:trPr>
        <w:tc>
          <w:tcPr>
            <w:tcW w:w="1750" w:type="dxa"/>
          </w:tcPr>
          <w:p w:rsidR="00BB53B0" w:rsidRPr="00651820" w:rsidRDefault="00BB53B0" w:rsidP="0028795A">
            <w:pPr>
              <w:rPr>
                <w:rFonts w:ascii="Minion Pro" w:hAnsi="Minion Pro"/>
                <w:sz w:val="24"/>
                <w:szCs w:val="24"/>
              </w:rPr>
            </w:pPr>
            <w:r w:rsidRPr="00651820">
              <w:rPr>
                <w:rFonts w:ascii="Minion Pro" w:hAnsi="Minion Pro"/>
                <w:sz w:val="24"/>
                <w:szCs w:val="24"/>
              </w:rPr>
              <w:lastRenderedPageBreak/>
              <w:t>NO</w:t>
            </w:r>
          </w:p>
        </w:tc>
        <w:tc>
          <w:tcPr>
            <w:tcW w:w="3239" w:type="dxa"/>
          </w:tcPr>
          <w:p w:rsidR="00BB53B0" w:rsidRPr="00651820" w:rsidRDefault="00BB53B0" w:rsidP="0028795A">
            <w:pPr>
              <w:rPr>
                <w:rFonts w:ascii="Minion Pro" w:hAnsi="Minion Pro"/>
                <w:sz w:val="24"/>
                <w:szCs w:val="24"/>
              </w:rPr>
            </w:pPr>
            <w:r w:rsidRPr="00651820">
              <w:rPr>
                <w:rFonts w:ascii="Minion Pro" w:hAnsi="Minion Pro"/>
                <w:sz w:val="24"/>
                <w:szCs w:val="24"/>
              </w:rPr>
              <w:t>44.9</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- 51.1</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(i.e., 48</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±3.1</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w:t>
            </w:r>
          </w:p>
        </w:tc>
      </w:tr>
      <w:tr w:rsidR="00BB53B0" w:rsidRPr="00651820" w:rsidTr="00215A90">
        <w:trPr>
          <w:jc w:val="center"/>
        </w:trPr>
        <w:tc>
          <w:tcPr>
            <w:tcW w:w="1750" w:type="dxa"/>
          </w:tcPr>
          <w:p w:rsidR="00BB53B0" w:rsidRPr="00651820" w:rsidRDefault="00BB53B0" w:rsidP="0028795A">
            <w:pPr>
              <w:rPr>
                <w:rFonts w:ascii="Minion Pro" w:hAnsi="Minion Pro"/>
                <w:sz w:val="24"/>
                <w:szCs w:val="24"/>
              </w:rPr>
            </w:pPr>
            <w:r w:rsidRPr="00651820">
              <w:rPr>
                <w:rFonts w:ascii="Minion Pro" w:hAnsi="Minion Pro"/>
                <w:sz w:val="24"/>
                <w:szCs w:val="24"/>
              </w:rPr>
              <w:t>DON’T KNOW</w:t>
            </w:r>
          </w:p>
        </w:tc>
        <w:tc>
          <w:tcPr>
            <w:tcW w:w="3239" w:type="dxa"/>
          </w:tcPr>
          <w:p w:rsidR="00BB53B0" w:rsidRPr="00651820" w:rsidRDefault="00BB53B0" w:rsidP="0028795A">
            <w:pPr>
              <w:rPr>
                <w:rFonts w:ascii="Minion Pro" w:hAnsi="Minion Pro"/>
                <w:sz w:val="24"/>
                <w:szCs w:val="24"/>
              </w:rPr>
            </w:pPr>
            <w:r w:rsidRPr="00651820">
              <w:rPr>
                <w:rFonts w:ascii="Minion Pro" w:hAnsi="Minion Pro"/>
                <w:sz w:val="24"/>
                <w:szCs w:val="24"/>
              </w:rPr>
              <w:t>3.6</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- 6.4</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(i.e., 5</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 xml:space="preserve"> ±1.4</w:t>
            </w:r>
            <w:r w:rsidR="00982790">
              <w:rPr>
                <w:rFonts w:ascii="Minion Pro" w:hAnsi="Minion Pro"/>
                <w:sz w:val="24"/>
                <w:szCs w:val="24"/>
              </w:rPr>
              <w:t xml:space="preserve"> </w:t>
            </w:r>
            <w:r w:rsidR="00A51728">
              <w:rPr>
                <w:rFonts w:ascii="Minion Pro" w:hAnsi="Minion Pro"/>
                <w:sz w:val="24"/>
                <w:szCs w:val="24"/>
              </w:rPr>
              <w:t>percent</w:t>
            </w:r>
            <w:r w:rsidRPr="00651820">
              <w:rPr>
                <w:rFonts w:ascii="Minion Pro" w:hAnsi="Minion Pro"/>
                <w:sz w:val="24"/>
                <w:szCs w:val="24"/>
              </w:rPr>
              <w:t>)</w:t>
            </w:r>
          </w:p>
        </w:tc>
      </w:tr>
    </w:tbl>
    <w:p w:rsidR="003A42B9" w:rsidRDefault="003A42B9" w:rsidP="00DC43DD">
      <w:pPr>
        <w:pStyle w:val="Heading1"/>
        <w:jc w:val="center"/>
        <w:rPr>
          <w:rFonts w:ascii="Minion Pro" w:hAnsi="Minion Pro"/>
          <w:b/>
          <w:color w:val="345290" w:themeColor="accent1"/>
          <w:sz w:val="28"/>
          <w:szCs w:val="28"/>
        </w:rPr>
      </w:pPr>
    </w:p>
    <w:p w:rsidR="003A42B9" w:rsidRDefault="003A42B9">
      <w:pPr>
        <w:rPr>
          <w:rFonts w:ascii="Minion Pro" w:eastAsiaTheme="majorEastAsia" w:hAnsi="Minion Pro" w:cstheme="majorBidi"/>
          <w:b/>
          <w:color w:val="345290" w:themeColor="accent1"/>
          <w:sz w:val="28"/>
          <w:szCs w:val="28"/>
        </w:rPr>
      </w:pPr>
      <w:r>
        <w:rPr>
          <w:rFonts w:ascii="Minion Pro" w:hAnsi="Minion Pro"/>
          <w:b/>
          <w:color w:val="345290" w:themeColor="accent1"/>
          <w:sz w:val="28"/>
          <w:szCs w:val="28"/>
        </w:rPr>
        <w:br w:type="page"/>
      </w:r>
    </w:p>
    <w:p w:rsidR="00F71BF0" w:rsidRPr="003A42B9" w:rsidRDefault="00826848" w:rsidP="00DC43DD">
      <w:pPr>
        <w:pStyle w:val="Heading1"/>
        <w:jc w:val="center"/>
        <w:rPr>
          <w:rFonts w:ascii="Myriad Pro" w:hAnsi="Myriad Pro"/>
          <w:b/>
          <w:color w:val="345290" w:themeColor="accent1"/>
          <w:sz w:val="28"/>
          <w:szCs w:val="28"/>
        </w:rPr>
      </w:pPr>
      <w:bookmarkStart w:id="30" w:name="_Toc420659764"/>
      <w:r>
        <w:rPr>
          <w:rFonts w:ascii="Myriad Pro" w:hAnsi="Myriad Pro"/>
          <w:b/>
          <w:color w:val="345290" w:themeColor="accent1"/>
          <w:sz w:val="28"/>
          <w:szCs w:val="28"/>
        </w:rPr>
        <w:lastRenderedPageBreak/>
        <w:t>Appendix IV</w:t>
      </w:r>
      <w:r w:rsidR="00982790">
        <w:rPr>
          <w:rFonts w:ascii="Myriad Pro" w:hAnsi="Myriad Pro"/>
          <w:b/>
          <w:color w:val="345290" w:themeColor="accent1"/>
          <w:sz w:val="28"/>
          <w:szCs w:val="28"/>
        </w:rPr>
        <w:t>:</w:t>
      </w:r>
      <w:r w:rsidR="00C20AF8">
        <w:rPr>
          <w:rFonts w:ascii="Myriad Pro" w:hAnsi="Myriad Pro"/>
          <w:b/>
          <w:color w:val="345290" w:themeColor="accent1"/>
          <w:sz w:val="28"/>
          <w:szCs w:val="28"/>
        </w:rPr>
        <w:t xml:space="preserve"> </w:t>
      </w:r>
      <w:r w:rsidR="00F71BF0" w:rsidRPr="003A42B9">
        <w:rPr>
          <w:rFonts w:ascii="Myriad Pro" w:hAnsi="Myriad Pro"/>
          <w:b/>
          <w:color w:val="345290" w:themeColor="accent1"/>
          <w:sz w:val="28"/>
          <w:szCs w:val="28"/>
        </w:rPr>
        <w:t>References</w:t>
      </w:r>
      <w:bookmarkEnd w:id="30"/>
    </w:p>
    <w:p w:rsidR="003A122C" w:rsidRPr="00DC43DD" w:rsidRDefault="003A122C" w:rsidP="00DC43DD"/>
    <w:p w:rsidR="003A122C" w:rsidRPr="00971F86" w:rsidRDefault="003A122C" w:rsidP="00D62E33">
      <w:pPr>
        <w:spacing w:after="0" w:line="360" w:lineRule="auto"/>
        <w:ind w:left="720" w:hanging="720"/>
        <w:rPr>
          <w:rFonts w:ascii="Minion Pro" w:hAnsi="Minion Pro"/>
          <w:sz w:val="24"/>
          <w:szCs w:val="24"/>
        </w:rPr>
      </w:pPr>
      <w:r w:rsidRPr="00971F86">
        <w:rPr>
          <w:rFonts w:ascii="Minion Pro" w:hAnsi="Minion Pro"/>
          <w:sz w:val="24"/>
          <w:szCs w:val="24"/>
        </w:rPr>
        <w:t>Autor, D., &amp; Duggan, M. (2006). </w:t>
      </w:r>
      <w:r w:rsidRPr="00865C77">
        <w:rPr>
          <w:rFonts w:ascii="Minion Pro" w:hAnsi="Minion Pro"/>
          <w:i/>
          <w:sz w:val="24"/>
          <w:szCs w:val="24"/>
        </w:rPr>
        <w:t>The growth in the social security disability rolls: a fiscal crisis unfolding</w:t>
      </w:r>
      <w:r w:rsidRPr="00971F86">
        <w:rPr>
          <w:rFonts w:ascii="Minion Pro" w:hAnsi="Minion Pro"/>
          <w:sz w:val="24"/>
          <w:szCs w:val="24"/>
        </w:rPr>
        <w:t xml:space="preserve"> (No. w12436). National Bureau of Economic Research. </w:t>
      </w:r>
    </w:p>
    <w:p w:rsidR="003A122C" w:rsidRPr="00971F86" w:rsidRDefault="003A122C" w:rsidP="00D62E33">
      <w:pPr>
        <w:spacing w:after="0" w:line="360" w:lineRule="auto"/>
        <w:ind w:left="720" w:hanging="720"/>
        <w:rPr>
          <w:rFonts w:ascii="Minion Pro" w:hAnsi="Minion Pro"/>
          <w:sz w:val="24"/>
          <w:szCs w:val="24"/>
        </w:rPr>
      </w:pPr>
      <w:r w:rsidRPr="00971F86">
        <w:rPr>
          <w:rFonts w:ascii="Minion Pro" w:hAnsi="Minion Pro"/>
          <w:sz w:val="24"/>
          <w:szCs w:val="24"/>
        </w:rPr>
        <w:t xml:space="preserve">Burkhauser, R. V., Butler, J. S., &amp; Gumus, G. (2004). Dynamic programming model estimates of Social Security Disability Insurance application timing. </w:t>
      </w:r>
      <w:r w:rsidRPr="00865C77">
        <w:rPr>
          <w:rFonts w:ascii="Minion Pro" w:hAnsi="Minion Pro"/>
          <w:i/>
          <w:sz w:val="24"/>
          <w:szCs w:val="24"/>
        </w:rPr>
        <w:t>Journal of Applied Econometrics</w:t>
      </w:r>
      <w:r w:rsidRPr="00971F86">
        <w:rPr>
          <w:rFonts w:ascii="Minion Pro" w:hAnsi="Minion Pro"/>
          <w:sz w:val="24"/>
          <w:szCs w:val="24"/>
        </w:rPr>
        <w:t>, </w:t>
      </w:r>
      <w:r w:rsidRPr="00865C77">
        <w:rPr>
          <w:rFonts w:ascii="Minion Pro" w:hAnsi="Minion Pro"/>
          <w:i/>
          <w:sz w:val="24"/>
          <w:szCs w:val="24"/>
        </w:rPr>
        <w:t>19</w:t>
      </w:r>
      <w:r w:rsidRPr="00971F86">
        <w:rPr>
          <w:rFonts w:ascii="Minion Pro" w:hAnsi="Minion Pro"/>
          <w:sz w:val="24"/>
          <w:szCs w:val="24"/>
        </w:rPr>
        <w:t>(6), 671-685.</w:t>
      </w:r>
    </w:p>
    <w:p w:rsidR="003A122C" w:rsidRPr="00971F86" w:rsidRDefault="003A122C" w:rsidP="00D62E33">
      <w:pPr>
        <w:spacing w:after="0" w:line="360" w:lineRule="auto"/>
        <w:ind w:left="720" w:hanging="720"/>
        <w:rPr>
          <w:rFonts w:ascii="Minion Pro" w:hAnsi="Minion Pro"/>
          <w:sz w:val="24"/>
          <w:szCs w:val="24"/>
        </w:rPr>
      </w:pPr>
      <w:r w:rsidRPr="00971F86">
        <w:rPr>
          <w:rFonts w:ascii="Minion Pro" w:hAnsi="Minion Pro"/>
          <w:sz w:val="24"/>
          <w:szCs w:val="24"/>
        </w:rPr>
        <w:t>Burkhauser, R. V., Butler, J. S., &amp; Weathers, R. R. (2001). How policy variables influence the timing of applications for social security disability insurance. </w:t>
      </w:r>
      <w:r w:rsidRPr="00865C77">
        <w:rPr>
          <w:rFonts w:ascii="Minion Pro" w:hAnsi="Minion Pro"/>
          <w:i/>
          <w:sz w:val="24"/>
          <w:szCs w:val="24"/>
        </w:rPr>
        <w:t>Soc. Sec. Bull., 64</w:t>
      </w:r>
      <w:r w:rsidRPr="00971F86">
        <w:rPr>
          <w:rFonts w:ascii="Minion Pro" w:hAnsi="Minion Pro"/>
          <w:sz w:val="24"/>
          <w:szCs w:val="24"/>
        </w:rPr>
        <w:t>, 52</w:t>
      </w:r>
    </w:p>
    <w:p w:rsidR="003A122C" w:rsidRPr="00971F86" w:rsidRDefault="003A122C" w:rsidP="00D62E33">
      <w:pPr>
        <w:spacing w:after="0" w:line="360" w:lineRule="auto"/>
        <w:ind w:left="720" w:hanging="720"/>
        <w:rPr>
          <w:rFonts w:ascii="Minion Pro" w:hAnsi="Minion Pro"/>
          <w:sz w:val="24"/>
          <w:szCs w:val="24"/>
        </w:rPr>
      </w:pPr>
      <w:r w:rsidRPr="00971F86">
        <w:rPr>
          <w:rFonts w:ascii="Minion Pro" w:hAnsi="Minion Pro"/>
          <w:sz w:val="24"/>
          <w:szCs w:val="24"/>
        </w:rPr>
        <w:t xml:space="preserve">Domzal, C., Houtenville, A., &amp; Sharma, R. (2008). </w:t>
      </w:r>
      <w:r w:rsidRPr="00865C77">
        <w:rPr>
          <w:rFonts w:ascii="Minion Pro" w:hAnsi="Minion Pro"/>
          <w:i/>
          <w:sz w:val="24"/>
          <w:szCs w:val="24"/>
        </w:rPr>
        <w:t>Survey of employer perspectives on the employment of people with disabilities: technical report</w:t>
      </w:r>
      <w:r w:rsidRPr="00971F86">
        <w:rPr>
          <w:rFonts w:ascii="Minion Pro" w:hAnsi="Minion Pro"/>
          <w:sz w:val="24"/>
          <w:szCs w:val="24"/>
        </w:rPr>
        <w:t>. Prepared under contract to the Office of Disability and Employment Policy, US Department of Labor). McLean, VA: CESSI.</w:t>
      </w:r>
    </w:p>
    <w:p w:rsidR="003A122C" w:rsidRPr="00971F86" w:rsidRDefault="003A122C" w:rsidP="00D62E33">
      <w:pPr>
        <w:spacing w:after="0" w:line="360" w:lineRule="auto"/>
        <w:ind w:left="720" w:hanging="720"/>
        <w:rPr>
          <w:rFonts w:ascii="Minion Pro" w:hAnsi="Minion Pro"/>
          <w:sz w:val="24"/>
          <w:szCs w:val="24"/>
        </w:rPr>
      </w:pPr>
      <w:r w:rsidRPr="00971F86">
        <w:rPr>
          <w:rFonts w:ascii="Minion Pro" w:hAnsi="Minion Pro"/>
          <w:sz w:val="24"/>
          <w:szCs w:val="24"/>
        </w:rPr>
        <w:t>Houtenville, A. J. (Ed.). (2009). </w:t>
      </w:r>
      <w:r w:rsidRPr="00865C77">
        <w:rPr>
          <w:rFonts w:ascii="Minion Pro" w:hAnsi="Minion Pro"/>
          <w:i/>
          <w:sz w:val="24"/>
          <w:szCs w:val="24"/>
        </w:rPr>
        <w:t>Counting working-age people with disabilities: what current data tell us and options for improvement</w:t>
      </w:r>
      <w:r w:rsidRPr="00971F86">
        <w:rPr>
          <w:rFonts w:ascii="Minion Pro" w:hAnsi="Minion Pro"/>
          <w:sz w:val="24"/>
          <w:szCs w:val="24"/>
        </w:rPr>
        <w:t>. WE Upjohn Institute.</w:t>
      </w:r>
    </w:p>
    <w:p w:rsidR="003A122C" w:rsidRDefault="003A122C" w:rsidP="00137FB8">
      <w:pPr>
        <w:spacing w:line="360" w:lineRule="auto"/>
        <w:ind w:left="720" w:hanging="720"/>
        <w:rPr>
          <w:rFonts w:ascii="Minion Pro" w:hAnsi="Minion Pro"/>
          <w:sz w:val="24"/>
          <w:szCs w:val="24"/>
        </w:rPr>
      </w:pPr>
      <w:r w:rsidRPr="003D3D89">
        <w:rPr>
          <w:rFonts w:ascii="Minion Pro" w:hAnsi="Minion Pro"/>
          <w:sz w:val="24"/>
          <w:szCs w:val="24"/>
        </w:rPr>
        <w:t xml:space="preserve">Houtenville, A. J., Brucker, D. L., &amp; Lauer, E. A., (2014). </w:t>
      </w:r>
      <w:r w:rsidRPr="00137FB8">
        <w:rPr>
          <w:rFonts w:ascii="Minion Pro" w:hAnsi="Minion Pro"/>
          <w:sz w:val="24"/>
          <w:szCs w:val="24"/>
        </w:rPr>
        <w:t>Annual Compendium of Disability Statistics: 2014</w:t>
      </w:r>
      <w:r w:rsidRPr="003D3D89">
        <w:rPr>
          <w:rFonts w:ascii="Minion Pro" w:hAnsi="Minion Pro"/>
          <w:sz w:val="24"/>
          <w:szCs w:val="24"/>
        </w:rPr>
        <w:t>. Durham, NH: University of New Hampshire, Institute on Disability</w:t>
      </w:r>
      <w:r>
        <w:rPr>
          <w:rFonts w:ascii="Minion Pro" w:hAnsi="Minion Pro"/>
          <w:sz w:val="24"/>
          <w:szCs w:val="24"/>
        </w:rPr>
        <w:t>.</w:t>
      </w:r>
    </w:p>
    <w:p w:rsidR="00B10C2B" w:rsidRDefault="003A122C" w:rsidP="00B10C2B">
      <w:pPr>
        <w:spacing w:after="0" w:line="360" w:lineRule="auto"/>
        <w:ind w:left="720" w:hanging="720"/>
        <w:rPr>
          <w:rFonts w:ascii="Minion Pro" w:hAnsi="Minion Pro"/>
          <w:sz w:val="24"/>
          <w:szCs w:val="24"/>
        </w:rPr>
      </w:pPr>
      <w:r w:rsidRPr="00971F86">
        <w:rPr>
          <w:rFonts w:ascii="Minion Pro" w:hAnsi="Minion Pro"/>
          <w:sz w:val="24"/>
          <w:szCs w:val="24"/>
        </w:rPr>
        <w:t>Houtenville, A., &amp; Kalargyrou, V. (2012). People with disabilities employers’ perspectives on recruitment practices, strategies, and challenges in leisure and hospitality. </w:t>
      </w:r>
      <w:r w:rsidRPr="00865C77">
        <w:rPr>
          <w:rFonts w:ascii="Minion Pro" w:hAnsi="Minion Pro"/>
          <w:i/>
          <w:sz w:val="24"/>
          <w:szCs w:val="24"/>
        </w:rPr>
        <w:t>Cornell Hos</w:t>
      </w:r>
      <w:r w:rsidRPr="00B10C2B">
        <w:rPr>
          <w:rFonts w:ascii="Minion Pro" w:hAnsi="Minion Pro"/>
          <w:sz w:val="24"/>
          <w:szCs w:val="24"/>
        </w:rPr>
        <w:t>pitality Quarterly, 53</w:t>
      </w:r>
      <w:r w:rsidRPr="00971F86">
        <w:rPr>
          <w:rFonts w:ascii="Minion Pro" w:hAnsi="Minion Pro"/>
          <w:sz w:val="24"/>
          <w:szCs w:val="24"/>
        </w:rPr>
        <w:t>(1), 40-52.</w:t>
      </w:r>
    </w:p>
    <w:p w:rsidR="00B10C2B" w:rsidRPr="00B10C2B" w:rsidRDefault="00B10C2B" w:rsidP="00B10C2B">
      <w:pPr>
        <w:spacing w:after="0" w:line="360" w:lineRule="auto"/>
        <w:ind w:left="720" w:hanging="720"/>
        <w:rPr>
          <w:rFonts w:ascii="Minion Pro" w:hAnsi="Minion Pro"/>
          <w:sz w:val="24"/>
          <w:szCs w:val="24"/>
        </w:rPr>
      </w:pPr>
      <w:r w:rsidRPr="00B10C2B">
        <w:rPr>
          <w:rFonts w:ascii="Minion Pro" w:hAnsi="Minion Pro"/>
          <w:sz w:val="24"/>
          <w:szCs w:val="24"/>
        </w:rPr>
        <w:t>Lubin, A., &amp; Deka, D. (2012). Role of public transportation as job access mode.</w:t>
      </w:r>
      <w:r w:rsidRPr="00D52529">
        <w:rPr>
          <w:rFonts w:ascii="Minion Pro" w:hAnsi="Minion Pro"/>
          <w:i/>
          <w:sz w:val="24"/>
          <w:szCs w:val="24"/>
        </w:rPr>
        <w:t>Transportation Research Record: Journal of the Transportation Research Board</w:t>
      </w:r>
      <w:r w:rsidRPr="00B10C2B">
        <w:rPr>
          <w:rFonts w:ascii="Minion Pro" w:hAnsi="Minion Pro"/>
          <w:sz w:val="24"/>
          <w:szCs w:val="24"/>
        </w:rPr>
        <w:t>, 2277(1), 90-97.</w:t>
      </w:r>
    </w:p>
    <w:p w:rsidR="003A122C" w:rsidRPr="00137FB8" w:rsidRDefault="003A122C" w:rsidP="00137FB8">
      <w:pPr>
        <w:spacing w:line="360" w:lineRule="auto"/>
        <w:ind w:left="720" w:hanging="720"/>
        <w:rPr>
          <w:rFonts w:ascii="Minion Pro" w:hAnsi="Minion Pro"/>
          <w:sz w:val="24"/>
          <w:szCs w:val="24"/>
        </w:rPr>
      </w:pPr>
      <w:r w:rsidRPr="00137FB8">
        <w:rPr>
          <w:rFonts w:ascii="Minion Pro" w:hAnsi="Minion Pro"/>
          <w:sz w:val="24"/>
          <w:szCs w:val="24"/>
        </w:rPr>
        <w:t>Nevala, N., Pehkonen, I., Koskela, I., Ruusuvuori, J., &amp; Anttila, H. (2014). Workplace Accommodation Among Persons with Disabilities: A Systematic Review of Its Effectiveness and Barriers or Facilitators. </w:t>
      </w:r>
      <w:r w:rsidRPr="003A122C">
        <w:rPr>
          <w:rFonts w:ascii="Minion Pro" w:hAnsi="Minion Pro"/>
          <w:i/>
          <w:sz w:val="24"/>
          <w:szCs w:val="24"/>
        </w:rPr>
        <w:t>Journal of Occupational Rehabilitation,</w:t>
      </w:r>
      <w:r w:rsidRPr="00137FB8">
        <w:rPr>
          <w:rFonts w:ascii="Minion Pro" w:hAnsi="Minion Pro"/>
          <w:sz w:val="24"/>
          <w:szCs w:val="24"/>
        </w:rPr>
        <w:t xml:space="preserve"> 1-17.</w:t>
      </w:r>
    </w:p>
    <w:p w:rsidR="003A122C" w:rsidRPr="00971F86" w:rsidRDefault="003A122C" w:rsidP="00D62E33">
      <w:pPr>
        <w:spacing w:after="0" w:line="360" w:lineRule="auto"/>
        <w:ind w:left="720" w:hanging="720"/>
        <w:rPr>
          <w:rFonts w:ascii="Minion Pro" w:hAnsi="Minion Pro"/>
          <w:sz w:val="24"/>
          <w:szCs w:val="24"/>
        </w:rPr>
      </w:pPr>
      <w:r w:rsidRPr="00971F86">
        <w:rPr>
          <w:rFonts w:ascii="Minion Pro" w:hAnsi="Minion Pro"/>
          <w:sz w:val="24"/>
          <w:szCs w:val="24"/>
        </w:rPr>
        <w:lastRenderedPageBreak/>
        <w:t>Siperstein, G. N., Parker, R. C., &amp; Drascher, M. (2013). National snapshot of adults with intellectual disabilities in the labor force. </w:t>
      </w:r>
      <w:r w:rsidRPr="00865C77">
        <w:rPr>
          <w:rFonts w:ascii="Minion Pro" w:hAnsi="Minion Pro"/>
          <w:i/>
          <w:sz w:val="24"/>
          <w:szCs w:val="24"/>
        </w:rPr>
        <w:t>Journal of Vocational Rehabilitation, 39</w:t>
      </w:r>
      <w:r w:rsidRPr="00971F86">
        <w:rPr>
          <w:rFonts w:ascii="Minion Pro" w:hAnsi="Minion Pro"/>
          <w:sz w:val="24"/>
          <w:szCs w:val="24"/>
        </w:rPr>
        <w:t>(3), 157-165.</w:t>
      </w:r>
    </w:p>
    <w:p w:rsidR="003A122C" w:rsidRPr="00971F86" w:rsidRDefault="003A122C" w:rsidP="00D62E33">
      <w:pPr>
        <w:spacing w:after="0" w:line="360" w:lineRule="auto"/>
        <w:ind w:left="720" w:hanging="720"/>
        <w:rPr>
          <w:rFonts w:ascii="Minion Pro" w:hAnsi="Minion Pro"/>
          <w:sz w:val="24"/>
          <w:szCs w:val="24"/>
        </w:rPr>
      </w:pPr>
      <w:r w:rsidRPr="00971F86">
        <w:rPr>
          <w:rFonts w:ascii="Minion Pro" w:hAnsi="Minion Pro"/>
          <w:sz w:val="24"/>
          <w:szCs w:val="24"/>
        </w:rPr>
        <w:t>Stapleton, D. C., &amp; Burkhauser, R. V. (Eds.). (2003). </w:t>
      </w:r>
      <w:r w:rsidRPr="00865C77">
        <w:rPr>
          <w:rFonts w:ascii="Minion Pro" w:hAnsi="Minion Pro"/>
          <w:i/>
          <w:sz w:val="24"/>
          <w:szCs w:val="24"/>
        </w:rPr>
        <w:t>The decline in employment of people with disabilities: A policy puzzle</w:t>
      </w:r>
      <w:r w:rsidRPr="00971F86">
        <w:rPr>
          <w:rFonts w:ascii="Minion Pro" w:hAnsi="Minion Pro"/>
          <w:sz w:val="24"/>
          <w:szCs w:val="24"/>
        </w:rPr>
        <w:t>. WE Upjohn Institute.</w:t>
      </w:r>
    </w:p>
    <w:p w:rsidR="003A122C" w:rsidRPr="00F5014D" w:rsidRDefault="003A122C" w:rsidP="00D62E33">
      <w:pPr>
        <w:spacing w:after="0" w:line="360" w:lineRule="auto"/>
        <w:ind w:left="720" w:hanging="720"/>
        <w:rPr>
          <w:rFonts w:ascii="Times New Roman" w:hAnsi="Times New Roman" w:cs="Times New Roman"/>
          <w:color w:val="000000" w:themeColor="text1"/>
          <w:sz w:val="24"/>
          <w:szCs w:val="24"/>
        </w:rPr>
      </w:pPr>
      <w:r w:rsidRPr="00971F86">
        <w:rPr>
          <w:rFonts w:ascii="Minion Pro" w:hAnsi="Minion Pro"/>
          <w:sz w:val="24"/>
          <w:szCs w:val="24"/>
        </w:rPr>
        <w:t>Yelin, E. H., &amp; Trupin, L. (2003). Disability and the characteristics of employment. </w:t>
      </w:r>
      <w:r w:rsidRPr="00865C77">
        <w:rPr>
          <w:rFonts w:ascii="Minion Pro" w:hAnsi="Minion Pro"/>
          <w:i/>
          <w:sz w:val="24"/>
          <w:szCs w:val="24"/>
        </w:rPr>
        <w:t>Monthly Lab. Rev., 126</w:t>
      </w:r>
      <w:r w:rsidRPr="00971F86">
        <w:rPr>
          <w:rFonts w:ascii="Minion Pro" w:hAnsi="Minion Pro"/>
          <w:sz w:val="24"/>
          <w:szCs w:val="24"/>
        </w:rPr>
        <w:t xml:space="preserve">, 20-31. </w:t>
      </w:r>
    </w:p>
    <w:sectPr w:rsidR="003A122C" w:rsidRPr="00F5014D" w:rsidSect="00441C6F">
      <w:footerReference w:type="default" r:id="rId16"/>
      <w:pgSz w:w="12240" w:h="15840"/>
      <w:pgMar w:top="1440" w:right="1440" w:bottom="1440" w:left="1440" w:header="720" w:footer="720" w:gutter="0"/>
      <w:pgNumType w:start="2"/>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1BD13" w15:done="0"/>
  <w15:commentEx w15:paraId="3221EA3C" w15:done="0"/>
  <w15:commentEx w15:paraId="277383CE" w15:done="0"/>
  <w15:commentEx w15:paraId="007A5F58" w15:done="0"/>
  <w15:commentEx w15:paraId="5DC58C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44" w:rsidRDefault="009E6B44" w:rsidP="00531707">
      <w:pPr>
        <w:spacing w:after="0" w:line="240" w:lineRule="auto"/>
      </w:pPr>
      <w:r>
        <w:separator/>
      </w:r>
    </w:p>
  </w:endnote>
  <w:endnote w:type="continuationSeparator" w:id="0">
    <w:p w:rsidR="009E6B44" w:rsidRDefault="009E6B44" w:rsidP="00531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Minion Pro">
    <w:altName w:val="Mangal"/>
    <w:panose1 w:val="02040503050306020203"/>
    <w:charset w:val="00"/>
    <w:family w:val="auto"/>
    <w:pitch w:val="variable"/>
    <w:sig w:usb0="00000003" w:usb1="00000000" w:usb2="00000000" w:usb3="00000000" w:csb0="00000001" w:csb1="00000000"/>
  </w:font>
  <w:font w:name="Myriad Pro">
    <w:altName w:val="Malgun Gothic"/>
    <w:panose1 w:val="020B0503030403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543698"/>
      <w:docPartObj>
        <w:docPartGallery w:val="Page Numbers (Bottom of Page)"/>
        <w:docPartUnique/>
      </w:docPartObj>
    </w:sdtPr>
    <w:sdtContent>
      <w:p w:rsidR="00742601" w:rsidRDefault="00125158">
        <w:pPr>
          <w:pStyle w:val="Footer"/>
        </w:pPr>
        <w:r>
          <w:rPr>
            <w:noProof/>
          </w:rPr>
          <w:pict>
            <v:group id="Group 3" o:spid="_x0000_s32769"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4maEQEAAAODgAADgAAAGRycy9lMm9Eb2MueG1s7FdLb+M2EL4X6H8gdHf0sGRLQpRF4kdaIO0u&#10;sNneaYl6tBKpkkzstOh/7/AhyXY223bTbXuoDgJFcoYz38x8Q12+OXQteiRcNIxmjn/hOYjQnBUN&#10;rTLnw/12FjtISEwL3DJKMueJCOfN1ddfXe77lASsZm1BOAIlVKT7PnNqKfvUdUVekw6LC9YTCosl&#10;4x2W8Mkrt+B4D9q71g08b+HuGS96znIiBMyuzaJzpfWXJcnl27IURKI2c8A2qd9cv3fq7V5d4rTi&#10;uK+b3JqBP8OKDjcUDh1VrbHE6IE3z1R1Tc6ZYKW8yFnnsrJscqJ9AG9878ybW84eeu1Lle6rfoQJ&#10;oD3D6bPV5t8/vuOoKTJn7iCKOwiRPhXNFTT7vkphxy3v3/fvuPEPhncs/0nAsnu+rr4rsxnt9t+x&#10;AtThB8k0NIeSd0oFOI0OOgJPYwTIQaIcJpfLaD6PIFA5rPmJF3k2RHkNcZzE/DBZjisbK+wHQRQZ&#10;0bmRc3FqTtWWWsuUW5BsYsJTvA7P9zXuiQ6TUGhZPMESg+e9cu6GHVAQGUz1LgUokgeYB0c1PsLg&#10;iihb1ZhW5Jpztq8JLsA8X0mCE6OocUIoJX8EtO/FHgRXARomcWBSfgB8ESUGsSCO9RkDYjjtuZC3&#10;hHVIDTKHQy1pO/HjnZDKnGmLCitl26ZtYR6nLT2ZgI1mBg4FUbWmjtfl8WviJZt4E4ezMFhsZqFX&#10;FLPr7SqcLbb+MlrP16vV2v9NneuHad0UBaHqmKFU/fDPhc6ShimysVgFa5tCqVMmCV7tVi1Hjxio&#10;YqsfC8jRNvfUDA0C+HLmkh+E3k2QzLaLeDkLyzCaQbbGM89PbpKFFybhenvq0l1DyetdQvvMSSLI&#10;Mu3Oi755+nnuG067RgIZt02XOfG4CacqBze00KGVuGnN+AgKZf4EBYR7CLTOWJWkJl3lYXcALSqN&#10;d6x4gtzlDDILyh06CAxqxn9x0B7YOHPEzw+YEwe131LIf0Xdw4APg90wwDQH0cyRDjLDlTQU/9Dz&#10;pqpBs6kwyq6BjMpGZ+9kha0sYARlm2UwM5zKeTmUs6VHXZHn/Kf4/1X8iMq26b8Z7D1hyiPKU9Wj&#10;2PKI8IL5SIeWKFXnNTW/1JWN07zevCj4bzIlGGqYUkVHkykKlio/Ld+tqOk9+YHa3jNypN59/9RD&#10;nzmhSCOi5F+mSI31D2dYP0dtAnth+5LFeoRs4kFLlTtC5YpRCozJ+HwiTVWXVWGdxcWPvoPKroX7&#10;BnAOglY3Ni1NsZ9m2E8Uu7o7kZHKcJ6DObqdg8VHXPaX6/0/yuJj4zliJEPqhokGZtKt54yRDA1B&#10;qul5ywD/wOUAmu6zlNdV+oVTXvOtuhDoZFP5aDnGD6LgnC/GzPeSxN6rvkzqJ4ul4SgI2P+p/9G7&#10;/McvMH9z6kMRjN1Pj+GnQ1eP/UFSfzXH37pspt+4q98B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OSZw8D7AAAA4QEAABMAAAAAAAAAAAAA&#10;AAAAAAAAAFtDb250ZW50X1R5cGVzXS54bWxQSwECLQAUAAYACAAAACEAI7Jq4dcAAACUAQAACwAA&#10;AAAAAAAAAAAAAAAsAQAAX3JlbHMvLnJlbHNQSwECLQAUAAYACAAAACEAnb4maEQEAAAODgAADgAA&#10;AAAAAAAAAAAAAAAs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32773" type="#_x0000_t202" style="position:absolute;left:10803;top:14982;width:659;height:2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rsidR="00742601" w:rsidRPr="00487CA7" w:rsidRDefault="00125158">
                      <w:pPr>
                        <w:jc w:val="center"/>
                        <w:rPr>
                          <w:color w:val="345290" w:themeColor="accent1"/>
                        </w:rPr>
                      </w:pPr>
                      <w:r w:rsidRPr="00487CA7">
                        <w:rPr>
                          <w:color w:val="345290" w:themeColor="accent1"/>
                        </w:rPr>
                        <w:fldChar w:fldCharType="begin"/>
                      </w:r>
                      <w:r w:rsidR="00742601" w:rsidRPr="00487CA7">
                        <w:rPr>
                          <w:color w:val="345290" w:themeColor="accent1"/>
                        </w:rPr>
                        <w:instrText xml:space="preserve"> PAGE    \* MERGEFORMAT </w:instrText>
                      </w:r>
                      <w:r w:rsidRPr="00487CA7">
                        <w:rPr>
                          <w:color w:val="345290" w:themeColor="accent1"/>
                        </w:rPr>
                        <w:fldChar w:fldCharType="separate"/>
                      </w:r>
                      <w:r w:rsidR="00060A36">
                        <w:rPr>
                          <w:noProof/>
                          <w:color w:val="345290" w:themeColor="accent1"/>
                        </w:rPr>
                        <w:t>2</w:t>
                      </w:r>
                      <w:r w:rsidRPr="00487CA7">
                        <w:rPr>
                          <w:noProof/>
                          <w:color w:val="345290" w:themeColor="accent1"/>
                        </w:rPr>
                        <w:fldChar w:fldCharType="end"/>
                      </w:r>
                    </w:p>
                  </w:txbxContent>
                </v:textbox>
              </v:shape>
              <v:group id="Group 31" o:spid="_x0000_s32770" style="position:absolute;top:14970;width:12255;height:230;flip:x" coordorigin="-8,14978" coordsize="12255,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cUTPwgAAANoAAAAPAAAAZHJzL2Rvd25yZXYueG1sRI9Ba8JAFITvhf6H5RV6&#10;azZKsCW6ighKkF4a25LjI/tMFrNvQ3Yb47/vCoUeh5n5hlltJtuJkQZvHCuYJSkI4tppw42Cz9P+&#10;5Q2ED8gaO8ek4EYeNuvHhxXm2l35g8YyNCJC2OeooA2hz6X0dUsWfeJ64uid3WAxRDk0Ug94jXDb&#10;yXmaLqRFw3GhxZ52LdWX8scq+NqajLLv6vie1kSFltWhNJlSz0/Tdgki0BT+w3/tQit4hfuVeAPk&#10;+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XFEz8IAAADaAAAADwAA&#10;AAAAAAAAAAAAAACp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32772" type="#_x0000_t34" style="position:absolute;left:-8;top:14978;width:1260;height:230;flip: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53NL4AAADaAAAADwAAAGRycy9kb3ducmV2LnhtbERPy4rCMBTdC/MP4Q6401QXItUoIjo+&#10;Vk4V19fm2hSbm5JktPP3k4Uwy8N5z5edbcSTfKgdKxgNMxDEpdM1Vwou5+1gCiJEZI2NY1LwSwGW&#10;i4/eHHPtXvxNzyJWIoVwyFGBibHNpQylIYth6FrixN2dtxgT9JXUHl8p3DZynGUTabHm1GCwpbWh&#10;8lH8WAV83PrdxqwPp+vtq+JmN+7uq6tS/c9uNQMRqYv/4rd7rxWkrelKugFy8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FLnc0vgAAANoAAAAPAAAAAAAAAAAAAAAAAKEC&#10;AABkcnMvZG93bnJldi54bWxQSwUGAAAAAAQABAD5AAAAjAMAAAAA&#10;" strokecolor="#aec12d [3206]"/>
                <v:shape id="AutoShape 28" o:spid="_x0000_s32771" type="#_x0000_t34" style="position:absolute;left:1252;top:14978;width:10995;height:230;rotation:18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MqKcMQAAADaAAAADwAAAGRycy9kb3ducmV2LnhtbESPQWvCQBSE74L/YXmF3nRjWoqJ2YgU&#10;tL1YUQu9PrPPJDT7NuxuNf333YLgcZiZb5hiOZhOXMj51rKC2TQBQVxZ3XKt4PO4nsxB+ICssbNM&#10;Cn7Jw7IcjwrMtb3yni6HUIsIYZ+jgiaEPpfSVw0Z9FPbE0fvbJ3BEKWrpXZ4jXDTyTRJXqTBluNC&#10;gz29NlR9H36Mgq07bbLd5ul5q2enbN1+pW/zj1Spx4dhtQARaAj38K39rhVk8H8l3gBZ/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yopwxAAAANoAAAAPAAAAAAAAAAAA&#10;AAAAAKECAABkcnMvZG93bnJldi54bWxQSwUGAAAAAAQABAD5AAAAkgMAAAAA&#10;" adj="20904" strokecolor="#aec12d [3206]"/>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44" w:rsidRDefault="009E6B44" w:rsidP="00531707">
      <w:pPr>
        <w:spacing w:after="0" w:line="240" w:lineRule="auto"/>
      </w:pPr>
      <w:r>
        <w:separator/>
      </w:r>
    </w:p>
  </w:footnote>
  <w:footnote w:type="continuationSeparator" w:id="0">
    <w:p w:rsidR="009E6B44" w:rsidRDefault="009E6B44" w:rsidP="00531707">
      <w:pPr>
        <w:spacing w:after="0" w:line="240" w:lineRule="auto"/>
      </w:pPr>
      <w:r>
        <w:continuationSeparator/>
      </w:r>
    </w:p>
  </w:footnote>
  <w:footnote w:id="1">
    <w:p w:rsidR="00742601" w:rsidRPr="00F33E98" w:rsidRDefault="00742601" w:rsidP="00BB53B0">
      <w:pPr>
        <w:pStyle w:val="FootnoteText"/>
        <w:rPr>
          <w:rFonts w:ascii="Minion Pro" w:hAnsi="Minion Pro"/>
          <w:sz w:val="24"/>
          <w:szCs w:val="24"/>
        </w:rPr>
      </w:pPr>
      <w:r w:rsidRPr="00F33E98">
        <w:rPr>
          <w:rStyle w:val="FootnoteReference"/>
          <w:rFonts w:ascii="Minion Pro" w:hAnsi="Minion Pro"/>
          <w:sz w:val="24"/>
          <w:szCs w:val="24"/>
        </w:rPr>
        <w:footnoteRef/>
      </w:r>
      <w:r w:rsidRPr="00F33E98">
        <w:rPr>
          <w:rFonts w:ascii="Minion Pro" w:hAnsi="Minion Pro"/>
          <w:sz w:val="24"/>
          <w:szCs w:val="24"/>
        </w:rPr>
        <w:t xml:space="preserve"> Adults ages 18 to 64 were included in the survey.</w:t>
      </w:r>
    </w:p>
  </w:footnote>
  <w:footnote w:id="2">
    <w:p w:rsidR="00742601" w:rsidRPr="00C862A2" w:rsidRDefault="00742601" w:rsidP="00BB53B0">
      <w:pPr>
        <w:pStyle w:val="FootnoteText"/>
        <w:rPr>
          <w:rFonts w:ascii="Minion Pro" w:hAnsi="Minion Pro"/>
          <w:sz w:val="24"/>
          <w:szCs w:val="24"/>
        </w:rPr>
      </w:pPr>
      <w:r w:rsidRPr="00C862A2">
        <w:rPr>
          <w:rStyle w:val="FootnoteReference"/>
          <w:rFonts w:ascii="Minion Pro" w:hAnsi="Minion Pro"/>
          <w:sz w:val="24"/>
          <w:szCs w:val="24"/>
        </w:rPr>
        <w:footnoteRef/>
      </w:r>
      <w:r w:rsidRPr="00C862A2">
        <w:rPr>
          <w:rFonts w:ascii="Minion Pro" w:hAnsi="Minion Pro"/>
          <w:sz w:val="24"/>
          <w:szCs w:val="24"/>
        </w:rPr>
        <w:t xml:space="preserve"> Twenty percent of calls were conducted from the Penn State Survey Research Center.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5AC9"/>
    <w:multiLevelType w:val="hybridMultilevel"/>
    <w:tmpl w:val="15EC685A"/>
    <w:lvl w:ilvl="0" w:tplc="9A18095E">
      <w:start w:val="1"/>
      <w:numFmt w:val="bullet"/>
      <w:lvlText w:val="•"/>
      <w:lvlJc w:val="left"/>
      <w:pPr>
        <w:tabs>
          <w:tab w:val="num" w:pos="720"/>
        </w:tabs>
        <w:ind w:left="720" w:hanging="360"/>
      </w:pPr>
      <w:rPr>
        <w:rFonts w:ascii="Times New Roman" w:hAnsi="Times New Roman" w:hint="default"/>
      </w:rPr>
    </w:lvl>
    <w:lvl w:ilvl="1" w:tplc="B908F456" w:tentative="1">
      <w:start w:val="1"/>
      <w:numFmt w:val="bullet"/>
      <w:lvlText w:val="•"/>
      <w:lvlJc w:val="left"/>
      <w:pPr>
        <w:tabs>
          <w:tab w:val="num" w:pos="1440"/>
        </w:tabs>
        <w:ind w:left="1440" w:hanging="360"/>
      </w:pPr>
      <w:rPr>
        <w:rFonts w:ascii="Times New Roman" w:hAnsi="Times New Roman" w:hint="default"/>
      </w:rPr>
    </w:lvl>
    <w:lvl w:ilvl="2" w:tplc="328A32EC" w:tentative="1">
      <w:start w:val="1"/>
      <w:numFmt w:val="bullet"/>
      <w:lvlText w:val="•"/>
      <w:lvlJc w:val="left"/>
      <w:pPr>
        <w:tabs>
          <w:tab w:val="num" w:pos="2160"/>
        </w:tabs>
        <w:ind w:left="2160" w:hanging="360"/>
      </w:pPr>
      <w:rPr>
        <w:rFonts w:ascii="Times New Roman" w:hAnsi="Times New Roman" w:hint="default"/>
      </w:rPr>
    </w:lvl>
    <w:lvl w:ilvl="3" w:tplc="E4B69A30" w:tentative="1">
      <w:start w:val="1"/>
      <w:numFmt w:val="bullet"/>
      <w:lvlText w:val="•"/>
      <w:lvlJc w:val="left"/>
      <w:pPr>
        <w:tabs>
          <w:tab w:val="num" w:pos="2880"/>
        </w:tabs>
        <w:ind w:left="2880" w:hanging="360"/>
      </w:pPr>
      <w:rPr>
        <w:rFonts w:ascii="Times New Roman" w:hAnsi="Times New Roman" w:hint="default"/>
      </w:rPr>
    </w:lvl>
    <w:lvl w:ilvl="4" w:tplc="CE3A315C" w:tentative="1">
      <w:start w:val="1"/>
      <w:numFmt w:val="bullet"/>
      <w:lvlText w:val="•"/>
      <w:lvlJc w:val="left"/>
      <w:pPr>
        <w:tabs>
          <w:tab w:val="num" w:pos="3600"/>
        </w:tabs>
        <w:ind w:left="3600" w:hanging="360"/>
      </w:pPr>
      <w:rPr>
        <w:rFonts w:ascii="Times New Roman" w:hAnsi="Times New Roman" w:hint="default"/>
      </w:rPr>
    </w:lvl>
    <w:lvl w:ilvl="5" w:tplc="E23CC0BE" w:tentative="1">
      <w:start w:val="1"/>
      <w:numFmt w:val="bullet"/>
      <w:lvlText w:val="•"/>
      <w:lvlJc w:val="left"/>
      <w:pPr>
        <w:tabs>
          <w:tab w:val="num" w:pos="4320"/>
        </w:tabs>
        <w:ind w:left="4320" w:hanging="360"/>
      </w:pPr>
      <w:rPr>
        <w:rFonts w:ascii="Times New Roman" w:hAnsi="Times New Roman" w:hint="default"/>
      </w:rPr>
    </w:lvl>
    <w:lvl w:ilvl="6" w:tplc="BAF2512E" w:tentative="1">
      <w:start w:val="1"/>
      <w:numFmt w:val="bullet"/>
      <w:lvlText w:val="•"/>
      <w:lvlJc w:val="left"/>
      <w:pPr>
        <w:tabs>
          <w:tab w:val="num" w:pos="5040"/>
        </w:tabs>
        <w:ind w:left="5040" w:hanging="360"/>
      </w:pPr>
      <w:rPr>
        <w:rFonts w:ascii="Times New Roman" w:hAnsi="Times New Roman" w:hint="default"/>
      </w:rPr>
    </w:lvl>
    <w:lvl w:ilvl="7" w:tplc="E96A4822" w:tentative="1">
      <w:start w:val="1"/>
      <w:numFmt w:val="bullet"/>
      <w:lvlText w:val="•"/>
      <w:lvlJc w:val="left"/>
      <w:pPr>
        <w:tabs>
          <w:tab w:val="num" w:pos="5760"/>
        </w:tabs>
        <w:ind w:left="5760" w:hanging="360"/>
      </w:pPr>
      <w:rPr>
        <w:rFonts w:ascii="Times New Roman" w:hAnsi="Times New Roman" w:hint="default"/>
      </w:rPr>
    </w:lvl>
    <w:lvl w:ilvl="8" w:tplc="94282E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9120BC"/>
    <w:multiLevelType w:val="hybridMultilevel"/>
    <w:tmpl w:val="03B6D306"/>
    <w:lvl w:ilvl="0" w:tplc="B34C1A50">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A52A70"/>
    <w:multiLevelType w:val="hybridMultilevel"/>
    <w:tmpl w:val="8926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4774F"/>
    <w:multiLevelType w:val="hybridMultilevel"/>
    <w:tmpl w:val="BAE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023CB"/>
    <w:multiLevelType w:val="hybridMultilevel"/>
    <w:tmpl w:val="A59845EC"/>
    <w:lvl w:ilvl="0" w:tplc="B34C1A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D32AC8"/>
    <w:multiLevelType w:val="hybridMultilevel"/>
    <w:tmpl w:val="EA44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27C2"/>
    <w:multiLevelType w:val="hybridMultilevel"/>
    <w:tmpl w:val="F1C22E6C"/>
    <w:lvl w:ilvl="0" w:tplc="752A7178">
      <w:start w:val="1"/>
      <w:numFmt w:val="bullet"/>
      <w:lvlText w:val="•"/>
      <w:lvlJc w:val="left"/>
      <w:pPr>
        <w:tabs>
          <w:tab w:val="num" w:pos="720"/>
        </w:tabs>
        <w:ind w:left="720" w:hanging="360"/>
      </w:pPr>
      <w:rPr>
        <w:rFonts w:ascii="Times New Roman" w:hAnsi="Times New Roman" w:hint="default"/>
      </w:rPr>
    </w:lvl>
    <w:lvl w:ilvl="1" w:tplc="6E32FBE0" w:tentative="1">
      <w:start w:val="1"/>
      <w:numFmt w:val="bullet"/>
      <w:lvlText w:val="•"/>
      <w:lvlJc w:val="left"/>
      <w:pPr>
        <w:tabs>
          <w:tab w:val="num" w:pos="1440"/>
        </w:tabs>
        <w:ind w:left="1440" w:hanging="360"/>
      </w:pPr>
      <w:rPr>
        <w:rFonts w:ascii="Times New Roman" w:hAnsi="Times New Roman" w:hint="default"/>
      </w:rPr>
    </w:lvl>
    <w:lvl w:ilvl="2" w:tplc="67AA5024" w:tentative="1">
      <w:start w:val="1"/>
      <w:numFmt w:val="bullet"/>
      <w:lvlText w:val="•"/>
      <w:lvlJc w:val="left"/>
      <w:pPr>
        <w:tabs>
          <w:tab w:val="num" w:pos="2160"/>
        </w:tabs>
        <w:ind w:left="2160" w:hanging="360"/>
      </w:pPr>
      <w:rPr>
        <w:rFonts w:ascii="Times New Roman" w:hAnsi="Times New Roman" w:hint="default"/>
      </w:rPr>
    </w:lvl>
    <w:lvl w:ilvl="3" w:tplc="E07201F0" w:tentative="1">
      <w:start w:val="1"/>
      <w:numFmt w:val="bullet"/>
      <w:lvlText w:val="•"/>
      <w:lvlJc w:val="left"/>
      <w:pPr>
        <w:tabs>
          <w:tab w:val="num" w:pos="2880"/>
        </w:tabs>
        <w:ind w:left="2880" w:hanging="360"/>
      </w:pPr>
      <w:rPr>
        <w:rFonts w:ascii="Times New Roman" w:hAnsi="Times New Roman" w:hint="default"/>
      </w:rPr>
    </w:lvl>
    <w:lvl w:ilvl="4" w:tplc="AD648730" w:tentative="1">
      <w:start w:val="1"/>
      <w:numFmt w:val="bullet"/>
      <w:lvlText w:val="•"/>
      <w:lvlJc w:val="left"/>
      <w:pPr>
        <w:tabs>
          <w:tab w:val="num" w:pos="3600"/>
        </w:tabs>
        <w:ind w:left="3600" w:hanging="360"/>
      </w:pPr>
      <w:rPr>
        <w:rFonts w:ascii="Times New Roman" w:hAnsi="Times New Roman" w:hint="default"/>
      </w:rPr>
    </w:lvl>
    <w:lvl w:ilvl="5" w:tplc="CD34C6CC" w:tentative="1">
      <w:start w:val="1"/>
      <w:numFmt w:val="bullet"/>
      <w:lvlText w:val="•"/>
      <w:lvlJc w:val="left"/>
      <w:pPr>
        <w:tabs>
          <w:tab w:val="num" w:pos="4320"/>
        </w:tabs>
        <w:ind w:left="4320" w:hanging="360"/>
      </w:pPr>
      <w:rPr>
        <w:rFonts w:ascii="Times New Roman" w:hAnsi="Times New Roman" w:hint="default"/>
      </w:rPr>
    </w:lvl>
    <w:lvl w:ilvl="6" w:tplc="2FC28B08" w:tentative="1">
      <w:start w:val="1"/>
      <w:numFmt w:val="bullet"/>
      <w:lvlText w:val="•"/>
      <w:lvlJc w:val="left"/>
      <w:pPr>
        <w:tabs>
          <w:tab w:val="num" w:pos="5040"/>
        </w:tabs>
        <w:ind w:left="5040" w:hanging="360"/>
      </w:pPr>
      <w:rPr>
        <w:rFonts w:ascii="Times New Roman" w:hAnsi="Times New Roman" w:hint="default"/>
      </w:rPr>
    </w:lvl>
    <w:lvl w:ilvl="7" w:tplc="3F18E826" w:tentative="1">
      <w:start w:val="1"/>
      <w:numFmt w:val="bullet"/>
      <w:lvlText w:val="•"/>
      <w:lvlJc w:val="left"/>
      <w:pPr>
        <w:tabs>
          <w:tab w:val="num" w:pos="5760"/>
        </w:tabs>
        <w:ind w:left="5760" w:hanging="360"/>
      </w:pPr>
      <w:rPr>
        <w:rFonts w:ascii="Times New Roman" w:hAnsi="Times New Roman" w:hint="default"/>
      </w:rPr>
    </w:lvl>
    <w:lvl w:ilvl="8" w:tplc="83FA7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2B560F"/>
    <w:multiLevelType w:val="hybridMultilevel"/>
    <w:tmpl w:val="A6EAFC52"/>
    <w:lvl w:ilvl="0" w:tplc="A2EA8802">
      <w:start w:val="1"/>
      <w:numFmt w:val="bullet"/>
      <w:lvlText w:val="•"/>
      <w:lvlJc w:val="left"/>
      <w:pPr>
        <w:tabs>
          <w:tab w:val="num" w:pos="720"/>
        </w:tabs>
        <w:ind w:left="720" w:hanging="360"/>
      </w:pPr>
      <w:rPr>
        <w:rFonts w:ascii="Arial" w:hAnsi="Arial" w:hint="default"/>
      </w:rPr>
    </w:lvl>
    <w:lvl w:ilvl="1" w:tplc="344A742E">
      <w:start w:val="1"/>
      <w:numFmt w:val="bullet"/>
      <w:lvlText w:val="•"/>
      <w:lvlJc w:val="left"/>
      <w:pPr>
        <w:tabs>
          <w:tab w:val="num" w:pos="1440"/>
        </w:tabs>
        <w:ind w:left="1440" w:hanging="360"/>
      </w:pPr>
      <w:rPr>
        <w:rFonts w:ascii="Arial" w:hAnsi="Arial" w:hint="default"/>
      </w:rPr>
    </w:lvl>
    <w:lvl w:ilvl="2" w:tplc="9A46F3C0">
      <w:start w:val="1"/>
      <w:numFmt w:val="bullet"/>
      <w:lvlText w:val="•"/>
      <w:lvlJc w:val="left"/>
      <w:pPr>
        <w:tabs>
          <w:tab w:val="num" w:pos="2160"/>
        </w:tabs>
        <w:ind w:left="2160" w:hanging="360"/>
      </w:pPr>
      <w:rPr>
        <w:rFonts w:ascii="Arial" w:hAnsi="Arial" w:hint="default"/>
      </w:rPr>
    </w:lvl>
    <w:lvl w:ilvl="3" w:tplc="8FA640A6">
      <w:start w:val="1"/>
      <w:numFmt w:val="bullet"/>
      <w:lvlText w:val="•"/>
      <w:lvlJc w:val="left"/>
      <w:pPr>
        <w:tabs>
          <w:tab w:val="num" w:pos="2880"/>
        </w:tabs>
        <w:ind w:left="2880" w:hanging="360"/>
      </w:pPr>
      <w:rPr>
        <w:rFonts w:ascii="Arial" w:hAnsi="Arial" w:hint="default"/>
      </w:rPr>
    </w:lvl>
    <w:lvl w:ilvl="4" w:tplc="A024F034">
      <w:start w:val="1"/>
      <w:numFmt w:val="bullet"/>
      <w:lvlText w:val="•"/>
      <w:lvlJc w:val="left"/>
      <w:pPr>
        <w:tabs>
          <w:tab w:val="num" w:pos="3600"/>
        </w:tabs>
        <w:ind w:left="3600" w:hanging="360"/>
      </w:pPr>
      <w:rPr>
        <w:rFonts w:ascii="Arial" w:hAnsi="Arial" w:hint="default"/>
      </w:rPr>
    </w:lvl>
    <w:lvl w:ilvl="5" w:tplc="98A69758">
      <w:start w:val="1"/>
      <w:numFmt w:val="bullet"/>
      <w:lvlText w:val="•"/>
      <w:lvlJc w:val="left"/>
      <w:pPr>
        <w:tabs>
          <w:tab w:val="num" w:pos="4320"/>
        </w:tabs>
        <w:ind w:left="4320" w:hanging="360"/>
      </w:pPr>
      <w:rPr>
        <w:rFonts w:ascii="Arial" w:hAnsi="Arial" w:hint="default"/>
      </w:rPr>
    </w:lvl>
    <w:lvl w:ilvl="6" w:tplc="94C81FD2" w:tentative="1">
      <w:start w:val="1"/>
      <w:numFmt w:val="bullet"/>
      <w:lvlText w:val="•"/>
      <w:lvlJc w:val="left"/>
      <w:pPr>
        <w:tabs>
          <w:tab w:val="num" w:pos="5040"/>
        </w:tabs>
        <w:ind w:left="5040" w:hanging="360"/>
      </w:pPr>
      <w:rPr>
        <w:rFonts w:ascii="Arial" w:hAnsi="Arial" w:hint="default"/>
      </w:rPr>
    </w:lvl>
    <w:lvl w:ilvl="7" w:tplc="39109A86" w:tentative="1">
      <w:start w:val="1"/>
      <w:numFmt w:val="bullet"/>
      <w:lvlText w:val="•"/>
      <w:lvlJc w:val="left"/>
      <w:pPr>
        <w:tabs>
          <w:tab w:val="num" w:pos="5760"/>
        </w:tabs>
        <w:ind w:left="5760" w:hanging="360"/>
      </w:pPr>
      <w:rPr>
        <w:rFonts w:ascii="Arial" w:hAnsi="Arial" w:hint="default"/>
      </w:rPr>
    </w:lvl>
    <w:lvl w:ilvl="8" w:tplc="7A3844E4" w:tentative="1">
      <w:start w:val="1"/>
      <w:numFmt w:val="bullet"/>
      <w:lvlText w:val="•"/>
      <w:lvlJc w:val="left"/>
      <w:pPr>
        <w:tabs>
          <w:tab w:val="num" w:pos="6480"/>
        </w:tabs>
        <w:ind w:left="6480" w:hanging="360"/>
      </w:pPr>
      <w:rPr>
        <w:rFonts w:ascii="Arial" w:hAnsi="Arial" w:hint="default"/>
      </w:rPr>
    </w:lvl>
  </w:abstractNum>
  <w:abstractNum w:abstractNumId="8">
    <w:nsid w:val="32A64D4F"/>
    <w:multiLevelType w:val="hybridMultilevel"/>
    <w:tmpl w:val="708637FC"/>
    <w:lvl w:ilvl="0" w:tplc="40160C64">
      <w:start w:val="1"/>
      <w:numFmt w:val="decimal"/>
      <w:lvlText w:val="ESC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71B4E"/>
    <w:multiLevelType w:val="hybridMultilevel"/>
    <w:tmpl w:val="34AC2B60"/>
    <w:lvl w:ilvl="0" w:tplc="E438D44A">
      <w:start w:val="1"/>
      <w:numFmt w:val="decimal"/>
      <w:lvlText w:val="DIS%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61527"/>
    <w:multiLevelType w:val="hybridMultilevel"/>
    <w:tmpl w:val="4B380EE0"/>
    <w:lvl w:ilvl="0" w:tplc="73F02E1C">
      <w:start w:val="1"/>
      <w:numFmt w:val="decimal"/>
      <w:lvlText w:val="W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27C67"/>
    <w:multiLevelType w:val="hybridMultilevel"/>
    <w:tmpl w:val="E6469B6C"/>
    <w:lvl w:ilvl="0" w:tplc="CB0E8D4A">
      <w:start w:val="1"/>
      <w:numFmt w:val="decimal"/>
      <w:lvlText w:val="DSCR%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8BE6BD0"/>
    <w:multiLevelType w:val="hybridMultilevel"/>
    <w:tmpl w:val="413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8571E"/>
    <w:multiLevelType w:val="hybridMultilevel"/>
    <w:tmpl w:val="9ECA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15EFC"/>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63784"/>
    <w:multiLevelType w:val="hybridMultilevel"/>
    <w:tmpl w:val="E3F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C4211"/>
    <w:multiLevelType w:val="hybridMultilevel"/>
    <w:tmpl w:val="78E6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17B31"/>
    <w:multiLevelType w:val="hybridMultilevel"/>
    <w:tmpl w:val="D4543858"/>
    <w:lvl w:ilvl="0" w:tplc="B34C1A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652AEE"/>
    <w:multiLevelType w:val="hybridMultilevel"/>
    <w:tmpl w:val="E70E87EC"/>
    <w:lvl w:ilvl="0" w:tplc="C87CFB24">
      <w:start w:val="1"/>
      <w:numFmt w:val="decimal"/>
      <w:lvlText w:val="SE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35D6C"/>
    <w:multiLevelType w:val="hybridMultilevel"/>
    <w:tmpl w:val="232A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A44FA"/>
    <w:multiLevelType w:val="hybridMultilevel"/>
    <w:tmpl w:val="98406846"/>
    <w:lvl w:ilvl="0" w:tplc="C7768772">
      <w:start w:val="1"/>
      <w:numFmt w:val="decimal"/>
      <w:lvlText w:val="EO%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D23EB0"/>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93DA0"/>
    <w:multiLevelType w:val="hybridMultilevel"/>
    <w:tmpl w:val="6900AB7C"/>
    <w:lvl w:ilvl="0" w:tplc="6D4A24B8">
      <w:start w:val="1"/>
      <w:numFmt w:val="decimal"/>
      <w:lvlText w:val="AW%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46CEE"/>
    <w:multiLevelType w:val="hybridMultilevel"/>
    <w:tmpl w:val="52586A9E"/>
    <w:lvl w:ilvl="0" w:tplc="A03C8844">
      <w:start w:val="1"/>
      <w:numFmt w:val="bullet"/>
      <w:lvlText w:val="•"/>
      <w:lvlJc w:val="left"/>
      <w:pPr>
        <w:tabs>
          <w:tab w:val="num" w:pos="720"/>
        </w:tabs>
        <w:ind w:left="720" w:hanging="360"/>
      </w:pPr>
      <w:rPr>
        <w:rFonts w:ascii="Times New Roman" w:hAnsi="Times New Roman" w:hint="default"/>
      </w:rPr>
    </w:lvl>
    <w:lvl w:ilvl="1" w:tplc="1D989906" w:tentative="1">
      <w:start w:val="1"/>
      <w:numFmt w:val="bullet"/>
      <w:lvlText w:val="•"/>
      <w:lvlJc w:val="left"/>
      <w:pPr>
        <w:tabs>
          <w:tab w:val="num" w:pos="1440"/>
        </w:tabs>
        <w:ind w:left="1440" w:hanging="360"/>
      </w:pPr>
      <w:rPr>
        <w:rFonts w:ascii="Times New Roman" w:hAnsi="Times New Roman" w:hint="default"/>
      </w:rPr>
    </w:lvl>
    <w:lvl w:ilvl="2" w:tplc="F6A6E8FA" w:tentative="1">
      <w:start w:val="1"/>
      <w:numFmt w:val="bullet"/>
      <w:lvlText w:val="•"/>
      <w:lvlJc w:val="left"/>
      <w:pPr>
        <w:tabs>
          <w:tab w:val="num" w:pos="2160"/>
        </w:tabs>
        <w:ind w:left="2160" w:hanging="360"/>
      </w:pPr>
      <w:rPr>
        <w:rFonts w:ascii="Times New Roman" w:hAnsi="Times New Roman" w:hint="default"/>
      </w:rPr>
    </w:lvl>
    <w:lvl w:ilvl="3" w:tplc="41E08F1E" w:tentative="1">
      <w:start w:val="1"/>
      <w:numFmt w:val="bullet"/>
      <w:lvlText w:val="•"/>
      <w:lvlJc w:val="left"/>
      <w:pPr>
        <w:tabs>
          <w:tab w:val="num" w:pos="2880"/>
        </w:tabs>
        <w:ind w:left="2880" w:hanging="360"/>
      </w:pPr>
      <w:rPr>
        <w:rFonts w:ascii="Times New Roman" w:hAnsi="Times New Roman" w:hint="default"/>
      </w:rPr>
    </w:lvl>
    <w:lvl w:ilvl="4" w:tplc="0F908E04" w:tentative="1">
      <w:start w:val="1"/>
      <w:numFmt w:val="bullet"/>
      <w:lvlText w:val="•"/>
      <w:lvlJc w:val="left"/>
      <w:pPr>
        <w:tabs>
          <w:tab w:val="num" w:pos="3600"/>
        </w:tabs>
        <w:ind w:left="3600" w:hanging="360"/>
      </w:pPr>
      <w:rPr>
        <w:rFonts w:ascii="Times New Roman" w:hAnsi="Times New Roman" w:hint="default"/>
      </w:rPr>
    </w:lvl>
    <w:lvl w:ilvl="5" w:tplc="A91E66A8" w:tentative="1">
      <w:start w:val="1"/>
      <w:numFmt w:val="bullet"/>
      <w:lvlText w:val="•"/>
      <w:lvlJc w:val="left"/>
      <w:pPr>
        <w:tabs>
          <w:tab w:val="num" w:pos="4320"/>
        </w:tabs>
        <w:ind w:left="4320" w:hanging="360"/>
      </w:pPr>
      <w:rPr>
        <w:rFonts w:ascii="Times New Roman" w:hAnsi="Times New Roman" w:hint="default"/>
      </w:rPr>
    </w:lvl>
    <w:lvl w:ilvl="6" w:tplc="C5F83D04" w:tentative="1">
      <w:start w:val="1"/>
      <w:numFmt w:val="bullet"/>
      <w:lvlText w:val="•"/>
      <w:lvlJc w:val="left"/>
      <w:pPr>
        <w:tabs>
          <w:tab w:val="num" w:pos="5040"/>
        </w:tabs>
        <w:ind w:left="5040" w:hanging="360"/>
      </w:pPr>
      <w:rPr>
        <w:rFonts w:ascii="Times New Roman" w:hAnsi="Times New Roman" w:hint="default"/>
      </w:rPr>
    </w:lvl>
    <w:lvl w:ilvl="7" w:tplc="2E2E26E2" w:tentative="1">
      <w:start w:val="1"/>
      <w:numFmt w:val="bullet"/>
      <w:lvlText w:val="•"/>
      <w:lvlJc w:val="left"/>
      <w:pPr>
        <w:tabs>
          <w:tab w:val="num" w:pos="5760"/>
        </w:tabs>
        <w:ind w:left="5760" w:hanging="360"/>
      </w:pPr>
      <w:rPr>
        <w:rFonts w:ascii="Times New Roman" w:hAnsi="Times New Roman" w:hint="default"/>
      </w:rPr>
    </w:lvl>
    <w:lvl w:ilvl="8" w:tplc="0DEA2D4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6A02B9"/>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87C95"/>
    <w:multiLevelType w:val="hybridMultilevel"/>
    <w:tmpl w:val="8C8EA8A8"/>
    <w:lvl w:ilvl="0" w:tplc="B34C1A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F7AD8"/>
    <w:multiLevelType w:val="hybridMultilevel"/>
    <w:tmpl w:val="D58AB324"/>
    <w:lvl w:ilvl="0" w:tplc="F0FC7D2E">
      <w:start w:val="1"/>
      <w:numFmt w:val="decimal"/>
      <w:lvlText w:val="LW%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14CD6"/>
    <w:multiLevelType w:val="hybridMultilevel"/>
    <w:tmpl w:val="8C8EA8A8"/>
    <w:lvl w:ilvl="0" w:tplc="B34C1A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338C6"/>
    <w:multiLevelType w:val="hybridMultilevel"/>
    <w:tmpl w:val="E3B07C38"/>
    <w:lvl w:ilvl="0" w:tplc="9F145BD0">
      <w:start w:val="1"/>
      <w:numFmt w:val="decimal"/>
      <w:lvlText w:val="D%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4499E"/>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A6224"/>
    <w:multiLevelType w:val="hybridMultilevel"/>
    <w:tmpl w:val="A69C566E"/>
    <w:lvl w:ilvl="0" w:tplc="B34C1A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DD08FB"/>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00CDE"/>
    <w:multiLevelType w:val="hybridMultilevel"/>
    <w:tmpl w:val="95B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32"/>
  </w:num>
  <w:num w:numId="5">
    <w:abstractNumId w:val="16"/>
  </w:num>
  <w:num w:numId="6">
    <w:abstractNumId w:val="3"/>
  </w:num>
  <w:num w:numId="7">
    <w:abstractNumId w:val="15"/>
  </w:num>
  <w:num w:numId="8">
    <w:abstractNumId w:val="19"/>
  </w:num>
  <w:num w:numId="9">
    <w:abstractNumId w:val="11"/>
  </w:num>
  <w:num w:numId="10">
    <w:abstractNumId w:val="18"/>
  </w:num>
  <w:num w:numId="11">
    <w:abstractNumId w:val="8"/>
  </w:num>
  <w:num w:numId="12">
    <w:abstractNumId w:val="9"/>
  </w:num>
  <w:num w:numId="13">
    <w:abstractNumId w:val="10"/>
  </w:num>
  <w:num w:numId="14">
    <w:abstractNumId w:val="20"/>
  </w:num>
  <w:num w:numId="15">
    <w:abstractNumId w:val="28"/>
  </w:num>
  <w:num w:numId="16">
    <w:abstractNumId w:val="25"/>
  </w:num>
  <w:num w:numId="17">
    <w:abstractNumId w:val="1"/>
  </w:num>
  <w:num w:numId="18">
    <w:abstractNumId w:val="30"/>
  </w:num>
  <w:num w:numId="19">
    <w:abstractNumId w:val="4"/>
  </w:num>
  <w:num w:numId="20">
    <w:abstractNumId w:val="29"/>
  </w:num>
  <w:num w:numId="21">
    <w:abstractNumId w:val="17"/>
  </w:num>
  <w:num w:numId="22">
    <w:abstractNumId w:val="7"/>
  </w:num>
  <w:num w:numId="23">
    <w:abstractNumId w:val="21"/>
  </w:num>
  <w:num w:numId="24">
    <w:abstractNumId w:val="31"/>
  </w:num>
  <w:num w:numId="25">
    <w:abstractNumId w:val="22"/>
  </w:num>
  <w:num w:numId="26">
    <w:abstractNumId w:val="26"/>
  </w:num>
  <w:num w:numId="27">
    <w:abstractNumId w:val="14"/>
  </w:num>
  <w:num w:numId="28">
    <w:abstractNumId w:val="24"/>
  </w:num>
  <w:num w:numId="29">
    <w:abstractNumId w:val="27"/>
  </w:num>
  <w:num w:numId="30">
    <w:abstractNumId w:val="2"/>
  </w:num>
  <w:num w:numId="31">
    <w:abstractNumId w:val="23"/>
  </w:num>
  <w:num w:numId="32">
    <w:abstractNumId w:val="0"/>
  </w:num>
  <w:num w:numId="3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tenville, Andrew">
    <w15:presenceInfo w15:providerId="AD" w15:userId="S-1-5-21-1343024091-287218729-682003330-30456"/>
  </w15:person>
  <w15:person w15:author="Phillips, Kimberly">
    <w15:presenceInfo w15:providerId="AD" w15:userId="S-1-5-21-1343024091-287218729-682003330-364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rliP8I4VKPkU/VdMQuSXGIbjmaM=" w:salt="RSUXoaUFgw8qaU4njpKQow=="/>
  <w:defaultTabStop w:val="720"/>
  <w:characterSpacingControl w:val="doNotCompress"/>
  <w:hdrShapeDefaults>
    <o:shapedefaults v:ext="edit" spidmax="32775">
      <o:colormenu v:ext="edit" strokecolor="none"/>
    </o:shapedefaults>
    <o:shapelayout v:ext="edit">
      <o:idmap v:ext="edit" data="32"/>
      <o:rules v:ext="edit">
        <o:r id="V:Rule3" type="connector" idref="#AutoShape 27"/>
        <o:r id="V:Rule4" type="connector" idref="#AutoShape 28"/>
      </o:rules>
    </o:shapelayout>
  </w:hdrShapeDefaults>
  <w:footnotePr>
    <w:footnote w:id="-1"/>
    <w:footnote w:id="0"/>
  </w:footnotePr>
  <w:endnotePr>
    <w:endnote w:id="-1"/>
    <w:endnote w:id="0"/>
  </w:endnotePr>
  <w:compat/>
  <w:rsids>
    <w:rsidRoot w:val="002812FF"/>
    <w:rsid w:val="00001CA0"/>
    <w:rsid w:val="00006503"/>
    <w:rsid w:val="00007AE4"/>
    <w:rsid w:val="00022396"/>
    <w:rsid w:val="000248D7"/>
    <w:rsid w:val="000479DE"/>
    <w:rsid w:val="00060A36"/>
    <w:rsid w:val="000700D4"/>
    <w:rsid w:val="00075256"/>
    <w:rsid w:val="00083BAF"/>
    <w:rsid w:val="00084363"/>
    <w:rsid w:val="0009110E"/>
    <w:rsid w:val="00092FB8"/>
    <w:rsid w:val="00094DCD"/>
    <w:rsid w:val="0009508F"/>
    <w:rsid w:val="00097975"/>
    <w:rsid w:val="000A5892"/>
    <w:rsid w:val="000B34D3"/>
    <w:rsid w:val="000B5615"/>
    <w:rsid w:val="000B63E1"/>
    <w:rsid w:val="000B6D61"/>
    <w:rsid w:val="000C7361"/>
    <w:rsid w:val="000E0715"/>
    <w:rsid w:val="000E7855"/>
    <w:rsid w:val="000E78EC"/>
    <w:rsid w:val="000F623D"/>
    <w:rsid w:val="000F6969"/>
    <w:rsid w:val="001001E4"/>
    <w:rsid w:val="001010E5"/>
    <w:rsid w:val="001014EB"/>
    <w:rsid w:val="0010271D"/>
    <w:rsid w:val="00103642"/>
    <w:rsid w:val="00106236"/>
    <w:rsid w:val="00106588"/>
    <w:rsid w:val="00106814"/>
    <w:rsid w:val="00111ECE"/>
    <w:rsid w:val="001132DB"/>
    <w:rsid w:val="00114C6C"/>
    <w:rsid w:val="0011620C"/>
    <w:rsid w:val="00116786"/>
    <w:rsid w:val="00116E7A"/>
    <w:rsid w:val="001231E5"/>
    <w:rsid w:val="00125158"/>
    <w:rsid w:val="00125547"/>
    <w:rsid w:val="0012574C"/>
    <w:rsid w:val="0012757D"/>
    <w:rsid w:val="00135F09"/>
    <w:rsid w:val="001371FB"/>
    <w:rsid w:val="00137FB8"/>
    <w:rsid w:val="0015790C"/>
    <w:rsid w:val="001726F8"/>
    <w:rsid w:val="0017729E"/>
    <w:rsid w:val="0018013E"/>
    <w:rsid w:val="00183C13"/>
    <w:rsid w:val="0018516E"/>
    <w:rsid w:val="0018546C"/>
    <w:rsid w:val="00186406"/>
    <w:rsid w:val="00193517"/>
    <w:rsid w:val="001963FC"/>
    <w:rsid w:val="001979AA"/>
    <w:rsid w:val="00197D14"/>
    <w:rsid w:val="001A61E6"/>
    <w:rsid w:val="001A69F0"/>
    <w:rsid w:val="001B0168"/>
    <w:rsid w:val="001C36FA"/>
    <w:rsid w:val="001E6548"/>
    <w:rsid w:val="001F28AA"/>
    <w:rsid w:val="00207FDE"/>
    <w:rsid w:val="00211DF2"/>
    <w:rsid w:val="00215A90"/>
    <w:rsid w:val="00216D05"/>
    <w:rsid w:val="0022767E"/>
    <w:rsid w:val="00235C98"/>
    <w:rsid w:val="00236947"/>
    <w:rsid w:val="00241552"/>
    <w:rsid w:val="00246B19"/>
    <w:rsid w:val="00252756"/>
    <w:rsid w:val="002553EB"/>
    <w:rsid w:val="00267246"/>
    <w:rsid w:val="00271933"/>
    <w:rsid w:val="00272D1A"/>
    <w:rsid w:val="00274CA5"/>
    <w:rsid w:val="002812FF"/>
    <w:rsid w:val="0028550A"/>
    <w:rsid w:val="0028795A"/>
    <w:rsid w:val="00290951"/>
    <w:rsid w:val="002A1AAF"/>
    <w:rsid w:val="002A7B2A"/>
    <w:rsid w:val="002C2204"/>
    <w:rsid w:val="002D0F62"/>
    <w:rsid w:val="002D243B"/>
    <w:rsid w:val="002E23CF"/>
    <w:rsid w:val="002E2C4B"/>
    <w:rsid w:val="002E5B09"/>
    <w:rsid w:val="002E768B"/>
    <w:rsid w:val="002F546B"/>
    <w:rsid w:val="00304D70"/>
    <w:rsid w:val="00312F54"/>
    <w:rsid w:val="00315383"/>
    <w:rsid w:val="00323889"/>
    <w:rsid w:val="00330603"/>
    <w:rsid w:val="003408D4"/>
    <w:rsid w:val="0036104C"/>
    <w:rsid w:val="00362C27"/>
    <w:rsid w:val="00363398"/>
    <w:rsid w:val="00366E67"/>
    <w:rsid w:val="00377058"/>
    <w:rsid w:val="00382388"/>
    <w:rsid w:val="003932D6"/>
    <w:rsid w:val="00393BB6"/>
    <w:rsid w:val="0039728B"/>
    <w:rsid w:val="003A122C"/>
    <w:rsid w:val="003A42B9"/>
    <w:rsid w:val="003B1E29"/>
    <w:rsid w:val="003B53D9"/>
    <w:rsid w:val="003B67D6"/>
    <w:rsid w:val="003C38E1"/>
    <w:rsid w:val="003D0A71"/>
    <w:rsid w:val="003D3D89"/>
    <w:rsid w:val="003D4747"/>
    <w:rsid w:val="003E28FB"/>
    <w:rsid w:val="004107C0"/>
    <w:rsid w:val="0041648B"/>
    <w:rsid w:val="0042029E"/>
    <w:rsid w:val="004269B9"/>
    <w:rsid w:val="004273A0"/>
    <w:rsid w:val="00437324"/>
    <w:rsid w:val="00441C6F"/>
    <w:rsid w:val="00454B81"/>
    <w:rsid w:val="00464678"/>
    <w:rsid w:val="004765E4"/>
    <w:rsid w:val="0047702E"/>
    <w:rsid w:val="00485A1D"/>
    <w:rsid w:val="00487CA7"/>
    <w:rsid w:val="004A00E4"/>
    <w:rsid w:val="004A2641"/>
    <w:rsid w:val="004B319A"/>
    <w:rsid w:val="004C489E"/>
    <w:rsid w:val="004D136D"/>
    <w:rsid w:val="004D7E7C"/>
    <w:rsid w:val="004F2699"/>
    <w:rsid w:val="004F4335"/>
    <w:rsid w:val="004F5971"/>
    <w:rsid w:val="0051528D"/>
    <w:rsid w:val="00517037"/>
    <w:rsid w:val="005175D3"/>
    <w:rsid w:val="00531707"/>
    <w:rsid w:val="00533260"/>
    <w:rsid w:val="00537824"/>
    <w:rsid w:val="005405F1"/>
    <w:rsid w:val="00543942"/>
    <w:rsid w:val="00543DE1"/>
    <w:rsid w:val="0055464D"/>
    <w:rsid w:val="005612CA"/>
    <w:rsid w:val="00565464"/>
    <w:rsid w:val="0056678E"/>
    <w:rsid w:val="00582891"/>
    <w:rsid w:val="00590166"/>
    <w:rsid w:val="00593ED2"/>
    <w:rsid w:val="0059480E"/>
    <w:rsid w:val="005958D2"/>
    <w:rsid w:val="00595B8D"/>
    <w:rsid w:val="005B42CD"/>
    <w:rsid w:val="005C3D4C"/>
    <w:rsid w:val="005C48A9"/>
    <w:rsid w:val="005D3397"/>
    <w:rsid w:val="005E53EC"/>
    <w:rsid w:val="005F0728"/>
    <w:rsid w:val="005F16F9"/>
    <w:rsid w:val="005F2BD3"/>
    <w:rsid w:val="00600FC8"/>
    <w:rsid w:val="00605304"/>
    <w:rsid w:val="00606FA0"/>
    <w:rsid w:val="00614D23"/>
    <w:rsid w:val="00616AC9"/>
    <w:rsid w:val="00623E64"/>
    <w:rsid w:val="006326F9"/>
    <w:rsid w:val="00637941"/>
    <w:rsid w:val="00643095"/>
    <w:rsid w:val="00646261"/>
    <w:rsid w:val="006467F3"/>
    <w:rsid w:val="00651820"/>
    <w:rsid w:val="00653F6C"/>
    <w:rsid w:val="006561F9"/>
    <w:rsid w:val="00657003"/>
    <w:rsid w:val="00667726"/>
    <w:rsid w:val="006814AC"/>
    <w:rsid w:val="00684AD1"/>
    <w:rsid w:val="00696C7D"/>
    <w:rsid w:val="00696F36"/>
    <w:rsid w:val="006A395C"/>
    <w:rsid w:val="006B3AC2"/>
    <w:rsid w:val="006B4411"/>
    <w:rsid w:val="006B6C47"/>
    <w:rsid w:val="006B759D"/>
    <w:rsid w:val="006C15F3"/>
    <w:rsid w:val="006C2110"/>
    <w:rsid w:val="006C5FA8"/>
    <w:rsid w:val="006C6663"/>
    <w:rsid w:val="006E174D"/>
    <w:rsid w:val="006E2B13"/>
    <w:rsid w:val="006E6CD1"/>
    <w:rsid w:val="006F0419"/>
    <w:rsid w:val="006F468D"/>
    <w:rsid w:val="006F4C2C"/>
    <w:rsid w:val="007013CC"/>
    <w:rsid w:val="0070346F"/>
    <w:rsid w:val="0071310C"/>
    <w:rsid w:val="00716561"/>
    <w:rsid w:val="00720386"/>
    <w:rsid w:val="00730477"/>
    <w:rsid w:val="00730ECB"/>
    <w:rsid w:val="00735BD7"/>
    <w:rsid w:val="00740AD8"/>
    <w:rsid w:val="00742601"/>
    <w:rsid w:val="007509DB"/>
    <w:rsid w:val="00752229"/>
    <w:rsid w:val="007525EC"/>
    <w:rsid w:val="00752FC7"/>
    <w:rsid w:val="007544FE"/>
    <w:rsid w:val="00771838"/>
    <w:rsid w:val="00771C6D"/>
    <w:rsid w:val="00780615"/>
    <w:rsid w:val="00780DC4"/>
    <w:rsid w:val="00781840"/>
    <w:rsid w:val="00781A6F"/>
    <w:rsid w:val="00793E99"/>
    <w:rsid w:val="007A047E"/>
    <w:rsid w:val="007A2579"/>
    <w:rsid w:val="007A7AFD"/>
    <w:rsid w:val="007B4E7A"/>
    <w:rsid w:val="007B63E9"/>
    <w:rsid w:val="007D10E2"/>
    <w:rsid w:val="007D2032"/>
    <w:rsid w:val="007D36E1"/>
    <w:rsid w:val="007E7522"/>
    <w:rsid w:val="007E75A7"/>
    <w:rsid w:val="007F2AE9"/>
    <w:rsid w:val="007F6DE8"/>
    <w:rsid w:val="007F7F59"/>
    <w:rsid w:val="00802983"/>
    <w:rsid w:val="008045E5"/>
    <w:rsid w:val="00817CA9"/>
    <w:rsid w:val="0082123F"/>
    <w:rsid w:val="008251A8"/>
    <w:rsid w:val="00826848"/>
    <w:rsid w:val="00831050"/>
    <w:rsid w:val="008468D6"/>
    <w:rsid w:val="00847D92"/>
    <w:rsid w:val="00860456"/>
    <w:rsid w:val="008617E6"/>
    <w:rsid w:val="00865C77"/>
    <w:rsid w:val="0086794A"/>
    <w:rsid w:val="008745A6"/>
    <w:rsid w:val="008761A1"/>
    <w:rsid w:val="00881460"/>
    <w:rsid w:val="00881BD4"/>
    <w:rsid w:val="008834D1"/>
    <w:rsid w:val="008859F8"/>
    <w:rsid w:val="00893013"/>
    <w:rsid w:val="008A05AB"/>
    <w:rsid w:val="008A07C8"/>
    <w:rsid w:val="008A2532"/>
    <w:rsid w:val="008C0A55"/>
    <w:rsid w:val="008C7A92"/>
    <w:rsid w:val="008C7D2A"/>
    <w:rsid w:val="008E0424"/>
    <w:rsid w:val="008E117B"/>
    <w:rsid w:val="008E25CF"/>
    <w:rsid w:val="008E54E8"/>
    <w:rsid w:val="008F12F2"/>
    <w:rsid w:val="008F7489"/>
    <w:rsid w:val="00901808"/>
    <w:rsid w:val="00903FFE"/>
    <w:rsid w:val="00904732"/>
    <w:rsid w:val="00907C4C"/>
    <w:rsid w:val="00916E9C"/>
    <w:rsid w:val="00917EE0"/>
    <w:rsid w:val="00932E21"/>
    <w:rsid w:val="00937876"/>
    <w:rsid w:val="00940DCB"/>
    <w:rsid w:val="009457E2"/>
    <w:rsid w:val="00945B07"/>
    <w:rsid w:val="00961349"/>
    <w:rsid w:val="00961E94"/>
    <w:rsid w:val="00963C2C"/>
    <w:rsid w:val="009673FD"/>
    <w:rsid w:val="00967AE6"/>
    <w:rsid w:val="00971F86"/>
    <w:rsid w:val="009732F2"/>
    <w:rsid w:val="0097463E"/>
    <w:rsid w:val="0097479A"/>
    <w:rsid w:val="00982790"/>
    <w:rsid w:val="009910DE"/>
    <w:rsid w:val="009935B7"/>
    <w:rsid w:val="009977AE"/>
    <w:rsid w:val="00997944"/>
    <w:rsid w:val="009A0AF2"/>
    <w:rsid w:val="009B0E54"/>
    <w:rsid w:val="009C1C50"/>
    <w:rsid w:val="009C24D6"/>
    <w:rsid w:val="009C52E5"/>
    <w:rsid w:val="009D186B"/>
    <w:rsid w:val="009D42C2"/>
    <w:rsid w:val="009E0A19"/>
    <w:rsid w:val="009E2A4E"/>
    <w:rsid w:val="009E3E36"/>
    <w:rsid w:val="009E4238"/>
    <w:rsid w:val="009E6B44"/>
    <w:rsid w:val="00A02D48"/>
    <w:rsid w:val="00A036EB"/>
    <w:rsid w:val="00A05513"/>
    <w:rsid w:val="00A072F3"/>
    <w:rsid w:val="00A10CEC"/>
    <w:rsid w:val="00A34079"/>
    <w:rsid w:val="00A36430"/>
    <w:rsid w:val="00A37B95"/>
    <w:rsid w:val="00A51728"/>
    <w:rsid w:val="00A53D13"/>
    <w:rsid w:val="00A579B1"/>
    <w:rsid w:val="00A61552"/>
    <w:rsid w:val="00A72764"/>
    <w:rsid w:val="00A82E49"/>
    <w:rsid w:val="00A86A3F"/>
    <w:rsid w:val="00A90D48"/>
    <w:rsid w:val="00A92054"/>
    <w:rsid w:val="00AA1F3A"/>
    <w:rsid w:val="00AB4AE5"/>
    <w:rsid w:val="00AD0C76"/>
    <w:rsid w:val="00AD2378"/>
    <w:rsid w:val="00AD7ABE"/>
    <w:rsid w:val="00AE02C2"/>
    <w:rsid w:val="00AF5033"/>
    <w:rsid w:val="00B00EC2"/>
    <w:rsid w:val="00B073F7"/>
    <w:rsid w:val="00B0764D"/>
    <w:rsid w:val="00B10C2B"/>
    <w:rsid w:val="00B20ED1"/>
    <w:rsid w:val="00B23743"/>
    <w:rsid w:val="00B351E2"/>
    <w:rsid w:val="00B47930"/>
    <w:rsid w:val="00B511C0"/>
    <w:rsid w:val="00B51855"/>
    <w:rsid w:val="00B51985"/>
    <w:rsid w:val="00B541AF"/>
    <w:rsid w:val="00B54C1E"/>
    <w:rsid w:val="00B61EDB"/>
    <w:rsid w:val="00B74229"/>
    <w:rsid w:val="00B74988"/>
    <w:rsid w:val="00B7612D"/>
    <w:rsid w:val="00B82D9D"/>
    <w:rsid w:val="00B867FC"/>
    <w:rsid w:val="00B86B76"/>
    <w:rsid w:val="00BA6F91"/>
    <w:rsid w:val="00BB53B0"/>
    <w:rsid w:val="00BC5E11"/>
    <w:rsid w:val="00BC6043"/>
    <w:rsid w:val="00BD3582"/>
    <w:rsid w:val="00BD7601"/>
    <w:rsid w:val="00BE302E"/>
    <w:rsid w:val="00BE4761"/>
    <w:rsid w:val="00BF74A2"/>
    <w:rsid w:val="00C002BF"/>
    <w:rsid w:val="00C04054"/>
    <w:rsid w:val="00C174F6"/>
    <w:rsid w:val="00C20AF8"/>
    <w:rsid w:val="00C22787"/>
    <w:rsid w:val="00C22912"/>
    <w:rsid w:val="00C26F45"/>
    <w:rsid w:val="00C442CC"/>
    <w:rsid w:val="00C666BB"/>
    <w:rsid w:val="00C816D9"/>
    <w:rsid w:val="00C862A2"/>
    <w:rsid w:val="00C9698B"/>
    <w:rsid w:val="00C970BF"/>
    <w:rsid w:val="00CA0003"/>
    <w:rsid w:val="00CA1834"/>
    <w:rsid w:val="00CB04BA"/>
    <w:rsid w:val="00CB07AD"/>
    <w:rsid w:val="00CB22C2"/>
    <w:rsid w:val="00CB6DE1"/>
    <w:rsid w:val="00CC126C"/>
    <w:rsid w:val="00CC4817"/>
    <w:rsid w:val="00CD01A6"/>
    <w:rsid w:val="00CD5EED"/>
    <w:rsid w:val="00CE3044"/>
    <w:rsid w:val="00CE42B0"/>
    <w:rsid w:val="00CE46DA"/>
    <w:rsid w:val="00CE5619"/>
    <w:rsid w:val="00D0467B"/>
    <w:rsid w:val="00D04D72"/>
    <w:rsid w:val="00D229C3"/>
    <w:rsid w:val="00D31B03"/>
    <w:rsid w:val="00D31D35"/>
    <w:rsid w:val="00D34468"/>
    <w:rsid w:val="00D40C94"/>
    <w:rsid w:val="00D52529"/>
    <w:rsid w:val="00D55A0D"/>
    <w:rsid w:val="00D60D28"/>
    <w:rsid w:val="00D62E33"/>
    <w:rsid w:val="00D649BB"/>
    <w:rsid w:val="00D75768"/>
    <w:rsid w:val="00D925E7"/>
    <w:rsid w:val="00D92F94"/>
    <w:rsid w:val="00D965A8"/>
    <w:rsid w:val="00DA4122"/>
    <w:rsid w:val="00DA66B5"/>
    <w:rsid w:val="00DA6D34"/>
    <w:rsid w:val="00DB4191"/>
    <w:rsid w:val="00DC226F"/>
    <w:rsid w:val="00DC43DD"/>
    <w:rsid w:val="00DE0BD7"/>
    <w:rsid w:val="00DE2998"/>
    <w:rsid w:val="00DE35DB"/>
    <w:rsid w:val="00E0483F"/>
    <w:rsid w:val="00E16C85"/>
    <w:rsid w:val="00E35511"/>
    <w:rsid w:val="00E4479C"/>
    <w:rsid w:val="00E46B9E"/>
    <w:rsid w:val="00E53DA2"/>
    <w:rsid w:val="00E55A3B"/>
    <w:rsid w:val="00E56437"/>
    <w:rsid w:val="00E640D3"/>
    <w:rsid w:val="00E65402"/>
    <w:rsid w:val="00E73356"/>
    <w:rsid w:val="00E74FF2"/>
    <w:rsid w:val="00E8156B"/>
    <w:rsid w:val="00E82E12"/>
    <w:rsid w:val="00E86427"/>
    <w:rsid w:val="00E933BE"/>
    <w:rsid w:val="00E935D8"/>
    <w:rsid w:val="00EB1FE5"/>
    <w:rsid w:val="00ED1FAD"/>
    <w:rsid w:val="00ED455E"/>
    <w:rsid w:val="00ED59D6"/>
    <w:rsid w:val="00ED6D5D"/>
    <w:rsid w:val="00EE6864"/>
    <w:rsid w:val="00F01D91"/>
    <w:rsid w:val="00F01DD1"/>
    <w:rsid w:val="00F16C6E"/>
    <w:rsid w:val="00F16CE0"/>
    <w:rsid w:val="00F265AE"/>
    <w:rsid w:val="00F30FC4"/>
    <w:rsid w:val="00F33E98"/>
    <w:rsid w:val="00F347DA"/>
    <w:rsid w:val="00F35DAC"/>
    <w:rsid w:val="00F552F5"/>
    <w:rsid w:val="00F66C1F"/>
    <w:rsid w:val="00F71BF0"/>
    <w:rsid w:val="00F853E0"/>
    <w:rsid w:val="00F8679F"/>
    <w:rsid w:val="00F90C8E"/>
    <w:rsid w:val="00F92AEA"/>
    <w:rsid w:val="00F96930"/>
    <w:rsid w:val="00FA33AF"/>
    <w:rsid w:val="00FA71A4"/>
    <w:rsid w:val="00FC6EAC"/>
    <w:rsid w:val="00FC766D"/>
    <w:rsid w:val="00FC7AD1"/>
    <w:rsid w:val="00FC7FD8"/>
    <w:rsid w:val="00FD3273"/>
    <w:rsid w:val="00FD401A"/>
    <w:rsid w:val="00FD5B55"/>
    <w:rsid w:val="00FE0053"/>
    <w:rsid w:val="00FE084E"/>
    <w:rsid w:val="00FF04CE"/>
    <w:rsid w:val="00FF2274"/>
    <w:rsid w:val="00FF3F87"/>
    <w:rsid w:val="00FF4F86"/>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2E"/>
  </w:style>
  <w:style w:type="paragraph" w:styleId="Heading1">
    <w:name w:val="heading 1"/>
    <w:basedOn w:val="Normal"/>
    <w:next w:val="Normal"/>
    <w:link w:val="Heading1Char"/>
    <w:uiPriority w:val="9"/>
    <w:qFormat/>
    <w:rsid w:val="00CB22C2"/>
    <w:pPr>
      <w:keepNext/>
      <w:keepLines/>
      <w:spacing w:before="240" w:after="0"/>
      <w:outlineLvl w:val="0"/>
    </w:pPr>
    <w:rPr>
      <w:rFonts w:asciiTheme="majorHAnsi" w:eastAsiaTheme="majorEastAsia" w:hAnsiTheme="majorHAnsi" w:cstheme="majorBidi"/>
      <w:color w:val="273D6B" w:themeColor="accent1" w:themeShade="BF"/>
      <w:sz w:val="32"/>
      <w:szCs w:val="32"/>
    </w:rPr>
  </w:style>
  <w:style w:type="paragraph" w:styleId="Heading2">
    <w:name w:val="heading 2"/>
    <w:basedOn w:val="Normal"/>
    <w:next w:val="Normal"/>
    <w:link w:val="Heading2Char"/>
    <w:uiPriority w:val="9"/>
    <w:unhideWhenUsed/>
    <w:qFormat/>
    <w:rsid w:val="000A5892"/>
    <w:pPr>
      <w:keepNext/>
      <w:keepLines/>
      <w:spacing w:before="200" w:after="0"/>
      <w:outlineLvl w:val="1"/>
    </w:pPr>
    <w:rPr>
      <w:rFonts w:asciiTheme="majorHAnsi" w:eastAsiaTheme="majorEastAsia" w:hAnsiTheme="majorHAnsi" w:cstheme="majorBidi"/>
      <w:b/>
      <w:bCs/>
      <w:color w:val="345290" w:themeColor="accent1"/>
      <w:sz w:val="26"/>
      <w:szCs w:val="26"/>
    </w:rPr>
  </w:style>
  <w:style w:type="paragraph" w:styleId="Heading3">
    <w:name w:val="heading 3"/>
    <w:basedOn w:val="Normal"/>
    <w:next w:val="Normal"/>
    <w:link w:val="Heading3Char"/>
    <w:uiPriority w:val="9"/>
    <w:semiHidden/>
    <w:unhideWhenUsed/>
    <w:qFormat/>
    <w:rsid w:val="000C7361"/>
    <w:pPr>
      <w:keepNext/>
      <w:keepLines/>
      <w:spacing w:before="200" w:after="0"/>
      <w:outlineLvl w:val="2"/>
    </w:pPr>
    <w:rPr>
      <w:rFonts w:asciiTheme="majorHAnsi" w:eastAsiaTheme="majorEastAsia" w:hAnsiTheme="majorHAnsi" w:cstheme="majorBidi"/>
      <w:b/>
      <w:bCs/>
      <w:color w:val="34529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1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07"/>
  </w:style>
  <w:style w:type="paragraph" w:styleId="Footer">
    <w:name w:val="footer"/>
    <w:basedOn w:val="Normal"/>
    <w:link w:val="FooterChar"/>
    <w:uiPriority w:val="99"/>
    <w:unhideWhenUsed/>
    <w:rsid w:val="00531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07"/>
  </w:style>
  <w:style w:type="paragraph" w:styleId="BalloonText">
    <w:name w:val="Balloon Text"/>
    <w:basedOn w:val="Normal"/>
    <w:link w:val="BalloonTextChar"/>
    <w:uiPriority w:val="99"/>
    <w:semiHidden/>
    <w:unhideWhenUsed/>
    <w:rsid w:val="0053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07"/>
    <w:rPr>
      <w:rFonts w:ascii="Segoe UI" w:hAnsi="Segoe UI" w:cs="Segoe UI"/>
      <w:sz w:val="18"/>
      <w:szCs w:val="18"/>
    </w:rPr>
  </w:style>
  <w:style w:type="character" w:styleId="CommentReference">
    <w:name w:val="annotation reference"/>
    <w:basedOn w:val="DefaultParagraphFont"/>
    <w:uiPriority w:val="99"/>
    <w:semiHidden/>
    <w:unhideWhenUsed/>
    <w:rsid w:val="00771838"/>
    <w:rPr>
      <w:sz w:val="16"/>
      <w:szCs w:val="16"/>
    </w:rPr>
  </w:style>
  <w:style w:type="paragraph" w:styleId="CommentText">
    <w:name w:val="annotation text"/>
    <w:basedOn w:val="Normal"/>
    <w:link w:val="CommentTextChar"/>
    <w:uiPriority w:val="99"/>
    <w:semiHidden/>
    <w:unhideWhenUsed/>
    <w:rsid w:val="00771838"/>
    <w:pPr>
      <w:spacing w:line="240" w:lineRule="auto"/>
    </w:pPr>
    <w:rPr>
      <w:sz w:val="20"/>
      <w:szCs w:val="20"/>
    </w:rPr>
  </w:style>
  <w:style w:type="character" w:customStyle="1" w:styleId="CommentTextChar">
    <w:name w:val="Comment Text Char"/>
    <w:basedOn w:val="DefaultParagraphFont"/>
    <w:link w:val="CommentText"/>
    <w:uiPriority w:val="99"/>
    <w:semiHidden/>
    <w:rsid w:val="00771838"/>
    <w:rPr>
      <w:sz w:val="20"/>
      <w:szCs w:val="20"/>
    </w:rPr>
  </w:style>
  <w:style w:type="paragraph" w:styleId="CommentSubject">
    <w:name w:val="annotation subject"/>
    <w:basedOn w:val="CommentText"/>
    <w:next w:val="CommentText"/>
    <w:link w:val="CommentSubjectChar"/>
    <w:uiPriority w:val="99"/>
    <w:semiHidden/>
    <w:unhideWhenUsed/>
    <w:rsid w:val="00771838"/>
    <w:rPr>
      <w:b/>
      <w:bCs/>
    </w:rPr>
  </w:style>
  <w:style w:type="character" w:customStyle="1" w:styleId="CommentSubjectChar">
    <w:name w:val="Comment Subject Char"/>
    <w:basedOn w:val="CommentTextChar"/>
    <w:link w:val="CommentSubject"/>
    <w:uiPriority w:val="99"/>
    <w:semiHidden/>
    <w:rsid w:val="00771838"/>
    <w:rPr>
      <w:b/>
      <w:bCs/>
      <w:sz w:val="20"/>
      <w:szCs w:val="20"/>
    </w:rPr>
  </w:style>
  <w:style w:type="character" w:customStyle="1" w:styleId="Heading1Char">
    <w:name w:val="Heading 1 Char"/>
    <w:basedOn w:val="DefaultParagraphFont"/>
    <w:link w:val="Heading1"/>
    <w:uiPriority w:val="9"/>
    <w:rsid w:val="00CB22C2"/>
    <w:rPr>
      <w:rFonts w:asciiTheme="majorHAnsi" w:eastAsiaTheme="majorEastAsia" w:hAnsiTheme="majorHAnsi" w:cstheme="majorBidi"/>
      <w:color w:val="273D6B" w:themeColor="accent1" w:themeShade="BF"/>
      <w:sz w:val="32"/>
      <w:szCs w:val="32"/>
    </w:rPr>
  </w:style>
  <w:style w:type="paragraph" w:styleId="TOCHeading">
    <w:name w:val="TOC Heading"/>
    <w:basedOn w:val="Heading1"/>
    <w:next w:val="Normal"/>
    <w:uiPriority w:val="39"/>
    <w:unhideWhenUsed/>
    <w:qFormat/>
    <w:rsid w:val="00CB22C2"/>
    <w:pPr>
      <w:outlineLvl w:val="9"/>
    </w:pPr>
  </w:style>
  <w:style w:type="paragraph" w:styleId="TOC2">
    <w:name w:val="toc 2"/>
    <w:basedOn w:val="Normal"/>
    <w:next w:val="Normal"/>
    <w:autoRedefine/>
    <w:uiPriority w:val="39"/>
    <w:unhideWhenUsed/>
    <w:rsid w:val="00CB22C2"/>
    <w:pPr>
      <w:spacing w:after="100"/>
      <w:ind w:left="220"/>
    </w:pPr>
    <w:rPr>
      <w:rFonts w:eastAsiaTheme="minorEastAsia" w:cs="Times New Roman"/>
    </w:rPr>
  </w:style>
  <w:style w:type="paragraph" w:styleId="TOC1">
    <w:name w:val="toc 1"/>
    <w:basedOn w:val="Normal"/>
    <w:next w:val="Normal"/>
    <w:autoRedefine/>
    <w:uiPriority w:val="39"/>
    <w:unhideWhenUsed/>
    <w:rsid w:val="007B4E7A"/>
    <w:pPr>
      <w:tabs>
        <w:tab w:val="right" w:leader="dot" w:pos="9350"/>
      </w:tabs>
      <w:spacing w:after="100"/>
    </w:pPr>
    <w:rPr>
      <w:rFonts w:ascii="Minion Pro" w:eastAsiaTheme="minorEastAsia" w:hAnsi="Minion Pro" w:cs="Times New Roman"/>
      <w:noProof/>
      <w:sz w:val="24"/>
      <w:szCs w:val="24"/>
    </w:rPr>
  </w:style>
  <w:style w:type="paragraph" w:styleId="TOC3">
    <w:name w:val="toc 3"/>
    <w:basedOn w:val="Normal"/>
    <w:next w:val="Normal"/>
    <w:autoRedefine/>
    <w:uiPriority w:val="39"/>
    <w:unhideWhenUsed/>
    <w:rsid w:val="00CB22C2"/>
    <w:pPr>
      <w:spacing w:after="100"/>
      <w:ind w:left="440"/>
    </w:pPr>
    <w:rPr>
      <w:rFonts w:eastAsiaTheme="minorEastAsia" w:cs="Times New Roman"/>
    </w:rPr>
  </w:style>
  <w:style w:type="paragraph" w:styleId="ListParagraph">
    <w:name w:val="List Paragraph"/>
    <w:basedOn w:val="Normal"/>
    <w:uiPriority w:val="34"/>
    <w:qFormat/>
    <w:rsid w:val="00B0764D"/>
    <w:pPr>
      <w:ind w:left="720"/>
      <w:contextualSpacing/>
    </w:pPr>
  </w:style>
  <w:style w:type="paragraph" w:styleId="NormalWeb">
    <w:name w:val="Normal (Web)"/>
    <w:basedOn w:val="Normal"/>
    <w:uiPriority w:val="99"/>
    <w:unhideWhenUsed/>
    <w:rsid w:val="00F35DA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35DAC"/>
    <w:rPr>
      <w:color w:val="FFFFFF" w:themeColor="hyperlink"/>
      <w:u w:val="single"/>
    </w:rPr>
  </w:style>
  <w:style w:type="paragraph" w:styleId="FootnoteText">
    <w:name w:val="footnote text"/>
    <w:basedOn w:val="Normal"/>
    <w:link w:val="FootnoteTextChar"/>
    <w:unhideWhenUsed/>
    <w:rsid w:val="00BB53B0"/>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BB53B0"/>
    <w:rPr>
      <w:rFonts w:eastAsiaTheme="minorEastAsia"/>
      <w:sz w:val="20"/>
      <w:szCs w:val="20"/>
    </w:rPr>
  </w:style>
  <w:style w:type="character" w:styleId="FootnoteReference">
    <w:name w:val="footnote reference"/>
    <w:basedOn w:val="DefaultParagraphFont"/>
    <w:semiHidden/>
    <w:unhideWhenUsed/>
    <w:rsid w:val="00BB53B0"/>
    <w:rPr>
      <w:vertAlign w:val="superscript"/>
    </w:rPr>
  </w:style>
  <w:style w:type="character" w:customStyle="1" w:styleId="apple-converted-space">
    <w:name w:val="apple-converted-space"/>
    <w:basedOn w:val="DefaultParagraphFont"/>
    <w:rsid w:val="00F71BF0"/>
  </w:style>
  <w:style w:type="character" w:customStyle="1" w:styleId="Heading2Char">
    <w:name w:val="Heading 2 Char"/>
    <w:basedOn w:val="DefaultParagraphFont"/>
    <w:link w:val="Heading2"/>
    <w:uiPriority w:val="9"/>
    <w:rsid w:val="000A5892"/>
    <w:rPr>
      <w:rFonts w:asciiTheme="majorHAnsi" w:eastAsiaTheme="majorEastAsia" w:hAnsiTheme="majorHAnsi" w:cstheme="majorBidi"/>
      <w:b/>
      <w:bCs/>
      <w:color w:val="345290" w:themeColor="accent1"/>
      <w:sz w:val="26"/>
      <w:szCs w:val="26"/>
    </w:rPr>
  </w:style>
  <w:style w:type="character" w:customStyle="1" w:styleId="Heading3Char">
    <w:name w:val="Heading 3 Char"/>
    <w:basedOn w:val="DefaultParagraphFont"/>
    <w:link w:val="Heading3"/>
    <w:uiPriority w:val="9"/>
    <w:semiHidden/>
    <w:rsid w:val="000C7361"/>
    <w:rPr>
      <w:rFonts w:asciiTheme="majorHAnsi" w:eastAsiaTheme="majorEastAsia" w:hAnsiTheme="majorHAnsi" w:cstheme="majorBidi"/>
      <w:b/>
      <w:bCs/>
      <w:color w:val="345290" w:themeColor="accent1"/>
    </w:rPr>
  </w:style>
  <w:style w:type="paragraph" w:customStyle="1" w:styleId="Preformatted">
    <w:name w:val="Preformatted"/>
    <w:basedOn w:val="Normal"/>
    <w:rsid w:val="005378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537824"/>
    <w:pPr>
      <w:widowControl w:val="0"/>
      <w:tabs>
        <w:tab w:val="left" w:pos="810"/>
        <w:tab w:val="left" w:pos="1152"/>
        <w:tab w:val="left" w:pos="1296"/>
        <w:tab w:val="left" w:pos="1584"/>
        <w:tab w:val="left" w:pos="2160"/>
        <w:tab w:val="left" w:pos="2304"/>
        <w:tab w:val="left" w:pos="2592"/>
      </w:tabs>
      <w:autoSpaceDE w:val="0"/>
      <w:autoSpaceDN w:val="0"/>
      <w:adjustRightInd w:val="0"/>
      <w:spacing w:after="0" w:line="240" w:lineRule="auto"/>
      <w:ind w:left="810" w:hanging="810"/>
    </w:pPr>
    <w:rPr>
      <w:rFonts w:ascii="Courier New" w:eastAsia="Times New Roman" w:hAnsi="Courier New" w:cs="Times New Roman"/>
      <w:snapToGrid w:val="0"/>
      <w:sz w:val="20"/>
      <w:szCs w:val="20"/>
    </w:rPr>
  </w:style>
  <w:style w:type="character" w:customStyle="1" w:styleId="BodyTextIndent2Char">
    <w:name w:val="Body Text Indent 2 Char"/>
    <w:basedOn w:val="DefaultParagraphFont"/>
    <w:link w:val="BodyTextIndent2"/>
    <w:rsid w:val="00537824"/>
    <w:rPr>
      <w:rFonts w:ascii="Courier New" w:eastAsia="Times New Roman" w:hAnsi="Courier New" w:cs="Times New Roman"/>
      <w:snapToGrid w:val="0"/>
      <w:sz w:val="20"/>
      <w:szCs w:val="20"/>
    </w:rPr>
  </w:style>
  <w:style w:type="paragraph" w:styleId="BodyTextIndent3">
    <w:name w:val="Body Text Indent 3"/>
    <w:basedOn w:val="Normal"/>
    <w:link w:val="BodyTextIndent3Char"/>
    <w:rsid w:val="00537824"/>
    <w:pPr>
      <w:widowControl w:val="0"/>
      <w:tabs>
        <w:tab w:val="left" w:pos="759"/>
        <w:tab w:val="left" w:pos="1278"/>
        <w:tab w:val="left" w:pos="1710"/>
        <w:tab w:val="left" w:pos="2430"/>
        <w:tab w:val="left" w:pos="3150"/>
        <w:tab w:val="left" w:pos="3870"/>
        <w:tab w:val="left" w:pos="7470"/>
      </w:tabs>
      <w:spacing w:after="0" w:line="240" w:lineRule="auto"/>
      <w:ind w:left="759" w:hanging="759"/>
    </w:pPr>
    <w:rPr>
      <w:rFonts w:ascii="Courier New" w:eastAsia="Times New Roman" w:hAnsi="Courier New" w:cs="Times New Roman"/>
      <w:snapToGrid w:val="0"/>
      <w:sz w:val="20"/>
      <w:szCs w:val="20"/>
    </w:rPr>
  </w:style>
  <w:style w:type="character" w:customStyle="1" w:styleId="BodyTextIndent3Char">
    <w:name w:val="Body Text Indent 3 Char"/>
    <w:basedOn w:val="DefaultParagraphFont"/>
    <w:link w:val="BodyTextIndent3"/>
    <w:rsid w:val="00537824"/>
    <w:rPr>
      <w:rFonts w:ascii="Courier New" w:eastAsia="Times New Roman" w:hAnsi="Courier New" w:cs="Times New Roman"/>
      <w:snapToGrid w:val="0"/>
      <w:sz w:val="20"/>
      <w:szCs w:val="20"/>
    </w:rPr>
  </w:style>
  <w:style w:type="paragraph" w:styleId="Revision">
    <w:name w:val="Revision"/>
    <w:hidden/>
    <w:uiPriority w:val="99"/>
    <w:semiHidden/>
    <w:rsid w:val="0053782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2C2"/>
    <w:pPr>
      <w:keepNext/>
      <w:keepLines/>
      <w:spacing w:before="240" w:after="0"/>
      <w:outlineLvl w:val="0"/>
    </w:pPr>
    <w:rPr>
      <w:rFonts w:asciiTheme="majorHAnsi" w:eastAsiaTheme="majorEastAsia" w:hAnsiTheme="majorHAnsi" w:cstheme="majorBidi"/>
      <w:color w:val="273D6B" w:themeColor="accent1" w:themeShade="BF"/>
      <w:sz w:val="32"/>
      <w:szCs w:val="32"/>
    </w:rPr>
  </w:style>
  <w:style w:type="paragraph" w:styleId="Heading2">
    <w:name w:val="heading 2"/>
    <w:basedOn w:val="Normal"/>
    <w:next w:val="Normal"/>
    <w:link w:val="Heading2Char"/>
    <w:uiPriority w:val="9"/>
    <w:unhideWhenUsed/>
    <w:qFormat/>
    <w:rsid w:val="000A5892"/>
    <w:pPr>
      <w:keepNext/>
      <w:keepLines/>
      <w:spacing w:before="200" w:after="0"/>
      <w:outlineLvl w:val="1"/>
    </w:pPr>
    <w:rPr>
      <w:rFonts w:asciiTheme="majorHAnsi" w:eastAsiaTheme="majorEastAsia" w:hAnsiTheme="majorHAnsi" w:cstheme="majorBidi"/>
      <w:b/>
      <w:bCs/>
      <w:color w:val="345290" w:themeColor="accent1"/>
      <w:sz w:val="26"/>
      <w:szCs w:val="26"/>
    </w:rPr>
  </w:style>
  <w:style w:type="paragraph" w:styleId="Heading3">
    <w:name w:val="heading 3"/>
    <w:basedOn w:val="Normal"/>
    <w:next w:val="Normal"/>
    <w:link w:val="Heading3Char"/>
    <w:uiPriority w:val="9"/>
    <w:semiHidden/>
    <w:unhideWhenUsed/>
    <w:qFormat/>
    <w:rsid w:val="000C7361"/>
    <w:pPr>
      <w:keepNext/>
      <w:keepLines/>
      <w:spacing w:before="200" w:after="0"/>
      <w:outlineLvl w:val="2"/>
    </w:pPr>
    <w:rPr>
      <w:rFonts w:asciiTheme="majorHAnsi" w:eastAsiaTheme="majorEastAsia" w:hAnsiTheme="majorHAnsi" w:cstheme="majorBidi"/>
      <w:b/>
      <w:bCs/>
      <w:color w:val="34529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1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07"/>
  </w:style>
  <w:style w:type="paragraph" w:styleId="Footer">
    <w:name w:val="footer"/>
    <w:basedOn w:val="Normal"/>
    <w:link w:val="FooterChar"/>
    <w:uiPriority w:val="99"/>
    <w:unhideWhenUsed/>
    <w:rsid w:val="00531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07"/>
  </w:style>
  <w:style w:type="paragraph" w:styleId="BalloonText">
    <w:name w:val="Balloon Text"/>
    <w:basedOn w:val="Normal"/>
    <w:link w:val="BalloonTextChar"/>
    <w:uiPriority w:val="99"/>
    <w:semiHidden/>
    <w:unhideWhenUsed/>
    <w:rsid w:val="0053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07"/>
    <w:rPr>
      <w:rFonts w:ascii="Segoe UI" w:hAnsi="Segoe UI" w:cs="Segoe UI"/>
      <w:sz w:val="18"/>
      <w:szCs w:val="18"/>
    </w:rPr>
  </w:style>
  <w:style w:type="character" w:styleId="CommentReference">
    <w:name w:val="annotation reference"/>
    <w:basedOn w:val="DefaultParagraphFont"/>
    <w:uiPriority w:val="99"/>
    <w:semiHidden/>
    <w:unhideWhenUsed/>
    <w:rsid w:val="00771838"/>
    <w:rPr>
      <w:sz w:val="16"/>
      <w:szCs w:val="16"/>
    </w:rPr>
  </w:style>
  <w:style w:type="paragraph" w:styleId="CommentText">
    <w:name w:val="annotation text"/>
    <w:basedOn w:val="Normal"/>
    <w:link w:val="CommentTextChar"/>
    <w:uiPriority w:val="99"/>
    <w:semiHidden/>
    <w:unhideWhenUsed/>
    <w:rsid w:val="00771838"/>
    <w:pPr>
      <w:spacing w:line="240" w:lineRule="auto"/>
    </w:pPr>
    <w:rPr>
      <w:sz w:val="20"/>
      <w:szCs w:val="20"/>
    </w:rPr>
  </w:style>
  <w:style w:type="character" w:customStyle="1" w:styleId="CommentTextChar">
    <w:name w:val="Comment Text Char"/>
    <w:basedOn w:val="DefaultParagraphFont"/>
    <w:link w:val="CommentText"/>
    <w:uiPriority w:val="99"/>
    <w:semiHidden/>
    <w:rsid w:val="00771838"/>
    <w:rPr>
      <w:sz w:val="20"/>
      <w:szCs w:val="20"/>
    </w:rPr>
  </w:style>
  <w:style w:type="paragraph" w:styleId="CommentSubject">
    <w:name w:val="annotation subject"/>
    <w:basedOn w:val="CommentText"/>
    <w:next w:val="CommentText"/>
    <w:link w:val="CommentSubjectChar"/>
    <w:uiPriority w:val="99"/>
    <w:semiHidden/>
    <w:unhideWhenUsed/>
    <w:rsid w:val="00771838"/>
    <w:rPr>
      <w:b/>
      <w:bCs/>
    </w:rPr>
  </w:style>
  <w:style w:type="character" w:customStyle="1" w:styleId="CommentSubjectChar">
    <w:name w:val="Comment Subject Char"/>
    <w:basedOn w:val="CommentTextChar"/>
    <w:link w:val="CommentSubject"/>
    <w:uiPriority w:val="99"/>
    <w:semiHidden/>
    <w:rsid w:val="00771838"/>
    <w:rPr>
      <w:b/>
      <w:bCs/>
      <w:sz w:val="20"/>
      <w:szCs w:val="20"/>
    </w:rPr>
  </w:style>
  <w:style w:type="character" w:customStyle="1" w:styleId="Heading1Char">
    <w:name w:val="Heading 1 Char"/>
    <w:basedOn w:val="DefaultParagraphFont"/>
    <w:link w:val="Heading1"/>
    <w:uiPriority w:val="9"/>
    <w:rsid w:val="00CB22C2"/>
    <w:rPr>
      <w:rFonts w:asciiTheme="majorHAnsi" w:eastAsiaTheme="majorEastAsia" w:hAnsiTheme="majorHAnsi" w:cstheme="majorBidi"/>
      <w:color w:val="273D6B" w:themeColor="accent1" w:themeShade="BF"/>
      <w:sz w:val="32"/>
      <w:szCs w:val="32"/>
    </w:rPr>
  </w:style>
  <w:style w:type="paragraph" w:styleId="TOCHeading">
    <w:name w:val="TOC Heading"/>
    <w:basedOn w:val="Heading1"/>
    <w:next w:val="Normal"/>
    <w:uiPriority w:val="39"/>
    <w:unhideWhenUsed/>
    <w:qFormat/>
    <w:rsid w:val="00CB22C2"/>
    <w:pPr>
      <w:outlineLvl w:val="9"/>
    </w:pPr>
  </w:style>
  <w:style w:type="paragraph" w:styleId="TOC2">
    <w:name w:val="toc 2"/>
    <w:basedOn w:val="Normal"/>
    <w:next w:val="Normal"/>
    <w:autoRedefine/>
    <w:uiPriority w:val="39"/>
    <w:unhideWhenUsed/>
    <w:rsid w:val="00CB22C2"/>
    <w:pPr>
      <w:spacing w:after="100"/>
      <w:ind w:left="220"/>
    </w:pPr>
    <w:rPr>
      <w:rFonts w:eastAsiaTheme="minorEastAsia" w:cs="Times New Roman"/>
    </w:rPr>
  </w:style>
  <w:style w:type="paragraph" w:styleId="TOC1">
    <w:name w:val="toc 1"/>
    <w:basedOn w:val="Normal"/>
    <w:next w:val="Normal"/>
    <w:autoRedefine/>
    <w:uiPriority w:val="39"/>
    <w:unhideWhenUsed/>
    <w:rsid w:val="007B4E7A"/>
    <w:pPr>
      <w:tabs>
        <w:tab w:val="right" w:leader="dot" w:pos="9350"/>
      </w:tabs>
      <w:spacing w:after="100"/>
    </w:pPr>
    <w:rPr>
      <w:rFonts w:ascii="Minion Pro" w:eastAsiaTheme="minorEastAsia" w:hAnsi="Minion Pro" w:cs="Times New Roman"/>
      <w:noProof/>
      <w:sz w:val="24"/>
      <w:szCs w:val="24"/>
    </w:rPr>
  </w:style>
  <w:style w:type="paragraph" w:styleId="TOC3">
    <w:name w:val="toc 3"/>
    <w:basedOn w:val="Normal"/>
    <w:next w:val="Normal"/>
    <w:autoRedefine/>
    <w:uiPriority w:val="39"/>
    <w:unhideWhenUsed/>
    <w:rsid w:val="00CB22C2"/>
    <w:pPr>
      <w:spacing w:after="100"/>
      <w:ind w:left="440"/>
    </w:pPr>
    <w:rPr>
      <w:rFonts w:eastAsiaTheme="minorEastAsia" w:cs="Times New Roman"/>
    </w:rPr>
  </w:style>
  <w:style w:type="paragraph" w:styleId="ListParagraph">
    <w:name w:val="List Paragraph"/>
    <w:basedOn w:val="Normal"/>
    <w:uiPriority w:val="34"/>
    <w:qFormat/>
    <w:rsid w:val="00B0764D"/>
    <w:pPr>
      <w:ind w:left="720"/>
      <w:contextualSpacing/>
    </w:pPr>
  </w:style>
  <w:style w:type="paragraph" w:styleId="NormalWeb">
    <w:name w:val="Normal (Web)"/>
    <w:basedOn w:val="Normal"/>
    <w:uiPriority w:val="99"/>
    <w:unhideWhenUsed/>
    <w:rsid w:val="00F35DA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35DAC"/>
    <w:rPr>
      <w:color w:val="FFFFFF" w:themeColor="hyperlink"/>
      <w:u w:val="single"/>
    </w:rPr>
  </w:style>
  <w:style w:type="paragraph" w:styleId="FootnoteText">
    <w:name w:val="footnote text"/>
    <w:basedOn w:val="Normal"/>
    <w:link w:val="FootnoteTextChar"/>
    <w:unhideWhenUsed/>
    <w:rsid w:val="00BB53B0"/>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BB53B0"/>
    <w:rPr>
      <w:rFonts w:eastAsiaTheme="minorEastAsia"/>
      <w:sz w:val="20"/>
      <w:szCs w:val="20"/>
    </w:rPr>
  </w:style>
  <w:style w:type="character" w:styleId="FootnoteReference">
    <w:name w:val="footnote reference"/>
    <w:basedOn w:val="DefaultParagraphFont"/>
    <w:semiHidden/>
    <w:unhideWhenUsed/>
    <w:rsid w:val="00BB53B0"/>
    <w:rPr>
      <w:vertAlign w:val="superscript"/>
    </w:rPr>
  </w:style>
  <w:style w:type="character" w:customStyle="1" w:styleId="apple-converted-space">
    <w:name w:val="apple-converted-space"/>
    <w:basedOn w:val="DefaultParagraphFont"/>
    <w:rsid w:val="00F71BF0"/>
  </w:style>
  <w:style w:type="character" w:customStyle="1" w:styleId="Heading2Char">
    <w:name w:val="Heading 2 Char"/>
    <w:basedOn w:val="DefaultParagraphFont"/>
    <w:link w:val="Heading2"/>
    <w:uiPriority w:val="9"/>
    <w:rsid w:val="000A5892"/>
    <w:rPr>
      <w:rFonts w:asciiTheme="majorHAnsi" w:eastAsiaTheme="majorEastAsia" w:hAnsiTheme="majorHAnsi" w:cstheme="majorBidi"/>
      <w:b/>
      <w:bCs/>
      <w:color w:val="345290" w:themeColor="accent1"/>
      <w:sz w:val="26"/>
      <w:szCs w:val="26"/>
    </w:rPr>
  </w:style>
  <w:style w:type="character" w:customStyle="1" w:styleId="Heading3Char">
    <w:name w:val="Heading 3 Char"/>
    <w:basedOn w:val="DefaultParagraphFont"/>
    <w:link w:val="Heading3"/>
    <w:uiPriority w:val="9"/>
    <w:semiHidden/>
    <w:rsid w:val="000C7361"/>
    <w:rPr>
      <w:rFonts w:asciiTheme="majorHAnsi" w:eastAsiaTheme="majorEastAsia" w:hAnsiTheme="majorHAnsi" w:cstheme="majorBidi"/>
      <w:b/>
      <w:bCs/>
      <w:color w:val="345290" w:themeColor="accent1"/>
    </w:rPr>
  </w:style>
  <w:style w:type="paragraph" w:customStyle="1" w:styleId="Preformatted">
    <w:name w:val="Preformatted"/>
    <w:basedOn w:val="Normal"/>
    <w:rsid w:val="005378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537824"/>
    <w:pPr>
      <w:widowControl w:val="0"/>
      <w:tabs>
        <w:tab w:val="left" w:pos="810"/>
        <w:tab w:val="left" w:pos="1152"/>
        <w:tab w:val="left" w:pos="1296"/>
        <w:tab w:val="left" w:pos="1584"/>
        <w:tab w:val="left" w:pos="2160"/>
        <w:tab w:val="left" w:pos="2304"/>
        <w:tab w:val="left" w:pos="2592"/>
      </w:tabs>
      <w:autoSpaceDE w:val="0"/>
      <w:autoSpaceDN w:val="0"/>
      <w:adjustRightInd w:val="0"/>
      <w:spacing w:after="0" w:line="240" w:lineRule="auto"/>
      <w:ind w:left="810" w:hanging="810"/>
    </w:pPr>
    <w:rPr>
      <w:rFonts w:ascii="Courier New" w:eastAsia="Times New Roman" w:hAnsi="Courier New" w:cs="Times New Roman"/>
      <w:snapToGrid w:val="0"/>
      <w:sz w:val="20"/>
      <w:szCs w:val="20"/>
    </w:rPr>
  </w:style>
  <w:style w:type="character" w:customStyle="1" w:styleId="BodyTextIndent2Char">
    <w:name w:val="Body Text Indent 2 Char"/>
    <w:basedOn w:val="DefaultParagraphFont"/>
    <w:link w:val="BodyTextIndent2"/>
    <w:rsid w:val="00537824"/>
    <w:rPr>
      <w:rFonts w:ascii="Courier New" w:eastAsia="Times New Roman" w:hAnsi="Courier New" w:cs="Times New Roman"/>
      <w:snapToGrid w:val="0"/>
      <w:sz w:val="20"/>
      <w:szCs w:val="20"/>
    </w:rPr>
  </w:style>
  <w:style w:type="paragraph" w:styleId="BodyTextIndent3">
    <w:name w:val="Body Text Indent 3"/>
    <w:basedOn w:val="Normal"/>
    <w:link w:val="BodyTextIndent3Char"/>
    <w:rsid w:val="00537824"/>
    <w:pPr>
      <w:widowControl w:val="0"/>
      <w:tabs>
        <w:tab w:val="left" w:pos="759"/>
        <w:tab w:val="left" w:pos="1278"/>
        <w:tab w:val="left" w:pos="1710"/>
        <w:tab w:val="left" w:pos="2430"/>
        <w:tab w:val="left" w:pos="3150"/>
        <w:tab w:val="left" w:pos="3870"/>
        <w:tab w:val="left" w:pos="7470"/>
      </w:tabs>
      <w:spacing w:after="0" w:line="240" w:lineRule="auto"/>
      <w:ind w:left="759" w:hanging="759"/>
    </w:pPr>
    <w:rPr>
      <w:rFonts w:ascii="Courier New" w:eastAsia="Times New Roman" w:hAnsi="Courier New" w:cs="Times New Roman"/>
      <w:snapToGrid w:val="0"/>
      <w:sz w:val="20"/>
      <w:szCs w:val="20"/>
    </w:rPr>
  </w:style>
  <w:style w:type="character" w:customStyle="1" w:styleId="BodyTextIndent3Char">
    <w:name w:val="Body Text Indent 3 Char"/>
    <w:basedOn w:val="DefaultParagraphFont"/>
    <w:link w:val="BodyTextIndent3"/>
    <w:rsid w:val="00537824"/>
    <w:rPr>
      <w:rFonts w:ascii="Courier New" w:eastAsia="Times New Roman" w:hAnsi="Courier New" w:cs="Times New Roman"/>
      <w:snapToGrid w:val="0"/>
      <w:sz w:val="20"/>
      <w:szCs w:val="20"/>
    </w:rPr>
  </w:style>
  <w:style w:type="paragraph" w:styleId="Revision">
    <w:name w:val="Revision"/>
    <w:hidden/>
    <w:uiPriority w:val="99"/>
    <w:semiHidden/>
    <w:rsid w:val="00537824"/>
    <w:pPr>
      <w:spacing w:after="0" w:line="240" w:lineRule="auto"/>
    </w:pPr>
  </w:style>
</w:styles>
</file>

<file path=word/webSettings.xml><?xml version="1.0" encoding="utf-8"?>
<w:webSettings xmlns:r="http://schemas.openxmlformats.org/officeDocument/2006/relationships" xmlns:w="http://schemas.openxmlformats.org/wordprocessingml/2006/main">
  <w:divs>
    <w:div w:id="7484893">
      <w:bodyDiv w:val="1"/>
      <w:marLeft w:val="0"/>
      <w:marRight w:val="0"/>
      <w:marTop w:val="0"/>
      <w:marBottom w:val="0"/>
      <w:divBdr>
        <w:top w:val="none" w:sz="0" w:space="0" w:color="auto"/>
        <w:left w:val="none" w:sz="0" w:space="0" w:color="auto"/>
        <w:bottom w:val="none" w:sz="0" w:space="0" w:color="auto"/>
        <w:right w:val="none" w:sz="0" w:space="0" w:color="auto"/>
      </w:divBdr>
    </w:div>
    <w:div w:id="35280172">
      <w:bodyDiv w:val="1"/>
      <w:marLeft w:val="0"/>
      <w:marRight w:val="0"/>
      <w:marTop w:val="0"/>
      <w:marBottom w:val="0"/>
      <w:divBdr>
        <w:top w:val="none" w:sz="0" w:space="0" w:color="auto"/>
        <w:left w:val="none" w:sz="0" w:space="0" w:color="auto"/>
        <w:bottom w:val="none" w:sz="0" w:space="0" w:color="auto"/>
        <w:right w:val="none" w:sz="0" w:space="0" w:color="auto"/>
      </w:divBdr>
    </w:div>
    <w:div w:id="42607888">
      <w:bodyDiv w:val="1"/>
      <w:marLeft w:val="0"/>
      <w:marRight w:val="0"/>
      <w:marTop w:val="0"/>
      <w:marBottom w:val="0"/>
      <w:divBdr>
        <w:top w:val="none" w:sz="0" w:space="0" w:color="auto"/>
        <w:left w:val="none" w:sz="0" w:space="0" w:color="auto"/>
        <w:bottom w:val="none" w:sz="0" w:space="0" w:color="auto"/>
        <w:right w:val="none" w:sz="0" w:space="0" w:color="auto"/>
      </w:divBdr>
    </w:div>
    <w:div w:id="103572551">
      <w:bodyDiv w:val="1"/>
      <w:marLeft w:val="0"/>
      <w:marRight w:val="0"/>
      <w:marTop w:val="0"/>
      <w:marBottom w:val="0"/>
      <w:divBdr>
        <w:top w:val="none" w:sz="0" w:space="0" w:color="auto"/>
        <w:left w:val="none" w:sz="0" w:space="0" w:color="auto"/>
        <w:bottom w:val="none" w:sz="0" w:space="0" w:color="auto"/>
        <w:right w:val="none" w:sz="0" w:space="0" w:color="auto"/>
      </w:divBdr>
    </w:div>
    <w:div w:id="149911926">
      <w:bodyDiv w:val="1"/>
      <w:marLeft w:val="0"/>
      <w:marRight w:val="0"/>
      <w:marTop w:val="0"/>
      <w:marBottom w:val="0"/>
      <w:divBdr>
        <w:top w:val="none" w:sz="0" w:space="0" w:color="auto"/>
        <w:left w:val="none" w:sz="0" w:space="0" w:color="auto"/>
        <w:bottom w:val="none" w:sz="0" w:space="0" w:color="auto"/>
        <w:right w:val="none" w:sz="0" w:space="0" w:color="auto"/>
      </w:divBdr>
    </w:div>
    <w:div w:id="273708879">
      <w:bodyDiv w:val="1"/>
      <w:marLeft w:val="0"/>
      <w:marRight w:val="0"/>
      <w:marTop w:val="0"/>
      <w:marBottom w:val="0"/>
      <w:divBdr>
        <w:top w:val="none" w:sz="0" w:space="0" w:color="auto"/>
        <w:left w:val="none" w:sz="0" w:space="0" w:color="auto"/>
        <w:bottom w:val="none" w:sz="0" w:space="0" w:color="auto"/>
        <w:right w:val="none" w:sz="0" w:space="0" w:color="auto"/>
      </w:divBdr>
    </w:div>
    <w:div w:id="401563575">
      <w:bodyDiv w:val="1"/>
      <w:marLeft w:val="0"/>
      <w:marRight w:val="0"/>
      <w:marTop w:val="0"/>
      <w:marBottom w:val="0"/>
      <w:divBdr>
        <w:top w:val="none" w:sz="0" w:space="0" w:color="auto"/>
        <w:left w:val="none" w:sz="0" w:space="0" w:color="auto"/>
        <w:bottom w:val="none" w:sz="0" w:space="0" w:color="auto"/>
        <w:right w:val="none" w:sz="0" w:space="0" w:color="auto"/>
      </w:divBdr>
    </w:div>
    <w:div w:id="633099674">
      <w:bodyDiv w:val="1"/>
      <w:marLeft w:val="0"/>
      <w:marRight w:val="0"/>
      <w:marTop w:val="0"/>
      <w:marBottom w:val="0"/>
      <w:divBdr>
        <w:top w:val="none" w:sz="0" w:space="0" w:color="auto"/>
        <w:left w:val="none" w:sz="0" w:space="0" w:color="auto"/>
        <w:bottom w:val="none" w:sz="0" w:space="0" w:color="auto"/>
        <w:right w:val="none" w:sz="0" w:space="0" w:color="auto"/>
      </w:divBdr>
    </w:div>
    <w:div w:id="678703691">
      <w:bodyDiv w:val="1"/>
      <w:marLeft w:val="0"/>
      <w:marRight w:val="0"/>
      <w:marTop w:val="0"/>
      <w:marBottom w:val="0"/>
      <w:divBdr>
        <w:top w:val="none" w:sz="0" w:space="0" w:color="auto"/>
        <w:left w:val="none" w:sz="0" w:space="0" w:color="auto"/>
        <w:bottom w:val="none" w:sz="0" w:space="0" w:color="auto"/>
        <w:right w:val="none" w:sz="0" w:space="0" w:color="auto"/>
      </w:divBdr>
      <w:divsChild>
        <w:div w:id="262156274">
          <w:marLeft w:val="547"/>
          <w:marRight w:val="0"/>
          <w:marTop w:val="0"/>
          <w:marBottom w:val="0"/>
          <w:divBdr>
            <w:top w:val="none" w:sz="0" w:space="0" w:color="auto"/>
            <w:left w:val="none" w:sz="0" w:space="0" w:color="auto"/>
            <w:bottom w:val="none" w:sz="0" w:space="0" w:color="auto"/>
            <w:right w:val="none" w:sz="0" w:space="0" w:color="auto"/>
          </w:divBdr>
        </w:div>
        <w:div w:id="1743796703">
          <w:marLeft w:val="547"/>
          <w:marRight w:val="0"/>
          <w:marTop w:val="0"/>
          <w:marBottom w:val="0"/>
          <w:divBdr>
            <w:top w:val="none" w:sz="0" w:space="0" w:color="auto"/>
            <w:left w:val="none" w:sz="0" w:space="0" w:color="auto"/>
            <w:bottom w:val="none" w:sz="0" w:space="0" w:color="auto"/>
            <w:right w:val="none" w:sz="0" w:space="0" w:color="auto"/>
          </w:divBdr>
        </w:div>
      </w:divsChild>
    </w:div>
    <w:div w:id="720593319">
      <w:bodyDiv w:val="1"/>
      <w:marLeft w:val="0"/>
      <w:marRight w:val="0"/>
      <w:marTop w:val="0"/>
      <w:marBottom w:val="0"/>
      <w:divBdr>
        <w:top w:val="none" w:sz="0" w:space="0" w:color="auto"/>
        <w:left w:val="none" w:sz="0" w:space="0" w:color="auto"/>
        <w:bottom w:val="none" w:sz="0" w:space="0" w:color="auto"/>
        <w:right w:val="none" w:sz="0" w:space="0" w:color="auto"/>
      </w:divBdr>
    </w:div>
    <w:div w:id="916670467">
      <w:bodyDiv w:val="1"/>
      <w:marLeft w:val="0"/>
      <w:marRight w:val="0"/>
      <w:marTop w:val="0"/>
      <w:marBottom w:val="0"/>
      <w:divBdr>
        <w:top w:val="none" w:sz="0" w:space="0" w:color="auto"/>
        <w:left w:val="none" w:sz="0" w:space="0" w:color="auto"/>
        <w:bottom w:val="none" w:sz="0" w:space="0" w:color="auto"/>
        <w:right w:val="none" w:sz="0" w:space="0" w:color="auto"/>
      </w:divBdr>
    </w:div>
    <w:div w:id="964701957">
      <w:bodyDiv w:val="1"/>
      <w:marLeft w:val="0"/>
      <w:marRight w:val="0"/>
      <w:marTop w:val="0"/>
      <w:marBottom w:val="0"/>
      <w:divBdr>
        <w:top w:val="none" w:sz="0" w:space="0" w:color="auto"/>
        <w:left w:val="none" w:sz="0" w:space="0" w:color="auto"/>
        <w:bottom w:val="none" w:sz="0" w:space="0" w:color="auto"/>
        <w:right w:val="none" w:sz="0" w:space="0" w:color="auto"/>
      </w:divBdr>
    </w:div>
    <w:div w:id="1097486728">
      <w:bodyDiv w:val="1"/>
      <w:marLeft w:val="0"/>
      <w:marRight w:val="0"/>
      <w:marTop w:val="0"/>
      <w:marBottom w:val="0"/>
      <w:divBdr>
        <w:top w:val="none" w:sz="0" w:space="0" w:color="auto"/>
        <w:left w:val="none" w:sz="0" w:space="0" w:color="auto"/>
        <w:bottom w:val="none" w:sz="0" w:space="0" w:color="auto"/>
        <w:right w:val="none" w:sz="0" w:space="0" w:color="auto"/>
      </w:divBdr>
    </w:div>
    <w:div w:id="1187908757">
      <w:bodyDiv w:val="1"/>
      <w:marLeft w:val="0"/>
      <w:marRight w:val="0"/>
      <w:marTop w:val="0"/>
      <w:marBottom w:val="0"/>
      <w:divBdr>
        <w:top w:val="none" w:sz="0" w:space="0" w:color="auto"/>
        <w:left w:val="none" w:sz="0" w:space="0" w:color="auto"/>
        <w:bottom w:val="none" w:sz="0" w:space="0" w:color="auto"/>
        <w:right w:val="none" w:sz="0" w:space="0" w:color="auto"/>
      </w:divBdr>
    </w:div>
    <w:div w:id="1236550844">
      <w:bodyDiv w:val="1"/>
      <w:marLeft w:val="0"/>
      <w:marRight w:val="0"/>
      <w:marTop w:val="0"/>
      <w:marBottom w:val="0"/>
      <w:divBdr>
        <w:top w:val="none" w:sz="0" w:space="0" w:color="auto"/>
        <w:left w:val="none" w:sz="0" w:space="0" w:color="auto"/>
        <w:bottom w:val="none" w:sz="0" w:space="0" w:color="auto"/>
        <w:right w:val="none" w:sz="0" w:space="0" w:color="auto"/>
      </w:divBdr>
      <w:divsChild>
        <w:div w:id="1374035737">
          <w:marLeft w:val="547"/>
          <w:marRight w:val="0"/>
          <w:marTop w:val="0"/>
          <w:marBottom w:val="0"/>
          <w:divBdr>
            <w:top w:val="none" w:sz="0" w:space="0" w:color="auto"/>
            <w:left w:val="none" w:sz="0" w:space="0" w:color="auto"/>
            <w:bottom w:val="none" w:sz="0" w:space="0" w:color="auto"/>
            <w:right w:val="none" w:sz="0" w:space="0" w:color="auto"/>
          </w:divBdr>
        </w:div>
        <w:div w:id="427848634">
          <w:marLeft w:val="547"/>
          <w:marRight w:val="0"/>
          <w:marTop w:val="0"/>
          <w:marBottom w:val="0"/>
          <w:divBdr>
            <w:top w:val="none" w:sz="0" w:space="0" w:color="auto"/>
            <w:left w:val="none" w:sz="0" w:space="0" w:color="auto"/>
            <w:bottom w:val="none" w:sz="0" w:space="0" w:color="auto"/>
            <w:right w:val="none" w:sz="0" w:space="0" w:color="auto"/>
          </w:divBdr>
        </w:div>
      </w:divsChild>
    </w:div>
    <w:div w:id="1309633614">
      <w:bodyDiv w:val="1"/>
      <w:marLeft w:val="0"/>
      <w:marRight w:val="0"/>
      <w:marTop w:val="0"/>
      <w:marBottom w:val="0"/>
      <w:divBdr>
        <w:top w:val="none" w:sz="0" w:space="0" w:color="auto"/>
        <w:left w:val="none" w:sz="0" w:space="0" w:color="auto"/>
        <w:bottom w:val="none" w:sz="0" w:space="0" w:color="auto"/>
        <w:right w:val="none" w:sz="0" w:space="0" w:color="auto"/>
      </w:divBdr>
    </w:div>
    <w:div w:id="1540125328">
      <w:bodyDiv w:val="1"/>
      <w:marLeft w:val="0"/>
      <w:marRight w:val="0"/>
      <w:marTop w:val="0"/>
      <w:marBottom w:val="0"/>
      <w:divBdr>
        <w:top w:val="none" w:sz="0" w:space="0" w:color="auto"/>
        <w:left w:val="none" w:sz="0" w:space="0" w:color="auto"/>
        <w:bottom w:val="none" w:sz="0" w:space="0" w:color="auto"/>
        <w:right w:val="none" w:sz="0" w:space="0" w:color="auto"/>
      </w:divBdr>
    </w:div>
    <w:div w:id="169649186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5">
          <w:marLeft w:val="547"/>
          <w:marRight w:val="0"/>
          <w:marTop w:val="0"/>
          <w:marBottom w:val="0"/>
          <w:divBdr>
            <w:top w:val="none" w:sz="0" w:space="0" w:color="auto"/>
            <w:left w:val="none" w:sz="0" w:space="0" w:color="auto"/>
            <w:bottom w:val="none" w:sz="0" w:space="0" w:color="auto"/>
            <w:right w:val="none" w:sz="0" w:space="0" w:color="auto"/>
          </w:divBdr>
        </w:div>
        <w:div w:id="1716390782">
          <w:marLeft w:val="547"/>
          <w:marRight w:val="0"/>
          <w:marTop w:val="0"/>
          <w:marBottom w:val="0"/>
          <w:divBdr>
            <w:top w:val="none" w:sz="0" w:space="0" w:color="auto"/>
            <w:left w:val="none" w:sz="0" w:space="0" w:color="auto"/>
            <w:bottom w:val="none" w:sz="0" w:space="0" w:color="auto"/>
            <w:right w:val="none" w:sz="0" w:space="0" w:color="auto"/>
          </w:divBdr>
        </w:div>
      </w:divsChild>
    </w:div>
    <w:div w:id="1698851567">
      <w:bodyDiv w:val="1"/>
      <w:marLeft w:val="0"/>
      <w:marRight w:val="0"/>
      <w:marTop w:val="0"/>
      <w:marBottom w:val="0"/>
      <w:divBdr>
        <w:top w:val="none" w:sz="0" w:space="0" w:color="auto"/>
        <w:left w:val="none" w:sz="0" w:space="0" w:color="auto"/>
        <w:bottom w:val="none" w:sz="0" w:space="0" w:color="auto"/>
        <w:right w:val="none" w:sz="0" w:space="0" w:color="auto"/>
      </w:divBdr>
    </w:div>
    <w:div w:id="1759599942">
      <w:bodyDiv w:val="1"/>
      <w:marLeft w:val="0"/>
      <w:marRight w:val="0"/>
      <w:marTop w:val="0"/>
      <w:marBottom w:val="0"/>
      <w:divBdr>
        <w:top w:val="none" w:sz="0" w:space="0" w:color="auto"/>
        <w:left w:val="none" w:sz="0" w:space="0" w:color="auto"/>
        <w:bottom w:val="none" w:sz="0" w:space="0" w:color="auto"/>
        <w:right w:val="none" w:sz="0" w:space="0" w:color="auto"/>
      </w:divBdr>
    </w:div>
    <w:div w:id="1864592910">
      <w:bodyDiv w:val="1"/>
      <w:marLeft w:val="0"/>
      <w:marRight w:val="0"/>
      <w:marTop w:val="0"/>
      <w:marBottom w:val="0"/>
      <w:divBdr>
        <w:top w:val="none" w:sz="0" w:space="0" w:color="auto"/>
        <w:left w:val="none" w:sz="0" w:space="0" w:color="auto"/>
        <w:bottom w:val="none" w:sz="0" w:space="0" w:color="auto"/>
        <w:right w:val="none" w:sz="0" w:space="0" w:color="auto"/>
      </w:divBdr>
    </w:div>
    <w:div w:id="1912886499">
      <w:bodyDiv w:val="1"/>
      <w:marLeft w:val="0"/>
      <w:marRight w:val="0"/>
      <w:marTop w:val="0"/>
      <w:marBottom w:val="0"/>
      <w:divBdr>
        <w:top w:val="none" w:sz="0" w:space="0" w:color="auto"/>
        <w:left w:val="none" w:sz="0" w:space="0" w:color="auto"/>
        <w:bottom w:val="none" w:sz="0" w:space="0" w:color="auto"/>
        <w:right w:val="none" w:sz="0" w:space="0" w:color="auto"/>
      </w:divBdr>
    </w:div>
    <w:div w:id="1915240019">
      <w:bodyDiv w:val="1"/>
      <w:marLeft w:val="0"/>
      <w:marRight w:val="0"/>
      <w:marTop w:val="0"/>
      <w:marBottom w:val="0"/>
      <w:divBdr>
        <w:top w:val="none" w:sz="0" w:space="0" w:color="auto"/>
        <w:left w:val="none" w:sz="0" w:space="0" w:color="auto"/>
        <w:bottom w:val="none" w:sz="0" w:space="0" w:color="auto"/>
        <w:right w:val="none" w:sz="0" w:space="0" w:color="auto"/>
      </w:divBdr>
    </w:div>
    <w:div w:id="20864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ResearchOnDisability.org/KesslerSurve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382FEE-0809-4198-8F89-269A9AF27634}"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38201D32-0ED2-4791-BDA7-E0B566CAA449}">
      <dgm:prSet phldrT="[Text]"/>
      <dgm:spPr>
        <a:solidFill>
          <a:schemeClr val="accent1"/>
        </a:solidFill>
      </dgm:spPr>
      <dgm:t>
        <a:bodyPr/>
        <a:lstStyle/>
        <a:p>
          <a:pPr algn="ctr"/>
          <a:r>
            <a:rPr lang="en-US"/>
            <a:t>Striving to Work</a:t>
          </a:r>
        </a:p>
        <a:p>
          <a:pPr algn="ctr"/>
          <a:r>
            <a:rPr lang="en-US"/>
            <a:t>68.4 percent</a:t>
          </a:r>
        </a:p>
      </dgm:t>
    </dgm:pt>
    <dgm:pt modelId="{4CF083D2-9449-43DB-82AC-BCE06B1F812A}" type="parTrans" cxnId="{B77DB1AE-C707-431C-836B-6504D27BE97C}">
      <dgm:prSet/>
      <dgm:spPr/>
      <dgm:t>
        <a:bodyPr/>
        <a:lstStyle/>
        <a:p>
          <a:pPr algn="ctr"/>
          <a:endParaRPr lang="en-US"/>
        </a:p>
      </dgm:t>
    </dgm:pt>
    <dgm:pt modelId="{F7EDE951-D727-4059-AF91-2772AFF283E0}" type="sibTrans" cxnId="{B77DB1AE-C707-431C-836B-6504D27BE97C}">
      <dgm:prSet/>
      <dgm:spPr/>
      <dgm:t>
        <a:bodyPr/>
        <a:lstStyle/>
        <a:p>
          <a:pPr algn="ctr"/>
          <a:endParaRPr lang="en-US"/>
        </a:p>
      </dgm:t>
    </dgm:pt>
    <dgm:pt modelId="{5732437C-9B37-40DF-B987-81956A9A75E2}">
      <dgm:prSet phldrT="[Text]"/>
      <dgm:spPr>
        <a:solidFill>
          <a:schemeClr val="accent2"/>
        </a:solidFill>
        <a:ln>
          <a:solidFill>
            <a:schemeClr val="accent2"/>
          </a:solidFill>
        </a:ln>
      </dgm:spPr>
      <dgm:t>
        <a:bodyPr/>
        <a:lstStyle/>
        <a:p>
          <a:pPr algn="ctr"/>
          <a:r>
            <a:rPr lang="en-US"/>
            <a:t>Previously employed (not since disability onset), looking for work</a:t>
          </a:r>
        </a:p>
        <a:p>
          <a:pPr algn="ctr"/>
          <a:r>
            <a:rPr lang="en-US"/>
            <a:t>1.5 percent</a:t>
          </a:r>
        </a:p>
      </dgm:t>
    </dgm:pt>
    <dgm:pt modelId="{FCC55463-A5F1-4144-B3DB-D90AB6BBEA0E}" type="parTrans" cxnId="{A9B2B8DE-EEC4-4A0C-A9C7-BBF68A62A916}">
      <dgm:prSet/>
      <dgm:spPr/>
      <dgm:t>
        <a:bodyPr/>
        <a:lstStyle/>
        <a:p>
          <a:pPr algn="ctr"/>
          <a:endParaRPr lang="en-US"/>
        </a:p>
      </dgm:t>
    </dgm:pt>
    <dgm:pt modelId="{62530855-E902-4A15-A40C-05EAE57FB1FB}" type="sibTrans" cxnId="{A9B2B8DE-EEC4-4A0C-A9C7-BBF68A62A916}">
      <dgm:prSet/>
      <dgm:spPr/>
      <dgm:t>
        <a:bodyPr/>
        <a:lstStyle/>
        <a:p>
          <a:pPr algn="ctr"/>
          <a:endParaRPr lang="en-US"/>
        </a:p>
      </dgm:t>
    </dgm:pt>
    <dgm:pt modelId="{999A2983-1708-4558-AC1C-34E119F9C449}">
      <dgm:prSet phldrT="[Text]"/>
      <dgm:spPr>
        <a:solidFill>
          <a:schemeClr val="accent2"/>
        </a:solidFill>
        <a:ln>
          <a:solidFill>
            <a:schemeClr val="accent2"/>
          </a:solidFill>
        </a:ln>
      </dgm:spPr>
      <dgm:t>
        <a:bodyPr/>
        <a:lstStyle/>
        <a:p>
          <a:pPr algn="ctr"/>
          <a:r>
            <a:rPr lang="en-US"/>
            <a:t>Previously employed (since disability onset), looking for work</a:t>
          </a:r>
        </a:p>
        <a:p>
          <a:pPr algn="ctr"/>
          <a:r>
            <a:rPr lang="en-US"/>
            <a:t>6.4 percent</a:t>
          </a:r>
        </a:p>
      </dgm:t>
    </dgm:pt>
    <dgm:pt modelId="{D98DA90D-B1DA-4DF0-B51D-6E688D5C7D87}" type="parTrans" cxnId="{CF7E98E3-0CB8-46E2-8EFA-2B9D84A36B46}">
      <dgm:prSet/>
      <dgm:spPr/>
      <dgm:t>
        <a:bodyPr/>
        <a:lstStyle/>
        <a:p>
          <a:pPr algn="ctr"/>
          <a:endParaRPr lang="en-US"/>
        </a:p>
      </dgm:t>
    </dgm:pt>
    <dgm:pt modelId="{765F48ED-5A2E-41C4-ABEE-DF0BDAAC7220}" type="sibTrans" cxnId="{CF7E98E3-0CB8-46E2-8EFA-2B9D84A36B46}">
      <dgm:prSet/>
      <dgm:spPr/>
      <dgm:t>
        <a:bodyPr/>
        <a:lstStyle/>
        <a:p>
          <a:pPr algn="ctr"/>
          <a:endParaRPr lang="en-US"/>
        </a:p>
      </dgm:t>
    </dgm:pt>
    <dgm:pt modelId="{9660BC5E-D190-4EA0-9339-BE1370BC4CD9}">
      <dgm:prSet phldrT="[Text]"/>
      <dgm:spPr>
        <a:solidFill>
          <a:srgbClr val="AEC12D"/>
        </a:solidFill>
      </dgm:spPr>
      <dgm:t>
        <a:bodyPr/>
        <a:lstStyle/>
        <a:p>
          <a:pPr algn="ctr"/>
          <a:r>
            <a:rPr lang="en-US"/>
            <a:t>Currently working</a:t>
          </a:r>
        </a:p>
        <a:p>
          <a:pPr algn="ctr"/>
          <a:r>
            <a:rPr lang="en-US"/>
            <a:t>42.6 percent</a:t>
          </a:r>
        </a:p>
      </dgm:t>
    </dgm:pt>
    <dgm:pt modelId="{D9A650EB-9761-4305-BE52-03C09B286120}" type="parTrans" cxnId="{3CD7D3AA-2A39-4D88-8A5F-04A4EE278EC4}">
      <dgm:prSet/>
      <dgm:spPr/>
      <dgm:t>
        <a:bodyPr/>
        <a:lstStyle/>
        <a:p>
          <a:pPr algn="ctr"/>
          <a:endParaRPr lang="en-US"/>
        </a:p>
      </dgm:t>
    </dgm:pt>
    <dgm:pt modelId="{1293D51C-3548-413B-8E18-ADE16A9EA4B1}" type="sibTrans" cxnId="{3CD7D3AA-2A39-4D88-8A5F-04A4EE278EC4}">
      <dgm:prSet/>
      <dgm:spPr/>
      <dgm:t>
        <a:bodyPr/>
        <a:lstStyle/>
        <a:p>
          <a:pPr algn="ctr"/>
          <a:endParaRPr lang="en-US"/>
        </a:p>
      </dgm:t>
    </dgm:pt>
    <dgm:pt modelId="{E5CE2E3B-868C-4B78-907C-485CC70796C2}">
      <dgm:prSet phldrT="[Text]"/>
      <dgm:spPr>
        <a:solidFill>
          <a:schemeClr val="accent2"/>
        </a:solidFill>
        <a:ln>
          <a:solidFill>
            <a:schemeClr val="accent2"/>
          </a:solidFill>
        </a:ln>
      </dgm:spPr>
      <dgm:t>
        <a:bodyPr/>
        <a:lstStyle/>
        <a:p>
          <a:pPr algn="ctr"/>
          <a:r>
            <a:rPr lang="en-US"/>
            <a:t>Previously employed (since disability onset), not looking for work</a:t>
          </a:r>
        </a:p>
        <a:p>
          <a:pPr algn="ctr"/>
          <a:r>
            <a:rPr lang="en-US"/>
            <a:t>17.1 percent</a:t>
          </a:r>
        </a:p>
      </dgm:t>
    </dgm:pt>
    <dgm:pt modelId="{FFC6A1CC-582D-4DC7-8B8D-0B9514457217}" type="parTrans" cxnId="{2D909C06-7126-4D93-B8C6-43F43D8B90C9}">
      <dgm:prSet/>
      <dgm:spPr/>
      <dgm:t>
        <a:bodyPr/>
        <a:lstStyle/>
        <a:p>
          <a:pPr algn="ctr"/>
          <a:endParaRPr lang="en-US"/>
        </a:p>
      </dgm:t>
    </dgm:pt>
    <dgm:pt modelId="{CC13AD40-71B1-4F8D-8CFE-85A8E9B9AF81}" type="sibTrans" cxnId="{2D909C06-7126-4D93-B8C6-43F43D8B90C9}">
      <dgm:prSet/>
      <dgm:spPr/>
      <dgm:t>
        <a:bodyPr/>
        <a:lstStyle/>
        <a:p>
          <a:pPr algn="ctr"/>
          <a:endParaRPr lang="en-US"/>
        </a:p>
      </dgm:t>
    </dgm:pt>
    <dgm:pt modelId="{75DDBC87-AB51-40F2-BE6A-EF76387C7B1E}">
      <dgm:prSet phldrT="[Text]"/>
      <dgm:spPr/>
      <dgm:t>
        <a:bodyPr/>
        <a:lstStyle/>
        <a:p>
          <a:pPr algn="ctr"/>
          <a:endParaRPr lang="en-US"/>
        </a:p>
      </dgm:t>
    </dgm:pt>
    <dgm:pt modelId="{12E599B3-D3AF-492B-A616-874AEEFFE8C0}" type="parTrans" cxnId="{41EBF4E8-FB85-449A-975E-62337261D7CA}">
      <dgm:prSet/>
      <dgm:spPr/>
      <dgm:t>
        <a:bodyPr/>
        <a:lstStyle/>
        <a:p>
          <a:pPr algn="ctr"/>
          <a:endParaRPr lang="en-US"/>
        </a:p>
      </dgm:t>
    </dgm:pt>
    <dgm:pt modelId="{03694A85-3667-4C9B-85DF-DDDA51866669}" type="sibTrans" cxnId="{41EBF4E8-FB85-449A-975E-62337261D7CA}">
      <dgm:prSet/>
      <dgm:spPr/>
      <dgm:t>
        <a:bodyPr/>
        <a:lstStyle/>
        <a:p>
          <a:pPr algn="ctr"/>
          <a:endParaRPr lang="en-US"/>
        </a:p>
      </dgm:t>
    </dgm:pt>
    <dgm:pt modelId="{78477FA3-5ADF-431B-A428-32DAD3ED384D}">
      <dgm:prSet phldrT="[Text]"/>
      <dgm:spPr/>
      <dgm:t>
        <a:bodyPr/>
        <a:lstStyle/>
        <a:p>
          <a:pPr algn="ctr"/>
          <a:endParaRPr lang="en-US"/>
        </a:p>
      </dgm:t>
    </dgm:pt>
    <dgm:pt modelId="{5914FBD0-2280-49E1-AD3E-F9FE6DB10622}" type="parTrans" cxnId="{4ADE2A4B-3930-4C84-9781-39A30A6ACC8C}">
      <dgm:prSet/>
      <dgm:spPr/>
      <dgm:t>
        <a:bodyPr/>
        <a:lstStyle/>
        <a:p>
          <a:pPr algn="ctr"/>
          <a:endParaRPr lang="en-US"/>
        </a:p>
      </dgm:t>
    </dgm:pt>
    <dgm:pt modelId="{77F8CFA4-814B-40FF-A152-7E281E7A7FC0}" type="sibTrans" cxnId="{4ADE2A4B-3930-4C84-9781-39A30A6ACC8C}">
      <dgm:prSet/>
      <dgm:spPr/>
      <dgm:t>
        <a:bodyPr/>
        <a:lstStyle/>
        <a:p>
          <a:pPr algn="ctr"/>
          <a:endParaRPr lang="en-US"/>
        </a:p>
      </dgm:t>
    </dgm:pt>
    <dgm:pt modelId="{8057C1B6-4A7F-4707-9195-34BB3A98D395}">
      <dgm:prSet phldrT="[Text]"/>
      <dgm:spPr>
        <a:solidFill>
          <a:srgbClr val="F39B31"/>
        </a:solidFill>
      </dgm:spPr>
      <dgm:t>
        <a:bodyPr/>
        <a:lstStyle/>
        <a:p>
          <a:pPr algn="ctr"/>
          <a:r>
            <a:rPr lang="en-US"/>
            <a:t>Never employed, looking for work</a:t>
          </a:r>
        </a:p>
        <a:p>
          <a:pPr algn="ctr"/>
          <a:r>
            <a:rPr lang="en-US"/>
            <a:t>0.8 percent</a:t>
          </a:r>
        </a:p>
      </dgm:t>
    </dgm:pt>
    <dgm:pt modelId="{7C297AAD-BFD9-4826-929D-6AA3597706BF}" type="parTrans" cxnId="{3B3F44B1-8B4D-4CD0-BA89-9C4839B1F052}">
      <dgm:prSet/>
      <dgm:spPr/>
      <dgm:t>
        <a:bodyPr/>
        <a:lstStyle/>
        <a:p>
          <a:pPr algn="ctr"/>
          <a:endParaRPr lang="en-US"/>
        </a:p>
      </dgm:t>
    </dgm:pt>
    <dgm:pt modelId="{E8E66B12-58A9-45C0-A0B6-AF8E09AFC507}" type="sibTrans" cxnId="{3B3F44B1-8B4D-4CD0-BA89-9C4839B1F052}">
      <dgm:prSet/>
      <dgm:spPr/>
      <dgm:t>
        <a:bodyPr/>
        <a:lstStyle/>
        <a:p>
          <a:pPr algn="ctr"/>
          <a:endParaRPr lang="en-US"/>
        </a:p>
      </dgm:t>
    </dgm:pt>
    <dgm:pt modelId="{4208C774-0178-461A-8D63-9E87F9EB5377}" type="pres">
      <dgm:prSet presAssocID="{57382FEE-0809-4198-8F89-269A9AF27634}" presName="cycle" presStyleCnt="0">
        <dgm:presLayoutVars>
          <dgm:chMax val="1"/>
          <dgm:dir/>
          <dgm:animLvl val="ctr"/>
          <dgm:resizeHandles val="exact"/>
        </dgm:presLayoutVars>
      </dgm:prSet>
      <dgm:spPr/>
      <dgm:t>
        <a:bodyPr/>
        <a:lstStyle/>
        <a:p>
          <a:endParaRPr lang="en-US"/>
        </a:p>
      </dgm:t>
    </dgm:pt>
    <dgm:pt modelId="{BD069BE1-61D7-4FB7-8ECD-306F48970129}" type="pres">
      <dgm:prSet presAssocID="{38201D32-0ED2-4791-BDA7-E0B566CAA449}" presName="centerShape" presStyleLbl="node0" presStyleIdx="0" presStyleCnt="1" custLinFactNeighborY="194"/>
      <dgm:spPr/>
      <dgm:t>
        <a:bodyPr/>
        <a:lstStyle/>
        <a:p>
          <a:endParaRPr lang="en-US"/>
        </a:p>
      </dgm:t>
    </dgm:pt>
    <dgm:pt modelId="{540F836A-CFA5-4C53-BAB5-331B9A8D2FBD}" type="pres">
      <dgm:prSet presAssocID="{FCC55463-A5F1-4144-B3DB-D90AB6BBEA0E}" presName="parTrans" presStyleLbl="bgSibTrans2D1" presStyleIdx="0" presStyleCnt="5" custScaleY="45528"/>
      <dgm:spPr/>
      <dgm:t>
        <a:bodyPr/>
        <a:lstStyle/>
        <a:p>
          <a:endParaRPr lang="en-US"/>
        </a:p>
      </dgm:t>
    </dgm:pt>
    <dgm:pt modelId="{B7AB7C0D-F658-4D11-BF53-A672724958EA}" type="pres">
      <dgm:prSet presAssocID="{5732437C-9B37-40DF-B987-81956A9A75E2}" presName="node" presStyleLbl="node1" presStyleIdx="0" presStyleCnt="5" custRadScaleRad="100032" custRadScaleInc="253596">
        <dgm:presLayoutVars>
          <dgm:bulletEnabled val="1"/>
        </dgm:presLayoutVars>
      </dgm:prSet>
      <dgm:spPr/>
      <dgm:t>
        <a:bodyPr/>
        <a:lstStyle/>
        <a:p>
          <a:endParaRPr lang="en-US"/>
        </a:p>
      </dgm:t>
    </dgm:pt>
    <dgm:pt modelId="{1FE6202A-2929-42B8-9A9D-7B09CD71DC70}" type="pres">
      <dgm:prSet presAssocID="{D98DA90D-B1DA-4DF0-B51D-6E688D5C7D87}" presName="parTrans" presStyleLbl="bgSibTrans2D1" presStyleIdx="1" presStyleCnt="5" custScaleY="45528"/>
      <dgm:spPr/>
      <dgm:t>
        <a:bodyPr/>
        <a:lstStyle/>
        <a:p>
          <a:endParaRPr lang="en-US"/>
        </a:p>
      </dgm:t>
    </dgm:pt>
    <dgm:pt modelId="{44258DAE-CDFD-4CDD-B77F-2CB2C1B80626}" type="pres">
      <dgm:prSet presAssocID="{999A2983-1708-4558-AC1C-34E119F9C449}" presName="node" presStyleLbl="node1" presStyleIdx="1" presStyleCnt="5">
        <dgm:presLayoutVars>
          <dgm:bulletEnabled val="1"/>
        </dgm:presLayoutVars>
      </dgm:prSet>
      <dgm:spPr/>
      <dgm:t>
        <a:bodyPr/>
        <a:lstStyle/>
        <a:p>
          <a:endParaRPr lang="en-US"/>
        </a:p>
      </dgm:t>
    </dgm:pt>
    <dgm:pt modelId="{E5FF2313-9CF8-432A-863B-54B00FA91C46}" type="pres">
      <dgm:prSet presAssocID="{D9A650EB-9761-4305-BE52-03C09B286120}" presName="parTrans" presStyleLbl="bgSibTrans2D1" presStyleIdx="2" presStyleCnt="5" custScaleY="45528"/>
      <dgm:spPr/>
      <dgm:t>
        <a:bodyPr/>
        <a:lstStyle/>
        <a:p>
          <a:endParaRPr lang="en-US"/>
        </a:p>
      </dgm:t>
    </dgm:pt>
    <dgm:pt modelId="{F06237DA-A193-4971-A40A-610FEBEF77B9}" type="pres">
      <dgm:prSet presAssocID="{9660BC5E-D190-4EA0-9339-BE1370BC4CD9}" presName="node" presStyleLbl="node1" presStyleIdx="2" presStyleCnt="5" custRadScaleRad="100505" custRadScaleInc="-224519">
        <dgm:presLayoutVars>
          <dgm:bulletEnabled val="1"/>
        </dgm:presLayoutVars>
      </dgm:prSet>
      <dgm:spPr/>
      <dgm:t>
        <a:bodyPr/>
        <a:lstStyle/>
        <a:p>
          <a:endParaRPr lang="en-US"/>
        </a:p>
      </dgm:t>
    </dgm:pt>
    <dgm:pt modelId="{FBD6D5E8-1163-4063-A273-7F0FF919228E}" type="pres">
      <dgm:prSet presAssocID="{FFC6A1CC-582D-4DC7-8B8D-0B9514457217}" presName="parTrans" presStyleLbl="bgSibTrans2D1" presStyleIdx="3" presStyleCnt="5" custScaleY="45528"/>
      <dgm:spPr/>
      <dgm:t>
        <a:bodyPr/>
        <a:lstStyle/>
        <a:p>
          <a:endParaRPr lang="en-US"/>
        </a:p>
      </dgm:t>
    </dgm:pt>
    <dgm:pt modelId="{0DFCF1D2-8D8E-4638-807A-68853E22D38B}" type="pres">
      <dgm:prSet presAssocID="{E5CE2E3B-868C-4B78-907C-485CC70796C2}" presName="node" presStyleLbl="node1" presStyleIdx="3" presStyleCnt="5" custRadScaleRad="104420" custRadScaleInc="4618">
        <dgm:presLayoutVars>
          <dgm:bulletEnabled val="1"/>
        </dgm:presLayoutVars>
      </dgm:prSet>
      <dgm:spPr/>
      <dgm:t>
        <a:bodyPr/>
        <a:lstStyle/>
        <a:p>
          <a:endParaRPr lang="en-US"/>
        </a:p>
      </dgm:t>
    </dgm:pt>
    <dgm:pt modelId="{BB50D6DE-FD52-4DFD-9BAE-83680625F0E0}" type="pres">
      <dgm:prSet presAssocID="{7C297AAD-BFD9-4826-929D-6AA3597706BF}" presName="parTrans" presStyleLbl="bgSibTrans2D1" presStyleIdx="4" presStyleCnt="5" custScaleY="45528"/>
      <dgm:spPr/>
      <dgm:t>
        <a:bodyPr/>
        <a:lstStyle/>
        <a:p>
          <a:endParaRPr lang="en-US"/>
        </a:p>
      </dgm:t>
    </dgm:pt>
    <dgm:pt modelId="{055B7214-950D-494B-A927-B0682B4FC015}" type="pres">
      <dgm:prSet presAssocID="{8057C1B6-4A7F-4707-9195-34BB3A98D395}" presName="node" presStyleLbl="node1" presStyleIdx="4" presStyleCnt="5" custRadScaleRad="100212" custRadScaleInc="-24287">
        <dgm:presLayoutVars>
          <dgm:bulletEnabled val="1"/>
        </dgm:presLayoutVars>
      </dgm:prSet>
      <dgm:spPr/>
      <dgm:t>
        <a:bodyPr/>
        <a:lstStyle/>
        <a:p>
          <a:endParaRPr lang="en-US"/>
        </a:p>
      </dgm:t>
    </dgm:pt>
  </dgm:ptLst>
  <dgm:cxnLst>
    <dgm:cxn modelId="{E8D7DB48-B5A6-43E5-90BE-B7E6A8201269}" type="presOf" srcId="{FCC55463-A5F1-4144-B3DB-D90AB6BBEA0E}" destId="{540F836A-CFA5-4C53-BAB5-331B9A8D2FBD}" srcOrd="0" destOrd="0" presId="urn:microsoft.com/office/officeart/2005/8/layout/radial4"/>
    <dgm:cxn modelId="{1E764E6C-679A-4C04-98F9-D48F4AC5DCEA}" type="presOf" srcId="{5732437C-9B37-40DF-B987-81956A9A75E2}" destId="{B7AB7C0D-F658-4D11-BF53-A672724958EA}" srcOrd="0" destOrd="0" presId="urn:microsoft.com/office/officeart/2005/8/layout/radial4"/>
    <dgm:cxn modelId="{E72F206B-A029-483D-948A-E7F40EA1FE0B}" type="presOf" srcId="{E5CE2E3B-868C-4B78-907C-485CC70796C2}" destId="{0DFCF1D2-8D8E-4638-807A-68853E22D38B}" srcOrd="0" destOrd="0" presId="urn:microsoft.com/office/officeart/2005/8/layout/radial4"/>
    <dgm:cxn modelId="{B4AE6928-4F68-4471-8FB9-792CE4595F13}" type="presOf" srcId="{D9A650EB-9761-4305-BE52-03C09B286120}" destId="{E5FF2313-9CF8-432A-863B-54B00FA91C46}" srcOrd="0" destOrd="0" presId="urn:microsoft.com/office/officeart/2005/8/layout/radial4"/>
    <dgm:cxn modelId="{A9B2B8DE-EEC4-4A0C-A9C7-BBF68A62A916}" srcId="{38201D32-0ED2-4791-BDA7-E0B566CAA449}" destId="{5732437C-9B37-40DF-B987-81956A9A75E2}" srcOrd="0" destOrd="0" parTransId="{FCC55463-A5F1-4144-B3DB-D90AB6BBEA0E}" sibTransId="{62530855-E902-4A15-A40C-05EAE57FB1FB}"/>
    <dgm:cxn modelId="{3CD7D3AA-2A39-4D88-8A5F-04A4EE278EC4}" srcId="{38201D32-0ED2-4791-BDA7-E0B566CAA449}" destId="{9660BC5E-D190-4EA0-9339-BE1370BC4CD9}" srcOrd="2" destOrd="0" parTransId="{D9A650EB-9761-4305-BE52-03C09B286120}" sibTransId="{1293D51C-3548-413B-8E18-ADE16A9EA4B1}"/>
    <dgm:cxn modelId="{18C2107A-F800-4C0E-91FB-8AF089427A5B}" type="presOf" srcId="{57382FEE-0809-4198-8F89-269A9AF27634}" destId="{4208C774-0178-461A-8D63-9E87F9EB5377}" srcOrd="0" destOrd="0" presId="urn:microsoft.com/office/officeart/2005/8/layout/radial4"/>
    <dgm:cxn modelId="{4ADE2A4B-3930-4C84-9781-39A30A6ACC8C}" srcId="{57382FEE-0809-4198-8F89-269A9AF27634}" destId="{78477FA3-5ADF-431B-A428-32DAD3ED384D}" srcOrd="2" destOrd="0" parTransId="{5914FBD0-2280-49E1-AD3E-F9FE6DB10622}" sibTransId="{77F8CFA4-814B-40FF-A152-7E281E7A7FC0}"/>
    <dgm:cxn modelId="{EA2BEA34-B4D1-45F6-8277-EDA43195A6FE}" type="presOf" srcId="{D98DA90D-B1DA-4DF0-B51D-6E688D5C7D87}" destId="{1FE6202A-2929-42B8-9A9D-7B09CD71DC70}" srcOrd="0" destOrd="0" presId="urn:microsoft.com/office/officeart/2005/8/layout/radial4"/>
    <dgm:cxn modelId="{3B3F44B1-8B4D-4CD0-BA89-9C4839B1F052}" srcId="{38201D32-0ED2-4791-BDA7-E0B566CAA449}" destId="{8057C1B6-4A7F-4707-9195-34BB3A98D395}" srcOrd="4" destOrd="0" parTransId="{7C297AAD-BFD9-4826-929D-6AA3597706BF}" sibTransId="{E8E66B12-58A9-45C0-A0B6-AF8E09AFC507}"/>
    <dgm:cxn modelId="{74B552CB-E0C8-48AA-BD07-0E99E19F0F80}" type="presOf" srcId="{8057C1B6-4A7F-4707-9195-34BB3A98D395}" destId="{055B7214-950D-494B-A927-B0682B4FC015}" srcOrd="0" destOrd="0" presId="urn:microsoft.com/office/officeart/2005/8/layout/radial4"/>
    <dgm:cxn modelId="{A35CAC70-B120-451C-8434-8266F900C1EE}" type="presOf" srcId="{7C297AAD-BFD9-4826-929D-6AA3597706BF}" destId="{BB50D6DE-FD52-4DFD-9BAE-83680625F0E0}" srcOrd="0" destOrd="0" presId="urn:microsoft.com/office/officeart/2005/8/layout/radial4"/>
    <dgm:cxn modelId="{CF7E98E3-0CB8-46E2-8EFA-2B9D84A36B46}" srcId="{38201D32-0ED2-4791-BDA7-E0B566CAA449}" destId="{999A2983-1708-4558-AC1C-34E119F9C449}" srcOrd="1" destOrd="0" parTransId="{D98DA90D-B1DA-4DF0-B51D-6E688D5C7D87}" sibTransId="{765F48ED-5A2E-41C4-ABEE-DF0BDAAC7220}"/>
    <dgm:cxn modelId="{B77DB1AE-C707-431C-836B-6504D27BE97C}" srcId="{57382FEE-0809-4198-8F89-269A9AF27634}" destId="{38201D32-0ED2-4791-BDA7-E0B566CAA449}" srcOrd="0" destOrd="0" parTransId="{4CF083D2-9449-43DB-82AC-BCE06B1F812A}" sibTransId="{F7EDE951-D727-4059-AF91-2772AFF283E0}"/>
    <dgm:cxn modelId="{41EBF4E8-FB85-449A-975E-62337261D7CA}" srcId="{57382FEE-0809-4198-8F89-269A9AF27634}" destId="{75DDBC87-AB51-40F2-BE6A-EF76387C7B1E}" srcOrd="1" destOrd="0" parTransId="{12E599B3-D3AF-492B-A616-874AEEFFE8C0}" sibTransId="{03694A85-3667-4C9B-85DF-DDDA51866669}"/>
    <dgm:cxn modelId="{4AF0177A-2357-486C-ABE4-75BE2BB43C9E}" type="presOf" srcId="{999A2983-1708-4558-AC1C-34E119F9C449}" destId="{44258DAE-CDFD-4CDD-B77F-2CB2C1B80626}" srcOrd="0" destOrd="0" presId="urn:microsoft.com/office/officeart/2005/8/layout/radial4"/>
    <dgm:cxn modelId="{E1088C8A-BC48-4B88-8D28-5C00DC529F7F}" type="presOf" srcId="{FFC6A1CC-582D-4DC7-8B8D-0B9514457217}" destId="{FBD6D5E8-1163-4063-A273-7F0FF919228E}" srcOrd="0" destOrd="0" presId="urn:microsoft.com/office/officeart/2005/8/layout/radial4"/>
    <dgm:cxn modelId="{7003A7F9-F295-47CF-902F-3040F07B629F}" type="presOf" srcId="{9660BC5E-D190-4EA0-9339-BE1370BC4CD9}" destId="{F06237DA-A193-4971-A40A-610FEBEF77B9}" srcOrd="0" destOrd="0" presId="urn:microsoft.com/office/officeart/2005/8/layout/radial4"/>
    <dgm:cxn modelId="{0B45ED65-001D-41D8-A109-71D451FE37A7}" type="presOf" srcId="{38201D32-0ED2-4791-BDA7-E0B566CAA449}" destId="{BD069BE1-61D7-4FB7-8ECD-306F48970129}" srcOrd="0" destOrd="0" presId="urn:microsoft.com/office/officeart/2005/8/layout/radial4"/>
    <dgm:cxn modelId="{2D909C06-7126-4D93-B8C6-43F43D8B90C9}" srcId="{38201D32-0ED2-4791-BDA7-E0B566CAA449}" destId="{E5CE2E3B-868C-4B78-907C-485CC70796C2}" srcOrd="3" destOrd="0" parTransId="{FFC6A1CC-582D-4DC7-8B8D-0B9514457217}" sibTransId="{CC13AD40-71B1-4F8D-8CFE-85A8E9B9AF81}"/>
    <dgm:cxn modelId="{C12B0BC3-E7AA-49F4-917C-8DAC29EBE004}" type="presParOf" srcId="{4208C774-0178-461A-8D63-9E87F9EB5377}" destId="{BD069BE1-61D7-4FB7-8ECD-306F48970129}" srcOrd="0" destOrd="0" presId="urn:microsoft.com/office/officeart/2005/8/layout/radial4"/>
    <dgm:cxn modelId="{5BCB1C04-4C90-479B-AEEF-081A334115F0}" type="presParOf" srcId="{4208C774-0178-461A-8D63-9E87F9EB5377}" destId="{540F836A-CFA5-4C53-BAB5-331B9A8D2FBD}" srcOrd="1" destOrd="0" presId="urn:microsoft.com/office/officeart/2005/8/layout/radial4"/>
    <dgm:cxn modelId="{2D432F46-D157-4859-A3C2-9201EBBE0D61}" type="presParOf" srcId="{4208C774-0178-461A-8D63-9E87F9EB5377}" destId="{B7AB7C0D-F658-4D11-BF53-A672724958EA}" srcOrd="2" destOrd="0" presId="urn:microsoft.com/office/officeart/2005/8/layout/radial4"/>
    <dgm:cxn modelId="{C9D10F10-9073-4426-BA4C-E9F792E1069A}" type="presParOf" srcId="{4208C774-0178-461A-8D63-9E87F9EB5377}" destId="{1FE6202A-2929-42B8-9A9D-7B09CD71DC70}" srcOrd="3" destOrd="0" presId="urn:microsoft.com/office/officeart/2005/8/layout/radial4"/>
    <dgm:cxn modelId="{AE3BB024-9A81-4949-99C7-66F50A7CA7FF}" type="presParOf" srcId="{4208C774-0178-461A-8D63-9E87F9EB5377}" destId="{44258DAE-CDFD-4CDD-B77F-2CB2C1B80626}" srcOrd="4" destOrd="0" presId="urn:microsoft.com/office/officeart/2005/8/layout/radial4"/>
    <dgm:cxn modelId="{FAD66A66-4BB6-45B8-A445-97D6A5170D80}" type="presParOf" srcId="{4208C774-0178-461A-8D63-9E87F9EB5377}" destId="{E5FF2313-9CF8-432A-863B-54B00FA91C46}" srcOrd="5" destOrd="0" presId="urn:microsoft.com/office/officeart/2005/8/layout/radial4"/>
    <dgm:cxn modelId="{4FE2F6E6-0748-48D5-B3E8-9CB134578E22}" type="presParOf" srcId="{4208C774-0178-461A-8D63-9E87F9EB5377}" destId="{F06237DA-A193-4971-A40A-610FEBEF77B9}" srcOrd="6" destOrd="0" presId="urn:microsoft.com/office/officeart/2005/8/layout/radial4"/>
    <dgm:cxn modelId="{0B4B3E97-CA61-4D7C-AA60-F482A45E9853}" type="presParOf" srcId="{4208C774-0178-461A-8D63-9E87F9EB5377}" destId="{FBD6D5E8-1163-4063-A273-7F0FF919228E}" srcOrd="7" destOrd="0" presId="urn:microsoft.com/office/officeart/2005/8/layout/radial4"/>
    <dgm:cxn modelId="{59DB7666-1101-4843-AD08-B07FB2767FC3}" type="presParOf" srcId="{4208C774-0178-461A-8D63-9E87F9EB5377}" destId="{0DFCF1D2-8D8E-4638-807A-68853E22D38B}" srcOrd="8" destOrd="0" presId="urn:microsoft.com/office/officeart/2005/8/layout/radial4"/>
    <dgm:cxn modelId="{6D7DF970-F775-47AF-9FE7-F86D023B42B7}" type="presParOf" srcId="{4208C774-0178-461A-8D63-9E87F9EB5377}" destId="{BB50D6DE-FD52-4DFD-9BAE-83680625F0E0}" srcOrd="9" destOrd="0" presId="urn:microsoft.com/office/officeart/2005/8/layout/radial4"/>
    <dgm:cxn modelId="{4A8F254C-F0D3-4331-8C8D-63A1ED4065BB}" type="presParOf" srcId="{4208C774-0178-461A-8D63-9E87F9EB5377}" destId="{055B7214-950D-494B-A927-B0682B4FC015}" srcOrd="10" destOrd="0" presId="urn:microsoft.com/office/officeart/2005/8/layout/radial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069BE1-61D7-4FB7-8ECD-306F48970129}">
      <dsp:nvSpPr>
        <dsp:cNvPr id="0" name=""/>
        <dsp:cNvSpPr/>
      </dsp:nvSpPr>
      <dsp:spPr>
        <a:xfrm>
          <a:off x="2094098" y="1559296"/>
          <a:ext cx="1155328" cy="1155328"/>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Striving to Work</a:t>
          </a:r>
        </a:p>
        <a:p>
          <a:pPr lvl="0" algn="ctr" defTabSz="577850">
            <a:lnSpc>
              <a:spcPct val="90000"/>
            </a:lnSpc>
            <a:spcBef>
              <a:spcPct val="0"/>
            </a:spcBef>
            <a:spcAft>
              <a:spcPct val="35000"/>
            </a:spcAft>
          </a:pPr>
          <a:r>
            <a:rPr lang="en-US" sz="1300" kern="1200"/>
            <a:t>68.4 percent</a:t>
          </a:r>
        </a:p>
      </dsp:txBody>
      <dsp:txXfrm>
        <a:off x="2094098" y="1559296"/>
        <a:ext cx="1155328" cy="1155328"/>
      </dsp:txXfrm>
    </dsp:sp>
    <dsp:sp modelId="{540F836A-CFA5-4C53-BAB5-331B9A8D2FBD}">
      <dsp:nvSpPr>
        <dsp:cNvPr id="0" name=""/>
        <dsp:cNvSpPr/>
      </dsp:nvSpPr>
      <dsp:spPr>
        <a:xfrm rot="16277667">
          <a:off x="2168652" y="893489"/>
          <a:ext cx="1059028" cy="1499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AB7C0D-F658-4D11-BF53-A672724958EA}">
      <dsp:nvSpPr>
        <dsp:cNvPr id="0" name=""/>
        <dsp:cNvSpPr/>
      </dsp:nvSpPr>
      <dsp:spPr>
        <a:xfrm>
          <a:off x="2161347" y="39"/>
          <a:ext cx="1097562" cy="878049"/>
        </a:xfrm>
        <a:prstGeom prst="roundRect">
          <a:avLst>
            <a:gd name="adj" fmla="val 10000"/>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Previously employed (not since disability onset), looking for work</a:t>
          </a:r>
        </a:p>
        <a:p>
          <a:pPr lvl="0" algn="ctr" defTabSz="400050">
            <a:lnSpc>
              <a:spcPct val="90000"/>
            </a:lnSpc>
            <a:spcBef>
              <a:spcPct val="0"/>
            </a:spcBef>
            <a:spcAft>
              <a:spcPct val="35000"/>
            </a:spcAft>
          </a:pPr>
          <a:r>
            <a:rPr lang="en-US" sz="900" kern="1200"/>
            <a:t>1.5 percent</a:t>
          </a:r>
        </a:p>
      </dsp:txBody>
      <dsp:txXfrm>
        <a:off x="2161347" y="39"/>
        <a:ext cx="1097562" cy="878049"/>
      </dsp:txXfrm>
    </dsp:sp>
    <dsp:sp modelId="{1FE6202A-2929-42B8-9A9D-7B09CD71DC70}">
      <dsp:nvSpPr>
        <dsp:cNvPr id="0" name=""/>
        <dsp:cNvSpPr/>
      </dsp:nvSpPr>
      <dsp:spPr>
        <a:xfrm rot="13500214">
          <a:off x="1316318" y="1235696"/>
          <a:ext cx="1058473" cy="1499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258DAE-CDFD-4CDD-B77F-2CB2C1B80626}">
      <dsp:nvSpPr>
        <dsp:cNvPr id="0" name=""/>
        <dsp:cNvSpPr/>
      </dsp:nvSpPr>
      <dsp:spPr>
        <a:xfrm>
          <a:off x="922571" y="497375"/>
          <a:ext cx="1097562" cy="878049"/>
        </a:xfrm>
        <a:prstGeom prst="roundRect">
          <a:avLst>
            <a:gd name="adj" fmla="val 10000"/>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Previously employed (since disability onset), looking for work</a:t>
          </a:r>
        </a:p>
        <a:p>
          <a:pPr lvl="0" algn="ctr" defTabSz="400050">
            <a:lnSpc>
              <a:spcPct val="90000"/>
            </a:lnSpc>
            <a:spcBef>
              <a:spcPct val="0"/>
            </a:spcBef>
            <a:spcAft>
              <a:spcPct val="35000"/>
            </a:spcAft>
          </a:pPr>
          <a:r>
            <a:rPr lang="en-US" sz="900" kern="1200"/>
            <a:t>6.4 percent</a:t>
          </a:r>
        </a:p>
      </dsp:txBody>
      <dsp:txXfrm>
        <a:off x="922571" y="497375"/>
        <a:ext cx="1097562" cy="878049"/>
      </dsp:txXfrm>
    </dsp:sp>
    <dsp:sp modelId="{E5FF2313-9CF8-432A-863B-54B00FA91C46}">
      <dsp:nvSpPr>
        <dsp:cNvPr id="0" name=""/>
        <dsp:cNvSpPr/>
      </dsp:nvSpPr>
      <dsp:spPr>
        <a:xfrm rot="11350687">
          <a:off x="980546" y="1874910"/>
          <a:ext cx="1066498" cy="1499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6237DA-A193-4971-A40A-610FEBEF77B9}">
      <dsp:nvSpPr>
        <dsp:cNvPr id="0" name=""/>
        <dsp:cNvSpPr/>
      </dsp:nvSpPr>
      <dsp:spPr>
        <a:xfrm>
          <a:off x="438592" y="1425784"/>
          <a:ext cx="1097562" cy="878049"/>
        </a:xfrm>
        <a:prstGeom prst="roundRect">
          <a:avLst>
            <a:gd name="adj" fmla="val 10000"/>
          </a:avLst>
        </a:prstGeom>
        <a:solidFill>
          <a:srgbClr val="AEC12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Currently working</a:t>
          </a:r>
        </a:p>
        <a:p>
          <a:pPr lvl="0" algn="ctr" defTabSz="400050">
            <a:lnSpc>
              <a:spcPct val="90000"/>
            </a:lnSpc>
            <a:spcBef>
              <a:spcPct val="0"/>
            </a:spcBef>
            <a:spcAft>
              <a:spcPct val="35000"/>
            </a:spcAft>
          </a:pPr>
          <a:r>
            <a:rPr lang="en-US" sz="900" kern="1200"/>
            <a:t>42.6 percent</a:t>
          </a:r>
        </a:p>
      </dsp:txBody>
      <dsp:txXfrm>
        <a:off x="438592" y="1425784"/>
        <a:ext cx="1097562" cy="878049"/>
      </dsp:txXfrm>
    </dsp:sp>
    <dsp:sp modelId="{FBD6D5E8-1163-4063-A273-7F0FF919228E}">
      <dsp:nvSpPr>
        <dsp:cNvPr id="0" name=""/>
        <dsp:cNvSpPr/>
      </dsp:nvSpPr>
      <dsp:spPr>
        <a:xfrm rot="18999538">
          <a:off x="2985690" y="1232849"/>
          <a:ext cx="1129379" cy="1499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FCF1D2-8D8E-4638-807A-68853E22D38B}">
      <dsp:nvSpPr>
        <dsp:cNvPr id="0" name=""/>
        <dsp:cNvSpPr/>
      </dsp:nvSpPr>
      <dsp:spPr>
        <a:xfrm>
          <a:off x="3412287" y="481210"/>
          <a:ext cx="1097562" cy="878049"/>
        </a:xfrm>
        <a:prstGeom prst="roundRect">
          <a:avLst>
            <a:gd name="adj" fmla="val 10000"/>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Previously employed (since disability onset), not looking for work</a:t>
          </a:r>
        </a:p>
        <a:p>
          <a:pPr lvl="0" algn="ctr" defTabSz="400050">
            <a:lnSpc>
              <a:spcPct val="90000"/>
            </a:lnSpc>
            <a:spcBef>
              <a:spcPct val="0"/>
            </a:spcBef>
            <a:spcAft>
              <a:spcPct val="35000"/>
            </a:spcAft>
          </a:pPr>
          <a:r>
            <a:rPr lang="en-US" sz="900" kern="1200"/>
            <a:t>17.1 percent</a:t>
          </a:r>
        </a:p>
      </dsp:txBody>
      <dsp:txXfrm>
        <a:off x="3412287" y="481210"/>
        <a:ext cx="1097562" cy="878049"/>
      </dsp:txXfrm>
    </dsp:sp>
    <dsp:sp modelId="{BB50D6DE-FD52-4DFD-9BAE-83680625F0E0}">
      <dsp:nvSpPr>
        <dsp:cNvPr id="0" name=""/>
        <dsp:cNvSpPr/>
      </dsp:nvSpPr>
      <dsp:spPr>
        <a:xfrm rot="21075102">
          <a:off x="3297608" y="1884001"/>
          <a:ext cx="1061796" cy="1499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5B7214-950D-494B-A927-B0682B4FC015}">
      <dsp:nvSpPr>
        <dsp:cNvPr id="0" name=""/>
        <dsp:cNvSpPr/>
      </dsp:nvSpPr>
      <dsp:spPr>
        <a:xfrm>
          <a:off x="3804447" y="1439184"/>
          <a:ext cx="1097562" cy="878049"/>
        </a:xfrm>
        <a:prstGeom prst="roundRect">
          <a:avLst>
            <a:gd name="adj" fmla="val 10000"/>
          </a:avLst>
        </a:prstGeom>
        <a:solidFill>
          <a:srgbClr val="F39B3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t>Never employed, looking for work</a:t>
          </a:r>
        </a:p>
        <a:p>
          <a:pPr lvl="0" algn="ctr" defTabSz="400050">
            <a:lnSpc>
              <a:spcPct val="90000"/>
            </a:lnSpc>
            <a:spcBef>
              <a:spcPct val="0"/>
            </a:spcBef>
            <a:spcAft>
              <a:spcPct val="35000"/>
            </a:spcAft>
          </a:pPr>
          <a:r>
            <a:rPr lang="en-US" sz="900" kern="1200"/>
            <a:t>0.8 percent</a:t>
          </a:r>
        </a:p>
      </dsp:txBody>
      <dsp:txXfrm>
        <a:off x="3804447" y="1439184"/>
        <a:ext cx="1097562" cy="8780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Kessler">
      <a:dk1>
        <a:sysClr val="windowText" lastClr="000000"/>
      </a:dk1>
      <a:lt1>
        <a:sysClr val="window" lastClr="FFFFFF"/>
      </a:lt1>
      <a:dk2>
        <a:srgbClr val="AEABAB"/>
      </a:dk2>
      <a:lt2>
        <a:srgbClr val="E7E6E6"/>
      </a:lt2>
      <a:accent1>
        <a:srgbClr val="345290"/>
      </a:accent1>
      <a:accent2>
        <a:srgbClr val="0365B1"/>
      </a:accent2>
      <a:accent3>
        <a:srgbClr val="AEC12D"/>
      </a:accent3>
      <a:accent4>
        <a:srgbClr val="F3B033"/>
      </a:accent4>
      <a:accent5>
        <a:srgbClr val="E7E6E6"/>
      </a:accent5>
      <a:accent6>
        <a:srgbClr val="E7E6E6"/>
      </a:accent6>
      <a:hlink>
        <a:srgbClr val="FFFFFF"/>
      </a:hlink>
      <a:folHlink>
        <a:srgbClr val="FFFF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1932-04F8-4D78-85A9-399ADABE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8795</Words>
  <Characters>50134</Characters>
  <Application>Microsoft Office Word</Application>
  <DocSecurity>12</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UNH Institute on Disability</Company>
  <LinksUpToDate>false</LinksUpToDate>
  <CharactersWithSpaces>58812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Kimberly</dc:creator>
  <cp:lastModifiedBy>lscrivo</cp:lastModifiedBy>
  <cp:revision>2</cp:revision>
  <cp:lastPrinted>2015-05-28T17:52:00Z</cp:lastPrinted>
  <dcterms:created xsi:type="dcterms:W3CDTF">2015-06-03T14:41:00Z</dcterms:created>
  <dcterms:modified xsi:type="dcterms:W3CDTF">2015-06-03T14:41:00Z</dcterms:modified>
</cp:coreProperties>
</file>